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71EDE">
      <w:pPr>
        <w:pStyle w:val="4"/>
        <w:ind w:firstLine="0" w:firstLineChars="0"/>
        <w:jc w:val="center"/>
        <w:rPr>
          <w:rFonts w:ascii="Times New Roman" w:hAnsi="Times New Roman" w:eastAsia="仿宋_GB2312"/>
          <w:color w:val="auto"/>
          <w:sz w:val="32"/>
          <w:szCs w:val="32"/>
        </w:rPr>
      </w:pPr>
      <w:bookmarkStart w:id="0" w:name="_Toc60928908"/>
      <w:bookmarkStart w:id="1" w:name="_Toc30168"/>
      <w:bookmarkStart w:id="2" w:name="_Toc60929140"/>
      <w:bookmarkStart w:id="3" w:name="_Toc216582817"/>
      <w:bookmarkStart w:id="4" w:name="_Toc62194352"/>
      <w:bookmarkStart w:id="5" w:name="_Toc28959"/>
      <w:bookmarkStart w:id="6" w:name="_Toc22563"/>
      <w:bookmarkStart w:id="7" w:name="_Toc532473509"/>
      <w:bookmarkStart w:id="8" w:name="_Toc515647820"/>
      <w:r>
        <w:rPr>
          <w:rFonts w:ascii="Times New Roman" w:hAnsi="Times New Roman" w:eastAsia="仿宋_GB2312"/>
          <w:color w:val="auto"/>
          <w:sz w:val="32"/>
          <w:szCs w:val="32"/>
        </w:rPr>
        <w:t>技术偏离表</w:t>
      </w:r>
      <w:bookmarkEnd w:id="0"/>
      <w:bookmarkEnd w:id="1"/>
      <w:bookmarkEnd w:id="2"/>
      <w:bookmarkEnd w:id="3"/>
      <w:bookmarkEnd w:id="4"/>
    </w:p>
    <w:bookmarkEnd w:id="5"/>
    <w:bookmarkEnd w:id="6"/>
    <w:bookmarkEnd w:id="7"/>
    <w:bookmarkEnd w:id="8"/>
    <w:p w14:paraId="54E15A44">
      <w:pPr>
        <w:pStyle w:val="6"/>
        <w:tabs>
          <w:tab w:val="left" w:pos="567"/>
        </w:tabs>
        <w:rPr>
          <w:rFonts w:ascii="Times New Roman" w:hAnsi="Times New Roman" w:eastAsia="仿宋_GB2312" w:cs="Courier New"/>
          <w:color w:val="auto"/>
          <w:sz w:val="24"/>
          <w:szCs w:val="21"/>
          <w:lang w:eastAsia="zh-CN"/>
        </w:rPr>
      </w:pPr>
      <w:r>
        <w:rPr>
          <w:rFonts w:ascii="Times New Roman" w:hAnsi="Times New Roman" w:eastAsia="仿宋_GB2312" w:cs="Courier New"/>
          <w:color w:val="auto"/>
          <w:sz w:val="24"/>
          <w:szCs w:val="21"/>
          <w:lang w:eastAsia="zh-CN"/>
        </w:rPr>
        <w:t>项目编号：</w:t>
      </w:r>
    </w:p>
    <w:p w14:paraId="5466CF98">
      <w:pPr>
        <w:pStyle w:val="6"/>
        <w:tabs>
          <w:tab w:val="left" w:pos="567"/>
        </w:tabs>
        <w:rPr>
          <w:rFonts w:ascii="Times New Roman" w:hAnsi="Times New Roman" w:eastAsia="仿宋_GB2312" w:cs="Courier New"/>
          <w:color w:val="auto"/>
          <w:sz w:val="24"/>
          <w:szCs w:val="21"/>
          <w:lang w:eastAsia="zh-CN"/>
        </w:rPr>
      </w:pPr>
      <w:r>
        <w:rPr>
          <w:rFonts w:ascii="Times New Roman" w:hAnsi="Times New Roman" w:eastAsia="仿宋_GB2312" w:cs="Courier New"/>
          <w:color w:val="auto"/>
          <w:sz w:val="24"/>
          <w:szCs w:val="21"/>
          <w:lang w:eastAsia="zh-CN"/>
        </w:rPr>
        <w:t>项目名称：</w:t>
      </w:r>
    </w:p>
    <w:p w14:paraId="277DBB7E">
      <w:pPr>
        <w:pStyle w:val="7"/>
        <w:wordWrap w:val="0"/>
        <w:spacing w:line="360" w:lineRule="auto"/>
        <w:jc w:val="right"/>
        <w:rPr>
          <w:rFonts w:ascii="Times New Roman" w:hAnsi="Times New Roman" w:eastAsia="仿宋_GB2312"/>
          <w:color w:val="auto"/>
          <w:sz w:val="24"/>
        </w:rPr>
      </w:pPr>
      <w:r>
        <w:rPr>
          <w:rFonts w:hint="eastAsia" w:ascii="Times New Roman" w:hAnsi="Times New Roman" w:eastAsia="仿宋_GB2312"/>
          <w:color w:val="auto"/>
          <w:sz w:val="24"/>
          <w:lang w:eastAsia="zh-CN"/>
        </w:rPr>
        <w:t>包号</w:t>
      </w:r>
      <w:r>
        <w:rPr>
          <w:rFonts w:ascii="Times New Roman" w:hAnsi="Times New Roman" w:eastAsia="仿宋_GB2312"/>
          <w:color w:val="auto"/>
          <w:sz w:val="24"/>
        </w:rPr>
        <w:t xml:space="preserve">:  </w:t>
      </w:r>
      <w:r>
        <w:rPr>
          <w:rFonts w:ascii="Times New Roman" w:hAnsi="Times New Roman" w:eastAsia="仿宋_GB2312"/>
          <w:color w:val="auto"/>
          <w:sz w:val="24"/>
        </w:rPr>
        <w:t xml:space="preserve">        </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2478"/>
        <w:gridCol w:w="2098"/>
        <w:gridCol w:w="1526"/>
        <w:gridCol w:w="1497"/>
      </w:tblGrid>
      <w:tr w14:paraId="7921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center"/>
          </w:tcPr>
          <w:p w14:paraId="4488E5C2">
            <w:pPr>
              <w:pStyle w:val="7"/>
              <w:ind w:left="-31" w:leftChars="-15"/>
              <w:jc w:val="center"/>
              <w:rPr>
                <w:rFonts w:ascii="Times New Roman" w:hAnsi="Times New Roman" w:eastAsia="黑体"/>
                <w:color w:val="auto"/>
                <w:sz w:val="24"/>
                <w:lang w:val="en-US" w:eastAsia="zh-CN"/>
              </w:rPr>
            </w:pPr>
            <w:r>
              <w:rPr>
                <w:rFonts w:ascii="Times New Roman" w:hAnsi="Times New Roman" w:eastAsia="黑体"/>
                <w:color w:val="auto"/>
                <w:sz w:val="24"/>
                <w:lang w:val="en-US" w:eastAsia="zh-CN"/>
              </w:rPr>
              <w:t>序号</w:t>
            </w:r>
          </w:p>
        </w:tc>
        <w:tc>
          <w:tcPr>
            <w:tcW w:w="1454" w:type="pct"/>
            <w:noWrap w:val="0"/>
            <w:vAlign w:val="center"/>
          </w:tcPr>
          <w:p w14:paraId="3D98E162">
            <w:pPr>
              <w:pStyle w:val="7"/>
              <w:ind w:left="-206" w:leftChars="-98" w:right="-166" w:rightChars="-79"/>
              <w:jc w:val="center"/>
              <w:rPr>
                <w:rFonts w:ascii="Times New Roman" w:hAnsi="Times New Roman" w:eastAsia="黑体"/>
                <w:color w:val="auto"/>
                <w:sz w:val="24"/>
                <w:lang w:val="en-US" w:eastAsia="zh-CN"/>
              </w:rPr>
            </w:pPr>
            <w:r>
              <w:rPr>
                <w:rFonts w:hint="eastAsia" w:ascii="Times New Roman" w:hAnsi="Times New Roman" w:eastAsia="黑体"/>
                <w:color w:val="auto"/>
                <w:sz w:val="24"/>
                <w:lang w:val="en-US" w:eastAsia="zh-CN"/>
              </w:rPr>
              <w:t>磋商文件</w:t>
            </w:r>
            <w:r>
              <w:rPr>
                <w:rFonts w:ascii="Times New Roman" w:hAnsi="Times New Roman" w:eastAsia="黑体"/>
                <w:color w:val="auto"/>
                <w:sz w:val="24"/>
                <w:lang w:val="en-US" w:eastAsia="zh-CN"/>
              </w:rPr>
              <w:t>要求</w:t>
            </w:r>
          </w:p>
        </w:tc>
        <w:tc>
          <w:tcPr>
            <w:tcW w:w="1231" w:type="pct"/>
            <w:noWrap w:val="0"/>
            <w:vAlign w:val="center"/>
          </w:tcPr>
          <w:p w14:paraId="08017388">
            <w:pPr>
              <w:pStyle w:val="7"/>
              <w:ind w:left="-48" w:leftChars="-23"/>
              <w:jc w:val="center"/>
              <w:rPr>
                <w:rFonts w:ascii="Times New Roman" w:hAnsi="Times New Roman" w:eastAsia="黑体"/>
                <w:color w:val="auto"/>
                <w:sz w:val="24"/>
                <w:lang w:val="en-US" w:eastAsia="zh-CN"/>
              </w:rPr>
            </w:pPr>
            <w:r>
              <w:rPr>
                <w:rFonts w:hint="eastAsia" w:ascii="Times New Roman" w:hAnsi="Times New Roman" w:eastAsia="黑体"/>
                <w:color w:val="auto"/>
                <w:sz w:val="24"/>
                <w:lang w:val="en-US" w:eastAsia="zh-CN"/>
              </w:rPr>
              <w:t>磋商</w:t>
            </w:r>
            <w:r>
              <w:rPr>
                <w:rFonts w:ascii="Times New Roman" w:hAnsi="Times New Roman" w:eastAsia="黑体"/>
                <w:color w:val="auto"/>
                <w:sz w:val="24"/>
                <w:lang w:val="en-US" w:eastAsia="zh-CN"/>
              </w:rPr>
              <w:t>响应</w:t>
            </w:r>
          </w:p>
        </w:tc>
        <w:tc>
          <w:tcPr>
            <w:tcW w:w="895" w:type="pct"/>
            <w:noWrap w:val="0"/>
            <w:vAlign w:val="center"/>
          </w:tcPr>
          <w:p w14:paraId="592F00DD">
            <w:pPr>
              <w:pStyle w:val="7"/>
              <w:ind w:left="-34" w:leftChars="-16"/>
              <w:jc w:val="center"/>
              <w:rPr>
                <w:rFonts w:ascii="Times New Roman" w:hAnsi="Times New Roman" w:eastAsia="黑体"/>
                <w:color w:val="auto"/>
                <w:sz w:val="24"/>
                <w:lang w:val="en-US" w:eastAsia="zh-CN"/>
              </w:rPr>
            </w:pPr>
            <w:r>
              <w:rPr>
                <w:rFonts w:ascii="Times New Roman" w:hAnsi="Times New Roman" w:eastAsia="黑体"/>
                <w:color w:val="auto"/>
                <w:sz w:val="24"/>
                <w:lang w:val="en-US" w:eastAsia="zh-CN"/>
              </w:rPr>
              <w:t>偏离</w:t>
            </w:r>
            <w:bookmarkStart w:id="18" w:name="_GoBack"/>
            <w:bookmarkEnd w:id="18"/>
          </w:p>
        </w:tc>
        <w:tc>
          <w:tcPr>
            <w:tcW w:w="878" w:type="pct"/>
            <w:noWrap w:val="0"/>
            <w:vAlign w:val="center"/>
          </w:tcPr>
          <w:p w14:paraId="5279E4F4">
            <w:pPr>
              <w:pStyle w:val="7"/>
              <w:ind w:left="-82" w:leftChars="-39"/>
              <w:jc w:val="center"/>
              <w:rPr>
                <w:rFonts w:ascii="Times New Roman" w:hAnsi="Times New Roman" w:eastAsia="黑体"/>
                <w:color w:val="auto"/>
                <w:sz w:val="24"/>
                <w:lang w:val="en-US" w:eastAsia="zh-CN"/>
              </w:rPr>
            </w:pPr>
            <w:r>
              <w:rPr>
                <w:rFonts w:ascii="Times New Roman" w:hAnsi="Times New Roman" w:eastAsia="黑体"/>
                <w:color w:val="auto"/>
                <w:sz w:val="24"/>
                <w:lang w:val="en-US" w:eastAsia="zh-CN"/>
              </w:rPr>
              <w:t>说明</w:t>
            </w:r>
          </w:p>
        </w:tc>
      </w:tr>
      <w:tr w14:paraId="3136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6AE0AB80">
            <w:pPr>
              <w:pStyle w:val="7"/>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66C5FBBB">
            <w:pPr>
              <w:pStyle w:val="7"/>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0123E233">
            <w:pPr>
              <w:pStyle w:val="7"/>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3F0EAF72">
            <w:pPr>
              <w:pStyle w:val="7"/>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3C080E05">
            <w:pPr>
              <w:pStyle w:val="7"/>
              <w:spacing w:line="360" w:lineRule="auto"/>
              <w:ind w:left="1080" w:leftChars="257" w:hanging="540"/>
              <w:rPr>
                <w:rFonts w:ascii="Times New Roman" w:hAnsi="Times New Roman" w:eastAsia="仿宋_GB2312"/>
                <w:color w:val="auto"/>
                <w:sz w:val="24"/>
                <w:lang w:val="en-US" w:eastAsia="zh-CN"/>
              </w:rPr>
            </w:pPr>
          </w:p>
        </w:tc>
      </w:tr>
      <w:tr w14:paraId="45211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35F760D7">
            <w:pPr>
              <w:pStyle w:val="7"/>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595C260D">
            <w:pPr>
              <w:pStyle w:val="7"/>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626BBE27">
            <w:pPr>
              <w:pStyle w:val="7"/>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6823D155">
            <w:pPr>
              <w:pStyle w:val="7"/>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3F7FF960">
            <w:pPr>
              <w:pStyle w:val="7"/>
              <w:spacing w:line="360" w:lineRule="auto"/>
              <w:ind w:left="1080" w:leftChars="257" w:hanging="540"/>
              <w:rPr>
                <w:rFonts w:ascii="Times New Roman" w:hAnsi="Times New Roman" w:eastAsia="仿宋_GB2312"/>
                <w:color w:val="auto"/>
                <w:sz w:val="24"/>
                <w:lang w:val="en-US" w:eastAsia="zh-CN"/>
              </w:rPr>
            </w:pPr>
          </w:p>
        </w:tc>
      </w:tr>
      <w:tr w14:paraId="26387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40773A1C">
            <w:pPr>
              <w:pStyle w:val="7"/>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71C1FBC7">
            <w:pPr>
              <w:pStyle w:val="7"/>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2A0E058D">
            <w:pPr>
              <w:pStyle w:val="7"/>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7217B6F6">
            <w:pPr>
              <w:pStyle w:val="7"/>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51E800AE">
            <w:pPr>
              <w:pStyle w:val="7"/>
              <w:spacing w:line="360" w:lineRule="auto"/>
              <w:ind w:left="1080" w:leftChars="257" w:hanging="540"/>
              <w:rPr>
                <w:rFonts w:ascii="Times New Roman" w:hAnsi="Times New Roman" w:eastAsia="仿宋_GB2312"/>
                <w:color w:val="auto"/>
                <w:sz w:val="24"/>
                <w:lang w:val="en-US" w:eastAsia="zh-CN"/>
              </w:rPr>
            </w:pPr>
          </w:p>
        </w:tc>
      </w:tr>
      <w:tr w14:paraId="3BE4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4D8A51DB">
            <w:pPr>
              <w:pStyle w:val="7"/>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0970749F">
            <w:pPr>
              <w:pStyle w:val="7"/>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584FDE5A">
            <w:pPr>
              <w:pStyle w:val="7"/>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351839AC">
            <w:pPr>
              <w:pStyle w:val="7"/>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633627F6">
            <w:pPr>
              <w:pStyle w:val="7"/>
              <w:spacing w:line="360" w:lineRule="auto"/>
              <w:ind w:left="1080" w:leftChars="257" w:hanging="540"/>
              <w:rPr>
                <w:rFonts w:ascii="Times New Roman" w:hAnsi="Times New Roman" w:eastAsia="仿宋_GB2312"/>
                <w:color w:val="auto"/>
                <w:sz w:val="24"/>
                <w:lang w:val="en-US" w:eastAsia="zh-CN"/>
              </w:rPr>
            </w:pPr>
          </w:p>
        </w:tc>
      </w:tr>
      <w:tr w14:paraId="54DF4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18B4CA67">
            <w:pPr>
              <w:pStyle w:val="7"/>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20374387">
            <w:pPr>
              <w:pStyle w:val="7"/>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679EDD9D">
            <w:pPr>
              <w:pStyle w:val="7"/>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3746CAFF">
            <w:pPr>
              <w:pStyle w:val="7"/>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54A58177">
            <w:pPr>
              <w:pStyle w:val="7"/>
              <w:spacing w:line="360" w:lineRule="auto"/>
              <w:ind w:left="1080" w:leftChars="257" w:hanging="540"/>
              <w:rPr>
                <w:rFonts w:ascii="Times New Roman" w:hAnsi="Times New Roman" w:eastAsia="仿宋_GB2312"/>
                <w:color w:val="auto"/>
                <w:sz w:val="24"/>
                <w:lang w:val="en-US" w:eastAsia="zh-CN"/>
              </w:rPr>
            </w:pPr>
          </w:p>
        </w:tc>
      </w:tr>
      <w:tr w14:paraId="1E4CE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45D2CBFF">
            <w:pPr>
              <w:pStyle w:val="7"/>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5C292BB1">
            <w:pPr>
              <w:pStyle w:val="7"/>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00253F21">
            <w:pPr>
              <w:pStyle w:val="7"/>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0E04C8FB">
            <w:pPr>
              <w:pStyle w:val="7"/>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4B3B3EF5">
            <w:pPr>
              <w:pStyle w:val="7"/>
              <w:spacing w:line="360" w:lineRule="auto"/>
              <w:ind w:left="1080" w:leftChars="257" w:hanging="540"/>
              <w:rPr>
                <w:rFonts w:ascii="Times New Roman" w:hAnsi="Times New Roman" w:eastAsia="仿宋_GB2312"/>
                <w:color w:val="auto"/>
                <w:sz w:val="24"/>
                <w:lang w:val="en-US" w:eastAsia="zh-CN"/>
              </w:rPr>
            </w:pPr>
          </w:p>
        </w:tc>
      </w:tr>
      <w:tr w14:paraId="16143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0CA77983">
            <w:pPr>
              <w:pStyle w:val="7"/>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1AF5F451">
            <w:pPr>
              <w:pStyle w:val="7"/>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77C7417E">
            <w:pPr>
              <w:pStyle w:val="7"/>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796F0CF7">
            <w:pPr>
              <w:pStyle w:val="7"/>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27BF6A6B">
            <w:pPr>
              <w:pStyle w:val="7"/>
              <w:spacing w:line="360" w:lineRule="auto"/>
              <w:ind w:left="1080" w:leftChars="257" w:hanging="540"/>
              <w:rPr>
                <w:rFonts w:ascii="Times New Roman" w:hAnsi="Times New Roman" w:eastAsia="仿宋_GB2312"/>
                <w:color w:val="auto"/>
                <w:sz w:val="24"/>
                <w:lang w:val="en-US" w:eastAsia="zh-CN"/>
              </w:rPr>
            </w:pPr>
          </w:p>
        </w:tc>
      </w:tr>
      <w:tr w14:paraId="5EFE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28FB6FAF">
            <w:pPr>
              <w:pStyle w:val="7"/>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6765DE60">
            <w:pPr>
              <w:pStyle w:val="7"/>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023B908C">
            <w:pPr>
              <w:pStyle w:val="7"/>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5E1DD503">
            <w:pPr>
              <w:pStyle w:val="7"/>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59E171F8">
            <w:pPr>
              <w:pStyle w:val="7"/>
              <w:spacing w:line="360" w:lineRule="auto"/>
              <w:ind w:left="1080" w:leftChars="257" w:hanging="540"/>
              <w:rPr>
                <w:rFonts w:ascii="Times New Roman" w:hAnsi="Times New Roman" w:eastAsia="仿宋_GB2312"/>
                <w:color w:val="auto"/>
                <w:sz w:val="24"/>
                <w:lang w:val="en-US" w:eastAsia="zh-CN"/>
              </w:rPr>
            </w:pPr>
          </w:p>
        </w:tc>
      </w:tr>
      <w:tr w14:paraId="4EAFD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540" w:type="pct"/>
            <w:noWrap w:val="0"/>
            <w:vAlign w:val="top"/>
          </w:tcPr>
          <w:p w14:paraId="03BC48B8">
            <w:pPr>
              <w:pStyle w:val="7"/>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064C9E18">
            <w:pPr>
              <w:pStyle w:val="7"/>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0BF34C2F">
            <w:pPr>
              <w:pStyle w:val="7"/>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2A022CA0">
            <w:pPr>
              <w:pStyle w:val="7"/>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3200EDB3">
            <w:pPr>
              <w:pStyle w:val="7"/>
              <w:spacing w:line="360" w:lineRule="auto"/>
              <w:ind w:left="1080" w:leftChars="257" w:hanging="540"/>
              <w:rPr>
                <w:rFonts w:ascii="Times New Roman" w:hAnsi="Times New Roman" w:eastAsia="仿宋_GB2312"/>
                <w:color w:val="auto"/>
                <w:sz w:val="24"/>
                <w:lang w:val="en-US" w:eastAsia="zh-CN"/>
              </w:rPr>
            </w:pPr>
          </w:p>
        </w:tc>
      </w:tr>
      <w:tr w14:paraId="2D63C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5FFD0312">
            <w:pPr>
              <w:pStyle w:val="7"/>
              <w:spacing w:line="360" w:lineRule="auto"/>
              <w:ind w:left="1080" w:leftChars="257" w:hanging="540"/>
              <w:rPr>
                <w:rFonts w:ascii="Times New Roman" w:hAnsi="Times New Roman" w:eastAsia="仿宋_GB2312"/>
                <w:color w:val="auto"/>
                <w:sz w:val="24"/>
                <w:lang w:val="en-US" w:eastAsia="zh-CN"/>
              </w:rPr>
            </w:pPr>
          </w:p>
        </w:tc>
        <w:tc>
          <w:tcPr>
            <w:tcW w:w="1454" w:type="pct"/>
            <w:noWrap w:val="0"/>
            <w:vAlign w:val="top"/>
          </w:tcPr>
          <w:p w14:paraId="56AF9B82">
            <w:pPr>
              <w:pStyle w:val="7"/>
              <w:spacing w:line="360" w:lineRule="auto"/>
              <w:ind w:left="1080" w:leftChars="257" w:hanging="540"/>
              <w:rPr>
                <w:rFonts w:ascii="Times New Roman" w:hAnsi="Times New Roman" w:eastAsia="仿宋_GB2312"/>
                <w:color w:val="auto"/>
                <w:sz w:val="24"/>
                <w:lang w:val="en-US" w:eastAsia="zh-CN"/>
              </w:rPr>
            </w:pPr>
          </w:p>
        </w:tc>
        <w:tc>
          <w:tcPr>
            <w:tcW w:w="1231" w:type="pct"/>
            <w:noWrap w:val="0"/>
            <w:vAlign w:val="top"/>
          </w:tcPr>
          <w:p w14:paraId="6136D71C">
            <w:pPr>
              <w:pStyle w:val="7"/>
              <w:spacing w:line="360" w:lineRule="auto"/>
              <w:ind w:left="1080" w:leftChars="257" w:hanging="540"/>
              <w:rPr>
                <w:rFonts w:ascii="Times New Roman" w:hAnsi="Times New Roman" w:eastAsia="仿宋_GB2312"/>
                <w:color w:val="auto"/>
                <w:sz w:val="24"/>
                <w:lang w:val="en-US" w:eastAsia="zh-CN"/>
              </w:rPr>
            </w:pPr>
          </w:p>
        </w:tc>
        <w:tc>
          <w:tcPr>
            <w:tcW w:w="895" w:type="pct"/>
            <w:noWrap w:val="0"/>
            <w:vAlign w:val="top"/>
          </w:tcPr>
          <w:p w14:paraId="609AAD4E">
            <w:pPr>
              <w:pStyle w:val="7"/>
              <w:spacing w:line="360" w:lineRule="auto"/>
              <w:ind w:left="1080" w:leftChars="257" w:hanging="540"/>
              <w:rPr>
                <w:rFonts w:ascii="Times New Roman" w:hAnsi="Times New Roman" w:eastAsia="仿宋_GB2312"/>
                <w:color w:val="auto"/>
                <w:sz w:val="24"/>
                <w:lang w:val="en-US" w:eastAsia="zh-CN"/>
              </w:rPr>
            </w:pPr>
          </w:p>
        </w:tc>
        <w:tc>
          <w:tcPr>
            <w:tcW w:w="878" w:type="pct"/>
            <w:noWrap w:val="0"/>
            <w:vAlign w:val="top"/>
          </w:tcPr>
          <w:p w14:paraId="77ECC860">
            <w:pPr>
              <w:pStyle w:val="7"/>
              <w:spacing w:line="360" w:lineRule="auto"/>
              <w:ind w:left="1080" w:leftChars="257" w:hanging="540"/>
              <w:rPr>
                <w:rFonts w:ascii="Times New Roman" w:hAnsi="Times New Roman" w:eastAsia="仿宋_GB2312"/>
                <w:color w:val="auto"/>
                <w:sz w:val="24"/>
                <w:lang w:val="en-US" w:eastAsia="zh-CN"/>
              </w:rPr>
            </w:pPr>
          </w:p>
        </w:tc>
      </w:tr>
    </w:tbl>
    <w:p w14:paraId="3C1AFD9D">
      <w:pPr>
        <w:pStyle w:val="7"/>
        <w:spacing w:line="360" w:lineRule="auto"/>
        <w:ind w:left="1080" w:leftChars="257" w:hanging="540"/>
        <w:rPr>
          <w:rFonts w:ascii="Times New Roman" w:hAnsi="Times New Roman" w:eastAsia="仿宋_GB2312"/>
          <w:color w:val="auto"/>
          <w:sz w:val="24"/>
        </w:rPr>
      </w:pPr>
    </w:p>
    <w:p w14:paraId="75DE8254">
      <w:pPr>
        <w:spacing w:line="360" w:lineRule="auto"/>
        <w:ind w:firstLine="1920" w:firstLineChars="800"/>
        <w:rPr>
          <w:rFonts w:eastAsia="仿宋_GB2312"/>
          <w:color w:val="auto"/>
          <w:sz w:val="24"/>
        </w:rPr>
      </w:pPr>
      <w:r>
        <w:rPr>
          <w:rFonts w:hint="eastAsia" w:eastAsia="仿宋_GB2312"/>
          <w:color w:val="auto"/>
          <w:sz w:val="24"/>
          <w:lang w:val="en-US" w:eastAsia="zh-CN"/>
        </w:rPr>
        <w:t>供应商</w:t>
      </w:r>
      <w:r>
        <w:rPr>
          <w:rFonts w:eastAsia="仿宋_GB2312"/>
          <w:color w:val="auto"/>
          <w:sz w:val="24"/>
        </w:rPr>
        <w:t>（盖</w:t>
      </w:r>
      <w:r>
        <w:rPr>
          <w:rFonts w:hint="eastAsia" w:eastAsia="仿宋_GB2312"/>
          <w:color w:val="auto"/>
          <w:sz w:val="24"/>
        </w:rPr>
        <w:t>公</w:t>
      </w:r>
      <w:r>
        <w:rPr>
          <w:rFonts w:eastAsia="仿宋_GB2312"/>
          <w:color w:val="auto"/>
          <w:sz w:val="24"/>
        </w:rPr>
        <w:t>章）：</w:t>
      </w:r>
      <w:r>
        <w:rPr>
          <w:rFonts w:eastAsia="仿宋_GB2312"/>
          <w:color w:val="auto"/>
          <w:sz w:val="24"/>
          <w:u w:val="single"/>
        </w:rPr>
        <w:t xml:space="preserve">                   </w:t>
      </w:r>
      <w:r>
        <w:rPr>
          <w:rFonts w:hint="eastAsia" w:eastAsia="仿宋_GB2312"/>
          <w:color w:val="auto"/>
          <w:sz w:val="24"/>
          <w:u w:val="single"/>
        </w:rPr>
        <w:t xml:space="preserve">          </w:t>
      </w:r>
    </w:p>
    <w:p w14:paraId="2D3110A1">
      <w:pPr>
        <w:spacing w:line="360" w:lineRule="auto"/>
        <w:ind w:firstLine="1920" w:firstLineChars="800"/>
        <w:rPr>
          <w:rFonts w:eastAsia="仿宋_GB2312"/>
          <w:color w:val="auto"/>
          <w:sz w:val="24"/>
          <w:u w:val="single"/>
        </w:rPr>
      </w:pPr>
      <w:r>
        <w:rPr>
          <w:rFonts w:eastAsia="仿宋_GB2312"/>
          <w:color w:val="auto"/>
          <w:sz w:val="24"/>
        </w:rPr>
        <w:t>法定代表人或授权代表（签字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6E415D5C">
      <w:pPr>
        <w:pStyle w:val="7"/>
        <w:tabs>
          <w:tab w:val="left" w:pos="5580"/>
        </w:tabs>
        <w:spacing w:line="360" w:lineRule="auto"/>
        <w:ind w:firstLine="1920" w:firstLineChars="800"/>
        <w:rPr>
          <w:rFonts w:ascii="Times New Roman" w:hAnsi="Times New Roman" w:eastAsia="仿宋_GB2312"/>
          <w:color w:val="auto"/>
          <w:sz w:val="24"/>
        </w:rPr>
      </w:pPr>
      <w:r>
        <w:rPr>
          <w:rFonts w:eastAsia="仿宋_GB2312"/>
          <w:color w:val="auto"/>
          <w:sz w:val="24"/>
        </w:rPr>
        <w:t>日    期：</w:t>
      </w:r>
      <w:r>
        <w:rPr>
          <w:rFonts w:eastAsia="仿宋_GB2312"/>
          <w:color w:val="auto"/>
          <w:sz w:val="32"/>
          <w:u w:val="single"/>
        </w:rPr>
        <w:t xml:space="preserve">                      </w:t>
      </w:r>
      <w:r>
        <w:rPr>
          <w:rFonts w:hint="eastAsia" w:eastAsia="仿宋_GB2312"/>
          <w:color w:val="auto"/>
          <w:sz w:val="32"/>
          <w:u w:val="single"/>
        </w:rPr>
        <w:t xml:space="preserve">      </w:t>
      </w:r>
    </w:p>
    <w:p w14:paraId="2882AC07">
      <w:pPr>
        <w:pStyle w:val="7"/>
        <w:spacing w:line="360" w:lineRule="auto"/>
        <w:ind w:left="1080" w:leftChars="257" w:hanging="540"/>
        <w:rPr>
          <w:rFonts w:hint="eastAsia" w:ascii="Times New Roman" w:hAnsi="Times New Roman" w:eastAsia="仿宋_GB2312"/>
          <w:color w:val="auto"/>
          <w:szCs w:val="21"/>
        </w:rPr>
      </w:pPr>
      <w:r>
        <w:rPr>
          <w:rFonts w:hint="eastAsia" w:ascii="Times New Roman" w:hAnsi="Times New Roman" w:eastAsia="仿宋_GB2312"/>
          <w:color w:val="auto"/>
          <w:szCs w:val="21"/>
        </w:rPr>
        <w:t>注：1. 对完全响应的条目在本表</w:t>
      </w:r>
      <w:r>
        <w:rPr>
          <w:rFonts w:hint="eastAsia" w:ascii="Times New Roman" w:hAnsi="Times New Roman" w:eastAsia="仿宋_GB2312"/>
          <w:color w:val="auto"/>
          <w:szCs w:val="21"/>
          <w:lang w:eastAsia="zh-CN"/>
        </w:rPr>
        <w:t>响应</w:t>
      </w:r>
      <w:r>
        <w:rPr>
          <w:rFonts w:hint="eastAsia" w:ascii="Times New Roman" w:hAnsi="Times New Roman" w:eastAsia="仿宋_GB2312"/>
          <w:color w:val="auto"/>
          <w:szCs w:val="21"/>
        </w:rPr>
        <w:t>列中标注“</w:t>
      </w:r>
      <w:r>
        <w:rPr>
          <w:rFonts w:hint="eastAsia" w:ascii="Times New Roman" w:hAnsi="Times New Roman" w:eastAsia="仿宋_GB2312"/>
          <w:color w:val="auto"/>
          <w:szCs w:val="21"/>
          <w:lang w:eastAsia="zh-CN"/>
        </w:rPr>
        <w:t>响应</w:t>
      </w:r>
      <w:r>
        <w:rPr>
          <w:rFonts w:hint="eastAsia" w:ascii="Times New Roman" w:hAnsi="Times New Roman" w:eastAsia="仿宋_GB2312"/>
          <w:color w:val="auto"/>
          <w:szCs w:val="21"/>
        </w:rPr>
        <w:t>”。对有偏离的条目在本表相应列中标注“正偏离”或“负偏离”。并在“偏离简述”栏中加以说明。</w:t>
      </w:r>
    </w:p>
    <w:p w14:paraId="1AAD6F1B">
      <w:pPr>
        <w:pStyle w:val="7"/>
        <w:spacing w:line="360" w:lineRule="auto"/>
        <w:ind w:left="1080" w:leftChars="257" w:hanging="540"/>
        <w:rPr>
          <w:rFonts w:hint="eastAsia" w:ascii="Times New Roman" w:hAnsi="Times New Roman" w:eastAsia="仿宋_GB2312"/>
          <w:color w:val="auto"/>
          <w:szCs w:val="21"/>
        </w:rPr>
      </w:pPr>
      <w:r>
        <w:rPr>
          <w:rFonts w:hint="eastAsia" w:ascii="Times New Roman" w:hAnsi="Times New Roman" w:eastAsia="仿宋_GB2312"/>
          <w:color w:val="auto"/>
          <w:szCs w:val="21"/>
        </w:rPr>
        <w:t>2. 正偏离是指应答的条件高于磋商文件要求，负偏离是指应答的条件低于磋商文件要求，正偏离项目不作扣分处理。</w:t>
      </w:r>
    </w:p>
    <w:p w14:paraId="31F6DF33">
      <w:pPr>
        <w:pStyle w:val="7"/>
        <w:spacing w:line="360" w:lineRule="auto"/>
        <w:ind w:left="1080" w:leftChars="257" w:hanging="540"/>
        <w:rPr>
          <w:rFonts w:hint="eastAsia" w:ascii="Times New Roman" w:hAnsi="Times New Roman" w:eastAsia="仿宋_GB2312"/>
          <w:color w:val="auto"/>
          <w:szCs w:val="21"/>
        </w:rPr>
      </w:pPr>
      <w:r>
        <w:rPr>
          <w:rFonts w:hint="eastAsia" w:ascii="Times New Roman" w:hAnsi="Times New Roman" w:eastAsia="仿宋_GB2312"/>
          <w:color w:val="auto"/>
          <w:szCs w:val="21"/>
        </w:rPr>
        <w:t>3. 供应商须按照第三章 磋商项目技术、服务、商务及其他要求逐条完整填写响应表。如果未完整填写响应表的各项内容则视作供应商已经对磋商文件相关要求和内容完全理解并同意，其报价为在此基础上的完全价格。</w:t>
      </w:r>
    </w:p>
    <w:p w14:paraId="6BA54326">
      <w:pPr>
        <w:pStyle w:val="7"/>
        <w:spacing w:line="360" w:lineRule="auto"/>
        <w:ind w:left="1080" w:leftChars="257" w:hanging="540"/>
        <w:rPr>
          <w:rFonts w:hint="eastAsia" w:ascii="Times New Roman" w:hAnsi="Times New Roman" w:eastAsia="仿宋_GB2312"/>
          <w:color w:val="auto"/>
          <w:szCs w:val="21"/>
        </w:rPr>
      </w:pPr>
      <w:r>
        <w:rPr>
          <w:rFonts w:hint="eastAsia" w:ascii="Times New Roman" w:hAnsi="Times New Roman" w:eastAsia="仿宋_GB2312"/>
          <w:color w:val="auto"/>
          <w:szCs w:val="21"/>
        </w:rPr>
        <w:t>4. 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6CDE3FD9">
      <w:pPr>
        <w:rPr>
          <w:rFonts w:ascii="Times New Roman" w:hAnsi="Times New Roman" w:eastAsia="仿宋_GB2312"/>
          <w:color w:val="auto"/>
          <w:sz w:val="32"/>
          <w:szCs w:val="32"/>
        </w:rPr>
      </w:pPr>
      <w:bookmarkStart w:id="9" w:name="_Toc62194353"/>
      <w:bookmarkStart w:id="10" w:name="_Toc60929141"/>
      <w:bookmarkStart w:id="11" w:name="_Toc60928909"/>
      <w:bookmarkStart w:id="12" w:name="_Toc216582818"/>
      <w:bookmarkStart w:id="13" w:name="_Toc6000"/>
      <w:bookmarkStart w:id="14" w:name="_Toc23"/>
      <w:bookmarkStart w:id="15" w:name="_Toc1980"/>
      <w:bookmarkStart w:id="16" w:name="_Toc515647821"/>
      <w:bookmarkStart w:id="17" w:name="_Toc532473510"/>
      <w:r>
        <w:rPr>
          <w:rFonts w:ascii="Times New Roman" w:hAnsi="Times New Roman" w:eastAsia="仿宋_GB2312"/>
          <w:color w:val="auto"/>
          <w:sz w:val="32"/>
          <w:szCs w:val="32"/>
        </w:rPr>
        <w:br w:type="page"/>
      </w:r>
    </w:p>
    <w:p w14:paraId="42A91893">
      <w:pPr>
        <w:pStyle w:val="4"/>
        <w:ind w:firstLine="0" w:firstLineChars="0"/>
        <w:jc w:val="center"/>
        <w:rPr>
          <w:rFonts w:ascii="Times New Roman" w:hAnsi="Times New Roman" w:eastAsia="仿宋_GB2312"/>
          <w:color w:val="auto"/>
          <w:sz w:val="32"/>
          <w:szCs w:val="32"/>
        </w:rPr>
      </w:pPr>
      <w:r>
        <w:rPr>
          <w:rFonts w:ascii="Times New Roman" w:hAnsi="Times New Roman" w:eastAsia="仿宋_GB2312"/>
          <w:color w:val="auto"/>
          <w:sz w:val="32"/>
          <w:szCs w:val="32"/>
        </w:rPr>
        <w:t>商务条款偏离表</w:t>
      </w:r>
      <w:bookmarkEnd w:id="9"/>
      <w:bookmarkEnd w:id="10"/>
      <w:bookmarkEnd w:id="11"/>
      <w:bookmarkEnd w:id="12"/>
      <w:bookmarkEnd w:id="13"/>
    </w:p>
    <w:bookmarkEnd w:id="14"/>
    <w:bookmarkEnd w:id="15"/>
    <w:bookmarkEnd w:id="16"/>
    <w:bookmarkEnd w:id="17"/>
    <w:p w14:paraId="2FBB7819">
      <w:pPr>
        <w:pStyle w:val="6"/>
        <w:tabs>
          <w:tab w:val="left" w:pos="567"/>
        </w:tabs>
        <w:rPr>
          <w:rFonts w:ascii="Times New Roman" w:hAnsi="Times New Roman" w:eastAsia="仿宋_GB2312" w:cs="Courier New"/>
          <w:color w:val="auto"/>
          <w:sz w:val="24"/>
          <w:szCs w:val="21"/>
          <w:u w:val="none"/>
          <w:lang w:eastAsia="zh-CN"/>
        </w:rPr>
      </w:pPr>
      <w:r>
        <w:rPr>
          <w:rFonts w:ascii="Times New Roman" w:hAnsi="Times New Roman" w:eastAsia="仿宋_GB2312" w:cs="Courier New"/>
          <w:color w:val="auto"/>
          <w:sz w:val="24"/>
          <w:szCs w:val="21"/>
          <w:lang w:eastAsia="zh-CN"/>
        </w:rPr>
        <w:t>项目编号：</w:t>
      </w:r>
    </w:p>
    <w:p w14:paraId="16354545">
      <w:pPr>
        <w:pStyle w:val="7"/>
        <w:spacing w:line="360" w:lineRule="auto"/>
        <w:rPr>
          <w:rFonts w:ascii="Times New Roman" w:hAnsi="Times New Roman" w:eastAsia="仿宋_GB2312"/>
          <w:color w:val="auto"/>
          <w:sz w:val="24"/>
        </w:rPr>
      </w:pPr>
      <w:r>
        <w:rPr>
          <w:rFonts w:ascii="Times New Roman" w:hAnsi="Times New Roman" w:eastAsia="仿宋_GB2312"/>
          <w:color w:val="auto"/>
          <w:sz w:val="24"/>
        </w:rPr>
        <w:t>项目名称：</w:t>
      </w:r>
    </w:p>
    <w:p w14:paraId="773A6359">
      <w:pPr>
        <w:pStyle w:val="7"/>
        <w:wordWrap w:val="0"/>
        <w:spacing w:line="360" w:lineRule="auto"/>
        <w:ind w:left="1080" w:leftChars="257" w:hanging="540"/>
        <w:jc w:val="right"/>
        <w:rPr>
          <w:rFonts w:ascii="Times New Roman" w:hAnsi="Times New Roman" w:eastAsia="仿宋_GB2312"/>
          <w:color w:val="auto"/>
          <w:sz w:val="24"/>
        </w:rPr>
      </w:pPr>
      <w:r>
        <w:rPr>
          <w:rFonts w:hint="eastAsia" w:ascii="Times New Roman" w:hAnsi="Times New Roman" w:eastAsia="仿宋_GB2312"/>
          <w:color w:val="auto"/>
          <w:sz w:val="24"/>
          <w:lang w:eastAsia="zh-CN"/>
        </w:rPr>
        <w:t>包号</w:t>
      </w:r>
      <w:r>
        <w:rPr>
          <w:rFonts w:ascii="Times New Roman" w:hAnsi="Times New Roman" w:eastAsia="仿宋_GB2312"/>
          <w:color w:val="auto"/>
          <w:sz w:val="24"/>
        </w:rPr>
        <w:t xml:space="preserve">:        </w:t>
      </w:r>
    </w:p>
    <w:tbl>
      <w:tblPr>
        <w:tblStyle w:val="8"/>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2377829D">
        <w:tblPrEx>
          <w:tblCellMar>
            <w:top w:w="0" w:type="dxa"/>
            <w:left w:w="108" w:type="dxa"/>
            <w:bottom w:w="0" w:type="dxa"/>
            <w:right w:w="108" w:type="dxa"/>
          </w:tblCellMar>
        </w:tblPrEx>
        <w:trPr>
          <w:trHeight w:val="485" w:hRule="atLeast"/>
          <w:jc w:val="center"/>
        </w:trPr>
        <w:tc>
          <w:tcPr>
            <w:tcW w:w="948" w:type="dxa"/>
            <w:noWrap w:val="0"/>
            <w:vAlign w:val="center"/>
          </w:tcPr>
          <w:p w14:paraId="7FD569D1">
            <w:pPr>
              <w:pStyle w:val="7"/>
              <w:jc w:val="center"/>
              <w:rPr>
                <w:rFonts w:ascii="Times New Roman" w:hAnsi="Times New Roman" w:eastAsia="黑体"/>
                <w:color w:val="auto"/>
                <w:sz w:val="24"/>
                <w:lang w:val="en-US" w:eastAsia="zh-CN"/>
              </w:rPr>
            </w:pPr>
            <w:r>
              <w:rPr>
                <w:rFonts w:ascii="Times New Roman" w:hAnsi="Times New Roman" w:eastAsia="黑体"/>
                <w:color w:val="auto"/>
                <w:sz w:val="24"/>
                <w:lang w:val="en-US" w:eastAsia="zh-CN"/>
              </w:rPr>
              <w:t>序号</w:t>
            </w:r>
          </w:p>
        </w:tc>
        <w:tc>
          <w:tcPr>
            <w:tcW w:w="2040" w:type="dxa"/>
            <w:noWrap w:val="0"/>
            <w:vAlign w:val="center"/>
          </w:tcPr>
          <w:p w14:paraId="1A9CCE53">
            <w:pPr>
              <w:pStyle w:val="7"/>
              <w:ind w:left="-206" w:leftChars="-98" w:right="-166" w:rightChars="-79"/>
              <w:jc w:val="center"/>
              <w:rPr>
                <w:rFonts w:ascii="Times New Roman" w:hAnsi="Times New Roman" w:eastAsia="黑体"/>
                <w:color w:val="auto"/>
                <w:sz w:val="24"/>
                <w:lang w:val="en-US" w:eastAsia="zh-CN"/>
              </w:rPr>
            </w:pPr>
            <w:r>
              <w:rPr>
                <w:rFonts w:hint="eastAsia" w:ascii="Times New Roman" w:hAnsi="Times New Roman" w:eastAsia="黑体"/>
                <w:color w:val="auto"/>
                <w:sz w:val="24"/>
                <w:lang w:val="en-US" w:eastAsia="zh-CN"/>
              </w:rPr>
              <w:t>磋商文件</w:t>
            </w:r>
            <w:r>
              <w:rPr>
                <w:rFonts w:ascii="Times New Roman" w:hAnsi="Times New Roman" w:eastAsia="黑体"/>
                <w:color w:val="auto"/>
                <w:sz w:val="24"/>
                <w:lang w:val="en-US" w:eastAsia="zh-CN"/>
              </w:rPr>
              <w:t>要求</w:t>
            </w:r>
          </w:p>
        </w:tc>
        <w:tc>
          <w:tcPr>
            <w:tcW w:w="2520" w:type="dxa"/>
            <w:noWrap w:val="0"/>
            <w:vAlign w:val="center"/>
          </w:tcPr>
          <w:p w14:paraId="008022B2">
            <w:pPr>
              <w:pStyle w:val="7"/>
              <w:ind w:left="-48" w:leftChars="-23"/>
              <w:jc w:val="center"/>
              <w:rPr>
                <w:rFonts w:ascii="Times New Roman" w:hAnsi="Times New Roman" w:eastAsia="黑体"/>
                <w:color w:val="auto"/>
                <w:sz w:val="24"/>
                <w:lang w:val="en-US" w:eastAsia="zh-CN"/>
              </w:rPr>
            </w:pPr>
            <w:r>
              <w:rPr>
                <w:rFonts w:hint="eastAsia" w:ascii="Times New Roman" w:hAnsi="Times New Roman" w:eastAsia="黑体"/>
                <w:color w:val="auto"/>
                <w:sz w:val="24"/>
                <w:lang w:val="en-US" w:eastAsia="zh-CN"/>
              </w:rPr>
              <w:t>磋商</w:t>
            </w:r>
            <w:r>
              <w:rPr>
                <w:rFonts w:ascii="Times New Roman" w:hAnsi="Times New Roman" w:eastAsia="黑体"/>
                <w:color w:val="auto"/>
                <w:sz w:val="24"/>
                <w:lang w:val="en-US" w:eastAsia="zh-CN"/>
              </w:rPr>
              <w:t>响应</w:t>
            </w:r>
          </w:p>
        </w:tc>
        <w:tc>
          <w:tcPr>
            <w:tcW w:w="1792" w:type="dxa"/>
            <w:noWrap w:val="0"/>
            <w:vAlign w:val="center"/>
          </w:tcPr>
          <w:p w14:paraId="6AB64AEB">
            <w:pPr>
              <w:pStyle w:val="7"/>
              <w:jc w:val="center"/>
              <w:rPr>
                <w:rFonts w:ascii="Times New Roman" w:hAnsi="Times New Roman" w:eastAsia="黑体"/>
                <w:color w:val="auto"/>
                <w:sz w:val="24"/>
                <w:lang w:val="en-US" w:eastAsia="zh-CN"/>
              </w:rPr>
            </w:pPr>
            <w:r>
              <w:rPr>
                <w:rFonts w:ascii="Times New Roman" w:hAnsi="Times New Roman" w:eastAsia="黑体"/>
                <w:color w:val="auto"/>
                <w:sz w:val="24"/>
                <w:lang w:val="en-US" w:eastAsia="zh-CN"/>
              </w:rPr>
              <w:t>偏离</w:t>
            </w:r>
          </w:p>
        </w:tc>
        <w:tc>
          <w:tcPr>
            <w:tcW w:w="1628" w:type="dxa"/>
            <w:noWrap w:val="0"/>
            <w:vAlign w:val="center"/>
          </w:tcPr>
          <w:p w14:paraId="4AE55C0A">
            <w:pPr>
              <w:pStyle w:val="7"/>
              <w:jc w:val="center"/>
              <w:rPr>
                <w:rFonts w:ascii="Times New Roman" w:hAnsi="Times New Roman" w:eastAsia="黑体"/>
                <w:color w:val="auto"/>
                <w:sz w:val="24"/>
                <w:lang w:val="en-US" w:eastAsia="zh-CN"/>
              </w:rPr>
            </w:pPr>
            <w:r>
              <w:rPr>
                <w:rFonts w:ascii="Times New Roman" w:hAnsi="Times New Roman" w:eastAsia="黑体"/>
                <w:color w:val="auto"/>
                <w:sz w:val="24"/>
                <w:lang w:val="en-US" w:eastAsia="zh-CN"/>
              </w:rPr>
              <w:t>说明</w:t>
            </w:r>
          </w:p>
        </w:tc>
      </w:tr>
      <w:tr w14:paraId="4633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5E9A529">
            <w:pPr>
              <w:pStyle w:val="7"/>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76B4D41A">
            <w:pPr>
              <w:jc w:val="center"/>
              <w:rPr>
                <w:rFonts w:hint="default" w:eastAsia="仿宋"/>
                <w:bCs/>
                <w:color w:val="auto"/>
                <w:sz w:val="24"/>
                <w:lang w:val="en-US" w:eastAsia="zh-CN"/>
              </w:rPr>
            </w:pPr>
            <w:r>
              <w:rPr>
                <w:rFonts w:hint="eastAsia" w:eastAsia="仿宋"/>
                <w:bCs/>
                <w:color w:val="auto"/>
                <w:sz w:val="24"/>
                <w:lang w:val="en-US" w:eastAsia="zh-CN"/>
              </w:rPr>
              <w:t>计划工期</w:t>
            </w:r>
          </w:p>
        </w:tc>
        <w:tc>
          <w:tcPr>
            <w:tcW w:w="2520" w:type="dxa"/>
            <w:noWrap w:val="0"/>
            <w:vAlign w:val="center"/>
          </w:tcPr>
          <w:p w14:paraId="05576BD3">
            <w:pPr>
              <w:pStyle w:val="7"/>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51AB840B">
            <w:pPr>
              <w:pStyle w:val="7"/>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227DBD1B">
            <w:pPr>
              <w:pStyle w:val="7"/>
              <w:ind w:left="1080" w:leftChars="257" w:hanging="540"/>
              <w:jc w:val="center"/>
              <w:rPr>
                <w:rFonts w:ascii="Times New Roman" w:hAnsi="Times New Roman" w:eastAsia="仿宋_GB2312"/>
                <w:color w:val="auto"/>
                <w:sz w:val="24"/>
                <w:lang w:val="en-US" w:eastAsia="zh-CN"/>
              </w:rPr>
            </w:pPr>
          </w:p>
        </w:tc>
      </w:tr>
      <w:tr w14:paraId="2C029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5B63910">
            <w:pPr>
              <w:pStyle w:val="7"/>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07EC07C5">
            <w:pPr>
              <w:jc w:val="center"/>
              <w:rPr>
                <w:rFonts w:hint="default" w:eastAsia="仿宋"/>
                <w:bCs/>
                <w:color w:val="auto"/>
                <w:sz w:val="24"/>
                <w:lang w:val="en-US" w:eastAsia="zh-CN"/>
              </w:rPr>
            </w:pPr>
            <w:r>
              <w:rPr>
                <w:rFonts w:hint="eastAsia" w:eastAsia="仿宋"/>
                <w:bCs/>
                <w:color w:val="auto"/>
                <w:sz w:val="24"/>
                <w:lang w:val="en-US" w:eastAsia="zh-CN"/>
              </w:rPr>
              <w:t>建设地点</w:t>
            </w:r>
          </w:p>
        </w:tc>
        <w:tc>
          <w:tcPr>
            <w:tcW w:w="2520" w:type="dxa"/>
            <w:noWrap w:val="0"/>
            <w:vAlign w:val="center"/>
          </w:tcPr>
          <w:p w14:paraId="184A4A61">
            <w:pPr>
              <w:pStyle w:val="7"/>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11BDD811">
            <w:pPr>
              <w:pStyle w:val="7"/>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14EDE5EA">
            <w:pPr>
              <w:pStyle w:val="7"/>
              <w:ind w:left="1080" w:leftChars="257" w:hanging="540"/>
              <w:jc w:val="center"/>
              <w:rPr>
                <w:rFonts w:ascii="Times New Roman" w:hAnsi="Times New Roman" w:eastAsia="仿宋_GB2312"/>
                <w:color w:val="auto"/>
                <w:sz w:val="24"/>
                <w:lang w:val="en-US" w:eastAsia="zh-CN"/>
              </w:rPr>
            </w:pPr>
          </w:p>
        </w:tc>
      </w:tr>
      <w:tr w14:paraId="07B3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42CFBE2">
            <w:pPr>
              <w:pStyle w:val="7"/>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124E6AA8">
            <w:pPr>
              <w:jc w:val="center"/>
              <w:rPr>
                <w:rFonts w:hint="default" w:eastAsia="仿宋"/>
                <w:bCs/>
                <w:color w:val="auto"/>
                <w:sz w:val="24"/>
                <w:lang w:val="en-US" w:eastAsia="zh-CN"/>
              </w:rPr>
            </w:pPr>
            <w:r>
              <w:rPr>
                <w:rFonts w:hint="eastAsia" w:ascii="仿宋_GB2312" w:hAnsi="仿宋_GB2312" w:eastAsia="仿宋_GB2312" w:cs="仿宋_GB2312"/>
                <w:lang w:eastAsia="zh-CN"/>
              </w:rPr>
              <w:t>缺陷责任期</w:t>
            </w:r>
          </w:p>
        </w:tc>
        <w:tc>
          <w:tcPr>
            <w:tcW w:w="2520" w:type="dxa"/>
            <w:noWrap w:val="0"/>
            <w:vAlign w:val="center"/>
          </w:tcPr>
          <w:p w14:paraId="65902F56">
            <w:pPr>
              <w:pStyle w:val="7"/>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47F47262">
            <w:pPr>
              <w:pStyle w:val="7"/>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13201D8D">
            <w:pPr>
              <w:pStyle w:val="7"/>
              <w:ind w:left="1080" w:leftChars="257" w:hanging="540"/>
              <w:jc w:val="center"/>
              <w:rPr>
                <w:rFonts w:ascii="Times New Roman" w:hAnsi="Times New Roman" w:eastAsia="仿宋_GB2312"/>
                <w:color w:val="auto"/>
                <w:sz w:val="24"/>
                <w:lang w:val="en-US" w:eastAsia="zh-CN"/>
              </w:rPr>
            </w:pPr>
          </w:p>
        </w:tc>
      </w:tr>
      <w:tr w14:paraId="20D47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F07D762">
            <w:pPr>
              <w:pStyle w:val="7"/>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1072BAFA">
            <w:pPr>
              <w:jc w:val="center"/>
              <w:rPr>
                <w:rFonts w:hint="default" w:eastAsia="仿宋"/>
                <w:bCs/>
                <w:color w:val="auto"/>
                <w:sz w:val="24"/>
                <w:lang w:val="en-US" w:eastAsia="zh-CN"/>
              </w:rPr>
            </w:pPr>
            <w:r>
              <w:rPr>
                <w:rFonts w:hint="eastAsia" w:ascii="仿宋_GB2312" w:hAnsi="仿宋_GB2312" w:eastAsia="仿宋_GB2312" w:cs="仿宋_GB2312"/>
                <w:lang w:eastAsia="zh-CN"/>
              </w:rPr>
              <w:t>质量保修期</w:t>
            </w:r>
          </w:p>
        </w:tc>
        <w:tc>
          <w:tcPr>
            <w:tcW w:w="2520" w:type="dxa"/>
            <w:noWrap w:val="0"/>
            <w:vAlign w:val="center"/>
          </w:tcPr>
          <w:p w14:paraId="4D1AC5B2">
            <w:pPr>
              <w:pStyle w:val="7"/>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068F81BC">
            <w:pPr>
              <w:pStyle w:val="7"/>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1A884D64">
            <w:pPr>
              <w:pStyle w:val="7"/>
              <w:ind w:left="1080" w:leftChars="257" w:hanging="540"/>
              <w:jc w:val="center"/>
              <w:rPr>
                <w:rFonts w:ascii="Times New Roman" w:hAnsi="Times New Roman" w:eastAsia="仿宋_GB2312"/>
                <w:color w:val="auto"/>
                <w:sz w:val="24"/>
                <w:lang w:val="en-US" w:eastAsia="zh-CN"/>
              </w:rPr>
            </w:pPr>
          </w:p>
        </w:tc>
      </w:tr>
      <w:tr w14:paraId="21BE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7B0FFCB">
            <w:pPr>
              <w:pStyle w:val="7"/>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2573AF94">
            <w:pPr>
              <w:jc w:val="center"/>
              <w:rPr>
                <w:rFonts w:hint="eastAsia" w:eastAsia="仿宋"/>
                <w:bCs/>
                <w:color w:val="auto"/>
                <w:sz w:val="24"/>
                <w:lang w:val="en-US" w:eastAsia="zh-CN"/>
              </w:rPr>
            </w:pPr>
          </w:p>
        </w:tc>
        <w:tc>
          <w:tcPr>
            <w:tcW w:w="2520" w:type="dxa"/>
            <w:noWrap w:val="0"/>
            <w:vAlign w:val="center"/>
          </w:tcPr>
          <w:p w14:paraId="0BBD82FF">
            <w:pPr>
              <w:pStyle w:val="7"/>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6156841F">
            <w:pPr>
              <w:pStyle w:val="7"/>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1CDF6597">
            <w:pPr>
              <w:pStyle w:val="7"/>
              <w:ind w:left="1080" w:leftChars="257" w:hanging="540"/>
              <w:jc w:val="center"/>
              <w:rPr>
                <w:rFonts w:ascii="Times New Roman" w:hAnsi="Times New Roman" w:eastAsia="仿宋_GB2312"/>
                <w:color w:val="auto"/>
                <w:sz w:val="24"/>
                <w:lang w:val="en-US" w:eastAsia="zh-CN"/>
              </w:rPr>
            </w:pPr>
          </w:p>
        </w:tc>
      </w:tr>
      <w:tr w14:paraId="16277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1B88461">
            <w:pPr>
              <w:pStyle w:val="7"/>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2EB13D91">
            <w:pPr>
              <w:jc w:val="center"/>
              <w:rPr>
                <w:rFonts w:hint="eastAsia" w:eastAsia="仿宋"/>
                <w:bCs/>
                <w:color w:val="auto"/>
                <w:sz w:val="24"/>
                <w:lang w:val="en-US" w:eastAsia="zh-CN"/>
              </w:rPr>
            </w:pPr>
          </w:p>
        </w:tc>
        <w:tc>
          <w:tcPr>
            <w:tcW w:w="2520" w:type="dxa"/>
            <w:noWrap w:val="0"/>
            <w:vAlign w:val="center"/>
          </w:tcPr>
          <w:p w14:paraId="0C7AE480">
            <w:pPr>
              <w:pStyle w:val="7"/>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5F306243">
            <w:pPr>
              <w:pStyle w:val="7"/>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247BE2FD">
            <w:pPr>
              <w:pStyle w:val="7"/>
              <w:ind w:left="1080" w:leftChars="257" w:hanging="540"/>
              <w:jc w:val="center"/>
              <w:rPr>
                <w:rFonts w:ascii="Times New Roman" w:hAnsi="Times New Roman" w:eastAsia="仿宋_GB2312"/>
                <w:color w:val="auto"/>
                <w:sz w:val="24"/>
                <w:lang w:val="en-US" w:eastAsia="zh-CN"/>
              </w:rPr>
            </w:pPr>
          </w:p>
        </w:tc>
      </w:tr>
      <w:tr w14:paraId="3A50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1839B4E">
            <w:pPr>
              <w:pStyle w:val="7"/>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570FB99A">
            <w:pPr>
              <w:jc w:val="center"/>
              <w:rPr>
                <w:rFonts w:hint="default" w:eastAsia="仿宋"/>
                <w:bCs/>
                <w:color w:val="auto"/>
                <w:sz w:val="24"/>
                <w:lang w:val="en-US" w:eastAsia="zh-CN"/>
              </w:rPr>
            </w:pPr>
            <w:r>
              <w:rPr>
                <w:rFonts w:hint="eastAsia" w:eastAsia="仿宋"/>
                <w:bCs/>
                <w:color w:val="auto"/>
                <w:sz w:val="24"/>
                <w:lang w:val="en-US" w:eastAsia="zh-CN"/>
              </w:rPr>
              <w:t>...</w:t>
            </w:r>
          </w:p>
        </w:tc>
        <w:tc>
          <w:tcPr>
            <w:tcW w:w="2520" w:type="dxa"/>
            <w:noWrap w:val="0"/>
            <w:vAlign w:val="center"/>
          </w:tcPr>
          <w:p w14:paraId="50C97C5E">
            <w:pPr>
              <w:pStyle w:val="7"/>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53B8DA97">
            <w:pPr>
              <w:pStyle w:val="7"/>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0C636ABB">
            <w:pPr>
              <w:pStyle w:val="7"/>
              <w:ind w:left="1080" w:leftChars="257" w:hanging="540"/>
              <w:jc w:val="center"/>
              <w:rPr>
                <w:rFonts w:ascii="Times New Roman" w:hAnsi="Times New Roman" w:eastAsia="仿宋_GB2312"/>
                <w:color w:val="auto"/>
                <w:sz w:val="24"/>
                <w:lang w:val="en-US" w:eastAsia="zh-CN"/>
              </w:rPr>
            </w:pPr>
          </w:p>
        </w:tc>
      </w:tr>
      <w:tr w14:paraId="385D5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0D352C3">
            <w:pPr>
              <w:pStyle w:val="7"/>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25D72E88">
            <w:pPr>
              <w:jc w:val="center"/>
              <w:rPr>
                <w:rFonts w:eastAsia="仿宋"/>
                <w:bCs/>
                <w:color w:val="auto"/>
                <w:sz w:val="24"/>
              </w:rPr>
            </w:pPr>
          </w:p>
        </w:tc>
        <w:tc>
          <w:tcPr>
            <w:tcW w:w="2520" w:type="dxa"/>
            <w:noWrap w:val="0"/>
            <w:vAlign w:val="center"/>
          </w:tcPr>
          <w:p w14:paraId="72C678CD">
            <w:pPr>
              <w:pStyle w:val="7"/>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658228FA">
            <w:pPr>
              <w:pStyle w:val="7"/>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3B99553E">
            <w:pPr>
              <w:pStyle w:val="7"/>
              <w:ind w:left="1080" w:leftChars="257" w:hanging="540"/>
              <w:jc w:val="center"/>
              <w:rPr>
                <w:rFonts w:ascii="Times New Roman" w:hAnsi="Times New Roman" w:eastAsia="仿宋_GB2312"/>
                <w:color w:val="auto"/>
                <w:sz w:val="24"/>
                <w:lang w:val="en-US" w:eastAsia="zh-CN"/>
              </w:rPr>
            </w:pPr>
          </w:p>
        </w:tc>
      </w:tr>
      <w:tr w14:paraId="56AF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D61A12D">
            <w:pPr>
              <w:pStyle w:val="7"/>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70363F56">
            <w:pPr>
              <w:pStyle w:val="7"/>
              <w:ind w:left="1080" w:leftChars="257" w:hanging="540"/>
              <w:jc w:val="center"/>
              <w:rPr>
                <w:rFonts w:ascii="Times New Roman" w:hAnsi="Times New Roman" w:eastAsia="仿宋_GB2312"/>
                <w:color w:val="auto"/>
                <w:sz w:val="24"/>
                <w:lang w:val="en-US" w:eastAsia="zh-CN"/>
              </w:rPr>
            </w:pPr>
          </w:p>
        </w:tc>
        <w:tc>
          <w:tcPr>
            <w:tcW w:w="2520" w:type="dxa"/>
            <w:noWrap w:val="0"/>
            <w:vAlign w:val="center"/>
          </w:tcPr>
          <w:p w14:paraId="6729B179">
            <w:pPr>
              <w:pStyle w:val="7"/>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73B2BF72">
            <w:pPr>
              <w:pStyle w:val="7"/>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66319DA4">
            <w:pPr>
              <w:pStyle w:val="7"/>
              <w:ind w:left="1080" w:leftChars="257" w:hanging="540"/>
              <w:jc w:val="center"/>
              <w:rPr>
                <w:rFonts w:ascii="Times New Roman" w:hAnsi="Times New Roman" w:eastAsia="仿宋_GB2312"/>
                <w:color w:val="auto"/>
                <w:sz w:val="24"/>
                <w:lang w:val="en-US" w:eastAsia="zh-CN"/>
              </w:rPr>
            </w:pPr>
          </w:p>
        </w:tc>
      </w:tr>
      <w:tr w14:paraId="7AB4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69B1111">
            <w:pPr>
              <w:pStyle w:val="7"/>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5A1AD0E4">
            <w:pPr>
              <w:pStyle w:val="7"/>
              <w:ind w:left="1080" w:leftChars="257" w:hanging="540"/>
              <w:jc w:val="center"/>
              <w:rPr>
                <w:rFonts w:ascii="Times New Roman" w:hAnsi="Times New Roman" w:eastAsia="仿宋_GB2312"/>
                <w:color w:val="auto"/>
                <w:sz w:val="24"/>
                <w:lang w:val="en-US" w:eastAsia="zh-CN"/>
              </w:rPr>
            </w:pPr>
          </w:p>
        </w:tc>
        <w:tc>
          <w:tcPr>
            <w:tcW w:w="2520" w:type="dxa"/>
            <w:noWrap w:val="0"/>
            <w:vAlign w:val="center"/>
          </w:tcPr>
          <w:p w14:paraId="0E70B1C6">
            <w:pPr>
              <w:pStyle w:val="7"/>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78FCBE93">
            <w:pPr>
              <w:pStyle w:val="7"/>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265B52B1">
            <w:pPr>
              <w:pStyle w:val="7"/>
              <w:ind w:left="1080" w:leftChars="257" w:hanging="540"/>
              <w:jc w:val="center"/>
              <w:rPr>
                <w:rFonts w:ascii="Times New Roman" w:hAnsi="Times New Roman" w:eastAsia="仿宋_GB2312"/>
                <w:color w:val="auto"/>
                <w:sz w:val="24"/>
                <w:lang w:val="en-US" w:eastAsia="zh-CN"/>
              </w:rPr>
            </w:pPr>
          </w:p>
        </w:tc>
      </w:tr>
      <w:tr w14:paraId="6B728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1E6E3CD">
            <w:pPr>
              <w:pStyle w:val="7"/>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223E4C8C">
            <w:pPr>
              <w:pStyle w:val="7"/>
              <w:ind w:left="1080" w:leftChars="257" w:hanging="540"/>
              <w:jc w:val="center"/>
              <w:rPr>
                <w:rFonts w:ascii="Times New Roman" w:hAnsi="Times New Roman" w:eastAsia="仿宋_GB2312"/>
                <w:color w:val="auto"/>
                <w:sz w:val="24"/>
                <w:lang w:val="en-US" w:eastAsia="zh-CN"/>
              </w:rPr>
            </w:pPr>
          </w:p>
        </w:tc>
        <w:tc>
          <w:tcPr>
            <w:tcW w:w="2520" w:type="dxa"/>
            <w:noWrap w:val="0"/>
            <w:vAlign w:val="center"/>
          </w:tcPr>
          <w:p w14:paraId="60F4FCAD">
            <w:pPr>
              <w:pStyle w:val="7"/>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46B8FD14">
            <w:pPr>
              <w:pStyle w:val="7"/>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133BBA12">
            <w:pPr>
              <w:pStyle w:val="7"/>
              <w:ind w:left="1080" w:leftChars="257" w:hanging="540"/>
              <w:jc w:val="center"/>
              <w:rPr>
                <w:rFonts w:ascii="Times New Roman" w:hAnsi="Times New Roman" w:eastAsia="仿宋_GB2312"/>
                <w:color w:val="auto"/>
                <w:sz w:val="24"/>
                <w:lang w:val="en-US" w:eastAsia="zh-CN"/>
              </w:rPr>
            </w:pPr>
          </w:p>
        </w:tc>
      </w:tr>
      <w:tr w14:paraId="1E78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224242B">
            <w:pPr>
              <w:pStyle w:val="7"/>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363FAD1D">
            <w:pPr>
              <w:pStyle w:val="7"/>
              <w:ind w:left="1080" w:leftChars="257" w:hanging="540"/>
              <w:jc w:val="center"/>
              <w:rPr>
                <w:rFonts w:ascii="Times New Roman" w:hAnsi="Times New Roman" w:eastAsia="仿宋_GB2312"/>
                <w:color w:val="auto"/>
                <w:sz w:val="24"/>
                <w:lang w:val="en-US" w:eastAsia="zh-CN"/>
              </w:rPr>
            </w:pPr>
          </w:p>
        </w:tc>
        <w:tc>
          <w:tcPr>
            <w:tcW w:w="2520" w:type="dxa"/>
            <w:noWrap w:val="0"/>
            <w:vAlign w:val="center"/>
          </w:tcPr>
          <w:p w14:paraId="318CE19A">
            <w:pPr>
              <w:pStyle w:val="7"/>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71DAF3A6">
            <w:pPr>
              <w:pStyle w:val="7"/>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4ECB95C6">
            <w:pPr>
              <w:pStyle w:val="7"/>
              <w:ind w:left="1080" w:leftChars="257" w:hanging="540"/>
              <w:jc w:val="center"/>
              <w:rPr>
                <w:rFonts w:ascii="Times New Roman" w:hAnsi="Times New Roman" w:eastAsia="仿宋_GB2312"/>
                <w:color w:val="auto"/>
                <w:sz w:val="24"/>
                <w:lang w:val="en-US" w:eastAsia="zh-CN"/>
              </w:rPr>
            </w:pPr>
          </w:p>
        </w:tc>
      </w:tr>
      <w:tr w14:paraId="6FF3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15E755D">
            <w:pPr>
              <w:pStyle w:val="7"/>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532AE20B">
            <w:pPr>
              <w:pStyle w:val="7"/>
              <w:ind w:left="1080" w:leftChars="257" w:hanging="540"/>
              <w:jc w:val="center"/>
              <w:rPr>
                <w:rFonts w:ascii="Times New Roman" w:hAnsi="Times New Roman" w:eastAsia="仿宋_GB2312"/>
                <w:color w:val="auto"/>
                <w:sz w:val="24"/>
                <w:lang w:val="en-US" w:eastAsia="zh-CN"/>
              </w:rPr>
            </w:pPr>
          </w:p>
        </w:tc>
        <w:tc>
          <w:tcPr>
            <w:tcW w:w="2520" w:type="dxa"/>
            <w:noWrap w:val="0"/>
            <w:vAlign w:val="center"/>
          </w:tcPr>
          <w:p w14:paraId="25BE1991">
            <w:pPr>
              <w:pStyle w:val="7"/>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264F9D2D">
            <w:pPr>
              <w:pStyle w:val="7"/>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52B26788">
            <w:pPr>
              <w:pStyle w:val="7"/>
              <w:ind w:left="1080" w:leftChars="257" w:hanging="540"/>
              <w:jc w:val="center"/>
              <w:rPr>
                <w:rFonts w:ascii="Times New Roman" w:hAnsi="Times New Roman" w:eastAsia="仿宋_GB2312"/>
                <w:color w:val="auto"/>
                <w:sz w:val="24"/>
                <w:lang w:val="en-US" w:eastAsia="zh-CN"/>
              </w:rPr>
            </w:pPr>
          </w:p>
        </w:tc>
      </w:tr>
      <w:tr w14:paraId="7ADB9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9B84743">
            <w:pPr>
              <w:pStyle w:val="7"/>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476BCD8E">
            <w:pPr>
              <w:pStyle w:val="7"/>
              <w:ind w:left="1080" w:leftChars="257" w:hanging="540"/>
              <w:jc w:val="center"/>
              <w:rPr>
                <w:rFonts w:ascii="Times New Roman" w:hAnsi="Times New Roman" w:eastAsia="仿宋_GB2312"/>
                <w:color w:val="auto"/>
                <w:sz w:val="24"/>
                <w:lang w:val="en-US" w:eastAsia="zh-CN"/>
              </w:rPr>
            </w:pPr>
          </w:p>
        </w:tc>
        <w:tc>
          <w:tcPr>
            <w:tcW w:w="2520" w:type="dxa"/>
            <w:noWrap w:val="0"/>
            <w:vAlign w:val="center"/>
          </w:tcPr>
          <w:p w14:paraId="0537C6D1">
            <w:pPr>
              <w:pStyle w:val="7"/>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39E8EC56">
            <w:pPr>
              <w:pStyle w:val="7"/>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2C9B4B29">
            <w:pPr>
              <w:pStyle w:val="7"/>
              <w:ind w:left="1080" w:leftChars="257" w:hanging="540"/>
              <w:jc w:val="center"/>
              <w:rPr>
                <w:rFonts w:ascii="Times New Roman" w:hAnsi="Times New Roman" w:eastAsia="仿宋_GB2312"/>
                <w:color w:val="auto"/>
                <w:sz w:val="24"/>
                <w:lang w:val="en-US" w:eastAsia="zh-CN"/>
              </w:rPr>
            </w:pPr>
          </w:p>
        </w:tc>
      </w:tr>
      <w:tr w14:paraId="52D80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8F598C6">
            <w:pPr>
              <w:pStyle w:val="7"/>
              <w:ind w:left="1080" w:leftChars="257" w:hanging="540"/>
              <w:jc w:val="center"/>
              <w:rPr>
                <w:rFonts w:ascii="Times New Roman" w:hAnsi="Times New Roman" w:eastAsia="仿宋_GB2312"/>
                <w:color w:val="auto"/>
                <w:sz w:val="24"/>
                <w:lang w:val="en-US" w:eastAsia="zh-CN"/>
              </w:rPr>
            </w:pPr>
          </w:p>
        </w:tc>
        <w:tc>
          <w:tcPr>
            <w:tcW w:w="2040" w:type="dxa"/>
            <w:noWrap w:val="0"/>
            <w:vAlign w:val="center"/>
          </w:tcPr>
          <w:p w14:paraId="10D3C357">
            <w:pPr>
              <w:pStyle w:val="7"/>
              <w:ind w:left="1080" w:leftChars="257" w:hanging="540"/>
              <w:jc w:val="center"/>
              <w:rPr>
                <w:rFonts w:ascii="Times New Roman" w:hAnsi="Times New Roman" w:eastAsia="仿宋_GB2312"/>
                <w:color w:val="auto"/>
                <w:sz w:val="24"/>
                <w:lang w:val="en-US" w:eastAsia="zh-CN"/>
              </w:rPr>
            </w:pPr>
          </w:p>
        </w:tc>
        <w:tc>
          <w:tcPr>
            <w:tcW w:w="2520" w:type="dxa"/>
            <w:noWrap w:val="0"/>
            <w:vAlign w:val="center"/>
          </w:tcPr>
          <w:p w14:paraId="602B2CDC">
            <w:pPr>
              <w:pStyle w:val="7"/>
              <w:ind w:left="1080" w:leftChars="257" w:hanging="540"/>
              <w:jc w:val="center"/>
              <w:rPr>
                <w:rFonts w:ascii="Times New Roman" w:hAnsi="Times New Roman" w:eastAsia="仿宋_GB2312"/>
                <w:color w:val="auto"/>
                <w:sz w:val="24"/>
                <w:lang w:val="en-US" w:eastAsia="zh-CN"/>
              </w:rPr>
            </w:pPr>
          </w:p>
        </w:tc>
        <w:tc>
          <w:tcPr>
            <w:tcW w:w="1792" w:type="dxa"/>
            <w:noWrap w:val="0"/>
            <w:vAlign w:val="center"/>
          </w:tcPr>
          <w:p w14:paraId="5009A406">
            <w:pPr>
              <w:pStyle w:val="7"/>
              <w:ind w:left="1080" w:leftChars="257" w:hanging="540"/>
              <w:jc w:val="center"/>
              <w:rPr>
                <w:rFonts w:ascii="Times New Roman" w:hAnsi="Times New Roman" w:eastAsia="仿宋_GB2312"/>
                <w:color w:val="auto"/>
                <w:sz w:val="24"/>
                <w:lang w:val="en-US" w:eastAsia="zh-CN"/>
              </w:rPr>
            </w:pPr>
          </w:p>
        </w:tc>
        <w:tc>
          <w:tcPr>
            <w:tcW w:w="1628" w:type="dxa"/>
            <w:noWrap w:val="0"/>
            <w:vAlign w:val="center"/>
          </w:tcPr>
          <w:p w14:paraId="46AEBF20">
            <w:pPr>
              <w:pStyle w:val="7"/>
              <w:ind w:left="1080" w:leftChars="257" w:hanging="540"/>
              <w:jc w:val="center"/>
              <w:rPr>
                <w:rFonts w:ascii="Times New Roman" w:hAnsi="Times New Roman" w:eastAsia="仿宋_GB2312"/>
                <w:color w:val="auto"/>
                <w:sz w:val="24"/>
                <w:lang w:val="en-US" w:eastAsia="zh-CN"/>
              </w:rPr>
            </w:pPr>
          </w:p>
        </w:tc>
      </w:tr>
    </w:tbl>
    <w:p w14:paraId="1C51BE90">
      <w:pPr>
        <w:pStyle w:val="7"/>
        <w:spacing w:line="360" w:lineRule="auto"/>
        <w:rPr>
          <w:rFonts w:ascii="Times New Roman" w:hAnsi="Times New Roman" w:eastAsia="仿宋_GB2312"/>
          <w:color w:val="auto"/>
          <w:sz w:val="24"/>
        </w:rPr>
      </w:pPr>
      <w:r>
        <w:rPr>
          <w:rFonts w:ascii="Times New Roman" w:hAnsi="Times New Roman" w:eastAsia="仿宋_GB2312"/>
          <w:color w:val="auto"/>
          <w:sz w:val="24"/>
        </w:rPr>
        <w:t>声明：除本商务偏离表中所列的偏离项目外，其他所有商务均完全响应“</w:t>
      </w:r>
      <w:r>
        <w:rPr>
          <w:rFonts w:hint="eastAsia" w:ascii="Times New Roman" w:hAnsi="Times New Roman" w:eastAsia="仿宋_GB2312"/>
          <w:color w:val="auto"/>
          <w:sz w:val="24"/>
          <w:lang w:val="en-US" w:eastAsia="zh-CN"/>
        </w:rPr>
        <w:t>竞争性磋商</w:t>
      </w:r>
      <w:r>
        <w:rPr>
          <w:rFonts w:ascii="Times New Roman" w:hAnsi="Times New Roman" w:eastAsia="仿宋_GB2312"/>
          <w:color w:val="auto"/>
          <w:sz w:val="24"/>
        </w:rPr>
        <w:t>文件”中的要求</w:t>
      </w:r>
    </w:p>
    <w:p w14:paraId="2E21BF91">
      <w:pPr>
        <w:pStyle w:val="7"/>
        <w:spacing w:line="360" w:lineRule="auto"/>
        <w:rPr>
          <w:rFonts w:ascii="Times New Roman" w:hAnsi="Times New Roman" w:eastAsia="仿宋_GB2312"/>
          <w:color w:val="auto"/>
          <w:sz w:val="24"/>
        </w:rPr>
      </w:pPr>
    </w:p>
    <w:p w14:paraId="1B8C5A56">
      <w:pPr>
        <w:spacing w:line="360" w:lineRule="auto"/>
        <w:ind w:firstLine="1920" w:firstLineChars="800"/>
        <w:rPr>
          <w:rFonts w:eastAsia="仿宋_GB2312"/>
          <w:color w:val="auto"/>
          <w:sz w:val="24"/>
        </w:rPr>
      </w:pPr>
      <w:r>
        <w:rPr>
          <w:rFonts w:hint="eastAsia" w:ascii="宋体" w:hAnsi="宋体"/>
          <w:color w:val="auto"/>
          <w:sz w:val="24"/>
          <w:szCs w:val="24"/>
          <w:lang w:val="en-US" w:eastAsia="zh-CN"/>
        </w:rPr>
        <w:t>供应商</w:t>
      </w:r>
      <w:r>
        <w:rPr>
          <w:rFonts w:eastAsia="仿宋_GB2312"/>
          <w:color w:val="auto"/>
          <w:sz w:val="24"/>
        </w:rPr>
        <w:t>（盖</w:t>
      </w:r>
      <w:r>
        <w:rPr>
          <w:rFonts w:hint="eastAsia" w:eastAsia="仿宋_GB2312"/>
          <w:color w:val="auto"/>
          <w:sz w:val="24"/>
        </w:rPr>
        <w:t>公</w:t>
      </w:r>
      <w:r>
        <w:rPr>
          <w:rFonts w:eastAsia="仿宋_GB2312"/>
          <w:color w:val="auto"/>
          <w:sz w:val="24"/>
        </w:rPr>
        <w:t>章）：</w:t>
      </w:r>
      <w:r>
        <w:rPr>
          <w:rFonts w:eastAsia="仿宋_GB2312"/>
          <w:color w:val="auto"/>
          <w:sz w:val="24"/>
          <w:u w:val="single"/>
        </w:rPr>
        <w:t xml:space="preserve">                   </w:t>
      </w:r>
      <w:r>
        <w:rPr>
          <w:rFonts w:hint="eastAsia" w:eastAsia="仿宋_GB2312"/>
          <w:color w:val="auto"/>
          <w:sz w:val="24"/>
          <w:u w:val="single"/>
        </w:rPr>
        <w:t xml:space="preserve">          </w:t>
      </w:r>
    </w:p>
    <w:p w14:paraId="2656BF80">
      <w:pPr>
        <w:spacing w:line="360" w:lineRule="auto"/>
        <w:ind w:firstLine="1920" w:firstLineChars="800"/>
        <w:rPr>
          <w:rFonts w:eastAsia="仿宋_GB2312"/>
          <w:color w:val="auto"/>
          <w:sz w:val="24"/>
          <w:u w:val="single"/>
        </w:rPr>
      </w:pPr>
      <w:r>
        <w:rPr>
          <w:rFonts w:eastAsia="仿宋_GB2312"/>
          <w:color w:val="auto"/>
          <w:sz w:val="24"/>
        </w:rPr>
        <w:t>法定代表人或授权代表（签字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0FED7E54">
      <w:pPr>
        <w:ind w:firstLine="1920" w:firstLineChars="800"/>
      </w:pPr>
      <w:r>
        <w:rPr>
          <w:rFonts w:eastAsia="仿宋_GB2312"/>
          <w:color w:val="auto"/>
          <w:sz w:val="24"/>
        </w:rPr>
        <w:t>日    期：</w:t>
      </w:r>
      <w:r>
        <w:rPr>
          <w:rFonts w:eastAsia="仿宋_GB2312"/>
          <w:color w:val="auto"/>
          <w:sz w:val="32"/>
          <w:u w:val="single"/>
        </w:rPr>
        <w:t xml:space="preserve">                     </w:t>
      </w:r>
      <w:r>
        <w:rPr>
          <w:rFonts w:hint="eastAsia" w:eastAsia="仿宋_GB2312"/>
          <w:color w:val="auto"/>
          <w:sz w:val="32"/>
          <w:u w:val="single"/>
        </w:rPr>
        <w:t xml:space="preserve">  </w:t>
      </w:r>
      <w:r>
        <w:rPr>
          <w:rFonts w:eastAsia="仿宋_GB2312"/>
          <w:color w:val="auto"/>
          <w:sz w:val="32"/>
          <w:u w:val="single"/>
        </w:rPr>
        <w:t xml:space="preserve"> </w:t>
      </w:r>
      <w:r>
        <w:rPr>
          <w:rFonts w:hint="eastAsia" w:eastAsia="仿宋_GB2312"/>
          <w:color w:val="auto"/>
          <w:sz w:val="32"/>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864DE0"/>
    <w:rsid w:val="7CAF7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paragraph" w:styleId="4">
    <w:name w:val="heading 3"/>
    <w:basedOn w:val="1"/>
    <w:next w:val="5"/>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200" w:leftChars="200"/>
    </w:pPr>
  </w:style>
  <w:style w:type="paragraph" w:styleId="5">
    <w:name w:val="Normal Indent"/>
    <w:basedOn w:val="1"/>
    <w:qFormat/>
    <w:uiPriority w:val="0"/>
    <w:pPr>
      <w:ind w:firstLine="420" w:firstLineChars="200"/>
    </w:pPr>
  </w:style>
  <w:style w:type="paragraph" w:styleId="6">
    <w:name w:val="Body Text"/>
    <w:basedOn w:val="1"/>
    <w:next w:val="1"/>
    <w:semiHidden/>
    <w:qFormat/>
    <w:uiPriority w:val="0"/>
    <w:rPr>
      <w:rFonts w:ascii="宋体" w:hAnsi="宋体" w:eastAsia="宋体" w:cs="宋体"/>
      <w:sz w:val="20"/>
      <w:szCs w:val="20"/>
      <w:lang w:val="en-US" w:eastAsia="en-US" w:bidi="ar-SA"/>
    </w:rPr>
  </w:style>
  <w:style w:type="paragraph" w:styleId="7">
    <w:name w:val="Plain Text"/>
    <w:basedOn w:val="1"/>
    <w:qFormat/>
    <w:uiPriority w:val="99"/>
    <w:pPr>
      <w:spacing w:line="324" w:lineRule="auto"/>
    </w:pPr>
    <w:rPr>
      <w:rFonts w:ascii="宋体" w:hAnsi="Courier New" w:cs="Courier New"/>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526</Words>
  <Characters>532</Characters>
  <Lines>0</Lines>
  <Paragraphs>0</Paragraphs>
  <TotalTime>0</TotalTime>
  <ScaleCrop>false</ScaleCrop>
  <LinksUpToDate>false</LinksUpToDate>
  <CharactersWithSpaces>697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2026-06-15T07:59:00Z</dcterms:created>
  <dc:creator>Administrator</dc:creator>
  <cp:lastModifiedBy>华</cp:lastModifiedBy>
  <dcterms:modified xsi:type="dcterms:W3CDTF">2026-07-13T08:58:26Z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eyJoZGlkIjoiNzRkMzFhNzE5NWIzMzIyMTM4MWRlYzk5OTA4MWVmZjIiLCJ1c2VySWQiOiIyMDQxMjc0MjIifQ==</vt:lpwstr>
  </property>
  <property fmtid="{D5CDD505-2E9C-101B-9397-08002B2CF9AE}" pid="4" name="ICV">
    <vt:lpwstr>DBD18DD28E834B3AB535717FD662E099_13</vt:lpwstr>
  </property>
</Properties>
</file>