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1389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b/>
          <w:bCs/>
          <w:color w:val="auto"/>
          <w:spacing w:val="0"/>
          <w:w w:val="100"/>
          <w:sz w:val="24"/>
          <w:szCs w:val="24"/>
          <w:shd w:val="clear" w:color="auto" w:fill="FFFFFF"/>
        </w:rPr>
      </w:pPr>
      <w:r>
        <w:rPr>
          <w:rFonts w:hint="eastAsia" w:ascii="宋体" w:hAnsi="宋体" w:eastAsia="宋体" w:cs="宋体"/>
          <w:b/>
          <w:bCs/>
          <w:color w:val="auto"/>
          <w:spacing w:val="0"/>
          <w:w w:val="100"/>
          <w:sz w:val="24"/>
          <w:szCs w:val="24"/>
          <w:shd w:val="clear" w:color="auto" w:fill="FFFFFF"/>
        </w:rPr>
        <w:t>采购需求</w:t>
      </w:r>
    </w:p>
    <w:p w14:paraId="624C169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lang w:val="en-US" w:eastAsia="zh-CN"/>
        </w:rPr>
        <w:t>定边县人民检察院技侦业务大楼中央空调及相关设备配置安装采购项目</w:t>
      </w:r>
      <w:r>
        <w:rPr>
          <w:rFonts w:hint="eastAsia" w:ascii="宋体" w:hAnsi="宋体" w:eastAsia="宋体" w:cs="宋体"/>
          <w:color w:val="auto"/>
          <w:spacing w:val="0"/>
          <w:w w:val="100"/>
          <w:sz w:val="24"/>
          <w:szCs w:val="24"/>
          <w:shd w:val="clear" w:color="auto" w:fill="FFFFFF"/>
          <w:lang w:eastAsia="zh-CN"/>
        </w:rPr>
        <w:t>）</w:t>
      </w:r>
    </w:p>
    <w:p w14:paraId="25AC065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eastAsia="宋体" w:cs="宋体"/>
          <w:color w:val="auto"/>
          <w:spacing w:val="0"/>
          <w:w w:val="100"/>
          <w:sz w:val="24"/>
          <w:szCs w:val="24"/>
          <w:shd w:val="clear" w:color="auto" w:fill="FFFFFF"/>
          <w:lang w:val="en-US" w:eastAsia="zh-CN"/>
        </w:rPr>
        <w:t>1700000.00</w:t>
      </w:r>
      <w:r>
        <w:rPr>
          <w:rFonts w:hint="eastAsia" w:ascii="宋体" w:hAnsi="宋体" w:eastAsia="宋体" w:cs="宋体"/>
          <w:color w:val="auto"/>
          <w:spacing w:val="0"/>
          <w:w w:val="100"/>
          <w:sz w:val="24"/>
          <w:szCs w:val="24"/>
          <w:shd w:val="clear" w:color="auto" w:fill="FFFFFF"/>
        </w:rPr>
        <w:t>元</w:t>
      </w:r>
      <w:bookmarkStart w:id="0" w:name="_GoBack"/>
      <w:bookmarkEnd w:id="0"/>
    </w:p>
    <w:p w14:paraId="678B4BA9">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eastAsia="宋体" w:cs="宋体"/>
          <w:color w:val="auto"/>
          <w:spacing w:val="0"/>
          <w:w w:val="100"/>
          <w:sz w:val="24"/>
          <w:szCs w:val="24"/>
          <w:shd w:val="clear" w:color="auto" w:fill="FFFFFF"/>
          <w:lang w:val="en-US" w:eastAsia="zh-CN"/>
        </w:rPr>
        <w:t>1700000.00</w:t>
      </w:r>
      <w:r>
        <w:rPr>
          <w:rFonts w:hint="eastAsia" w:ascii="宋体" w:hAnsi="宋体" w:eastAsia="宋体" w:cs="宋体"/>
          <w:color w:val="auto"/>
          <w:spacing w:val="0"/>
          <w:w w:val="100"/>
          <w:sz w:val="24"/>
          <w:szCs w:val="24"/>
          <w:shd w:val="clear" w:color="auto" w:fill="FFFFFF"/>
        </w:rPr>
        <w:t>元</w:t>
      </w:r>
    </w:p>
    <w:tbl>
      <w:tblPr>
        <w:tblStyle w:val="5"/>
        <w:tblW w:w="98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21"/>
        <w:gridCol w:w="1106"/>
        <w:gridCol w:w="2569"/>
        <w:gridCol w:w="1097"/>
        <w:gridCol w:w="1233"/>
        <w:gridCol w:w="1467"/>
        <w:gridCol w:w="1509"/>
      </w:tblGrid>
      <w:tr w14:paraId="72B8C8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8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2D4916">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1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7FFAA0">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品目</w:t>
            </w:r>
          </w:p>
          <w:p w14:paraId="3FD0A5DD">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名称</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B06E34">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09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9C786B">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1D285F6F">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B2BE38">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4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8EE272">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lang w:eastAsia="zh-CN"/>
              </w:rPr>
            </w:pPr>
            <w:r>
              <w:rPr>
                <w:rFonts w:hint="eastAsia" w:ascii="宋体" w:hAnsi="宋体" w:eastAsia="宋体" w:cs="宋体"/>
                <w:b/>
                <w:color w:val="auto"/>
                <w:kern w:val="0"/>
                <w:sz w:val="24"/>
                <w:szCs w:val="24"/>
                <w:lang w:bidi="ar"/>
              </w:rPr>
              <w:t>品目预算</w:t>
            </w:r>
            <w:r>
              <w:rPr>
                <w:rFonts w:hint="eastAsia" w:ascii="宋体" w:hAnsi="宋体" w:eastAsia="宋体" w:cs="宋体"/>
                <w:b/>
                <w:color w:val="auto"/>
                <w:kern w:val="0"/>
                <w:sz w:val="24"/>
                <w:szCs w:val="24"/>
                <w:lang w:eastAsia="zh-CN" w:bidi="ar"/>
              </w:rPr>
              <w:t>（</w:t>
            </w:r>
            <w:r>
              <w:rPr>
                <w:rFonts w:hint="eastAsia" w:ascii="宋体" w:hAnsi="宋体" w:eastAsia="宋体" w:cs="宋体"/>
                <w:b/>
                <w:color w:val="auto"/>
                <w:kern w:val="0"/>
                <w:sz w:val="24"/>
                <w:szCs w:val="24"/>
                <w:lang w:val="en-US" w:eastAsia="zh-CN" w:bidi="ar"/>
              </w:rPr>
              <w:t>元</w:t>
            </w:r>
            <w:r>
              <w:rPr>
                <w:rFonts w:hint="eastAsia" w:ascii="宋体" w:hAnsi="宋体" w:eastAsia="宋体" w:cs="宋体"/>
                <w:b/>
                <w:color w:val="auto"/>
                <w:kern w:val="0"/>
                <w:sz w:val="24"/>
                <w:szCs w:val="24"/>
                <w:lang w:eastAsia="zh-CN" w:bidi="ar"/>
              </w:rPr>
              <w:t>）</w:t>
            </w:r>
          </w:p>
        </w:tc>
        <w:tc>
          <w:tcPr>
            <w:tcW w:w="15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A3ACCB">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w:t>
            </w:r>
            <w:r>
              <w:rPr>
                <w:rFonts w:hint="eastAsia" w:ascii="宋体" w:hAnsi="宋体" w:eastAsia="宋体" w:cs="宋体"/>
                <w:b/>
                <w:color w:val="auto"/>
                <w:kern w:val="0"/>
                <w:sz w:val="24"/>
                <w:szCs w:val="24"/>
                <w:lang w:eastAsia="zh-CN" w:bidi="ar"/>
              </w:rPr>
              <w:t>（</w:t>
            </w:r>
            <w:r>
              <w:rPr>
                <w:rFonts w:hint="eastAsia" w:ascii="宋体" w:hAnsi="宋体" w:eastAsia="宋体" w:cs="宋体"/>
                <w:b/>
                <w:color w:val="auto"/>
                <w:kern w:val="0"/>
                <w:sz w:val="24"/>
                <w:szCs w:val="24"/>
                <w:lang w:val="en-US" w:eastAsia="zh-CN" w:bidi="ar"/>
              </w:rPr>
              <w:t>元</w:t>
            </w:r>
            <w:r>
              <w:rPr>
                <w:rFonts w:hint="eastAsia" w:ascii="宋体" w:hAnsi="宋体" w:eastAsia="宋体" w:cs="宋体"/>
                <w:b/>
                <w:color w:val="auto"/>
                <w:kern w:val="0"/>
                <w:sz w:val="24"/>
                <w:szCs w:val="24"/>
                <w:lang w:eastAsia="zh-CN" w:bidi="ar"/>
              </w:rPr>
              <w:t>）</w:t>
            </w:r>
          </w:p>
        </w:tc>
      </w:tr>
      <w:tr w14:paraId="0A169C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8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E2B9ED">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kern w:val="0"/>
                <w:sz w:val="24"/>
                <w:szCs w:val="24"/>
                <w:lang w:bidi="ar"/>
              </w:rPr>
              <w:t>1-1</w:t>
            </w:r>
          </w:p>
        </w:tc>
        <w:tc>
          <w:tcPr>
            <w:tcW w:w="11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344E4E">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kern w:val="0"/>
                <w:sz w:val="24"/>
                <w:szCs w:val="24"/>
                <w:lang w:bidi="ar"/>
              </w:rPr>
            </w:pPr>
            <w:r>
              <w:rPr>
                <w:rFonts w:hint="eastAsia" w:ascii="宋体" w:hAnsi="宋体" w:eastAsia="宋体" w:cs="宋体"/>
                <w:b w:val="0"/>
                <w:bCs w:val="0"/>
                <w:color w:val="auto"/>
                <w:kern w:val="0"/>
                <w:sz w:val="24"/>
                <w:szCs w:val="24"/>
                <w:lang w:val="en-US" w:eastAsia="zh-CN" w:bidi="ar"/>
              </w:rPr>
              <w:t>通风和空调设备安装</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0B1F7C">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大楼中央安装及配属设施设备整体工程一项</w:t>
            </w:r>
          </w:p>
        </w:tc>
        <w:tc>
          <w:tcPr>
            <w:tcW w:w="109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1E2A42">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1</w:t>
            </w: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项</w:t>
            </w:r>
            <w:r>
              <w:rPr>
                <w:rFonts w:hint="eastAsia" w:ascii="宋体" w:hAnsi="宋体" w:eastAsia="宋体" w:cs="宋体"/>
                <w:color w:val="auto"/>
                <w:sz w:val="24"/>
                <w:szCs w:val="24"/>
                <w:shd w:val="clear" w:color="auto" w:fill="FFFFFF"/>
                <w:lang w:eastAsia="zh-CN"/>
              </w:rPr>
              <w:t>）</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4B4C9F">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eastAsia="宋体" w:cs="宋体"/>
                <w:color w:val="auto"/>
                <w:spacing w:val="0"/>
                <w:w w:val="100"/>
                <w:sz w:val="24"/>
                <w:szCs w:val="24"/>
                <w:shd w:val="clear" w:color="auto" w:fill="FFFFFF"/>
                <w:lang w:val="en-US" w:eastAsia="zh-CN"/>
              </w:rPr>
              <w:t>磋商文件</w:t>
            </w:r>
          </w:p>
        </w:tc>
        <w:tc>
          <w:tcPr>
            <w:tcW w:w="14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60E5CE">
            <w:pPr>
              <w:keepNext w:val="0"/>
              <w:keepLines w:val="0"/>
              <w:pageBreakBefore w:val="0"/>
              <w:widowControl/>
              <w:kinsoku/>
              <w:overflowPunct/>
              <w:autoSpaceDE/>
              <w:bidi w:val="0"/>
              <w:spacing w:line="420" w:lineRule="exact"/>
              <w:jc w:val="center"/>
              <w:textAlignment w:val="auto"/>
              <w:rPr>
                <w:rFonts w:hint="default" w:ascii="宋体" w:hAnsi="宋体" w:eastAsia="宋体" w:cs="宋体"/>
                <w:color w:val="auto"/>
                <w:sz w:val="24"/>
                <w:szCs w:val="24"/>
                <w:highlight w:val="yellow"/>
                <w:lang w:val="en-US"/>
              </w:rPr>
            </w:pPr>
            <w:r>
              <w:rPr>
                <w:rFonts w:hint="eastAsia" w:ascii="宋体" w:hAnsi="宋体" w:eastAsia="宋体" w:cs="宋体"/>
                <w:color w:val="auto"/>
                <w:spacing w:val="0"/>
                <w:w w:val="100"/>
                <w:sz w:val="24"/>
                <w:szCs w:val="24"/>
                <w:shd w:val="clear" w:color="auto" w:fill="FFFFFF"/>
                <w:lang w:val="en-US" w:eastAsia="zh-CN"/>
              </w:rPr>
              <w:t>1700000.00</w:t>
            </w:r>
          </w:p>
        </w:tc>
        <w:tc>
          <w:tcPr>
            <w:tcW w:w="15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4C4A0A">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highlight w:val="yellow"/>
                <w:lang w:val="en-US"/>
              </w:rPr>
            </w:pPr>
            <w:r>
              <w:rPr>
                <w:rFonts w:hint="eastAsia" w:ascii="宋体" w:hAnsi="宋体" w:eastAsia="宋体" w:cs="宋体"/>
                <w:color w:val="auto"/>
                <w:spacing w:val="0"/>
                <w:w w:val="100"/>
                <w:sz w:val="24"/>
                <w:szCs w:val="24"/>
                <w:shd w:val="clear" w:color="auto" w:fill="FFFFFF"/>
                <w:lang w:val="en-US" w:eastAsia="zh-CN"/>
              </w:rPr>
              <w:t>1700000.00</w:t>
            </w:r>
          </w:p>
        </w:tc>
      </w:tr>
    </w:tbl>
    <w:p w14:paraId="4D230341">
      <w:pPr>
        <w:pStyle w:val="4"/>
        <w:keepNext w:val="0"/>
        <w:keepLines w:val="0"/>
        <w:pageBreakBefore w:val="0"/>
        <w:widowControl/>
        <w:kinsoku/>
        <w:overflowPunct/>
        <w:autoSpaceDE/>
        <w:bidi w:val="0"/>
        <w:spacing w:before="0" w:beforeAutospacing="0" w:after="0" w:afterAutospacing="0" w:line="420" w:lineRule="exact"/>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eastAsia="宋体" w:cs="宋体"/>
          <w:color w:val="auto"/>
          <w:spacing w:val="0"/>
          <w:w w:val="100"/>
          <w:sz w:val="24"/>
          <w:szCs w:val="24"/>
          <w:shd w:val="clear" w:color="auto" w:fill="FFFFFF"/>
          <w:lang w:val="en-US" w:eastAsia="zh-CN"/>
        </w:rPr>
        <w:t>磋商</w:t>
      </w:r>
    </w:p>
    <w:p w14:paraId="5B91A1E2">
      <w:pPr>
        <w:pStyle w:val="4"/>
        <w:keepNext w:val="0"/>
        <w:keepLines w:val="0"/>
        <w:pageBreakBefore w:val="0"/>
        <w:widowControl/>
        <w:kinsoku/>
        <w:overflowPunct/>
        <w:autoSpaceDE/>
        <w:bidi w:val="0"/>
        <w:spacing w:before="0" w:beforeAutospacing="0" w:after="0" w:afterAutospacing="0" w:line="420" w:lineRule="exact"/>
        <w:jc w:val="both"/>
        <w:textAlignment w:val="auto"/>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详见磋商文件</w:t>
      </w:r>
    </w:p>
    <w:p w14:paraId="14B8A90A"/>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25E7E"/>
    <w:rsid w:val="2B525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uiPriority w:val="0"/>
    <w:rPr>
      <w:sz w:val="18"/>
      <w:szCs w:val="18"/>
    </w:rPr>
  </w:style>
  <w:style w:type="paragraph" w:styleId="4">
    <w:name w:val="Normal (Web)"/>
    <w:basedOn w:val="1"/>
    <w:unhideWhenUsed/>
    <w:qFormat/>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2026-09-15T08:27:00Z</dcterms:created>
  <dc:creator>流浪猫</dc:creator>
  <cp:lastModifiedBy>流浪猫</cp:lastModifiedBy>
  <dcterms:modified xsi:type="dcterms:W3CDTF">2026-09-15T08:29:35Z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0591A711A9C441FFA700FC7C8D9BFF47_11</vt:lpwstr>
  </property>
  <property fmtid="{D5CDD505-2E9C-101B-9397-08002B2CF9AE}" pid="4" name="KSOTemplateDocerSaveRecord">
    <vt:lpwstr>eyJoZGlkIjoiYzQ5MjA2ZmFlMTYzN2RjNDQ1MjBmOTkwM2Q5Njg5NmQiLCJ1c2VySWQiOiIzMzI1MDgzNTgifQ==</vt:lpwstr>
  </property>
</Properties>
</file>