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/>
        <w:ind w:firstLine="56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一、项目概况</w:t>
      </w:r>
    </w:p>
    <w:p>
      <w:pPr>
        <w:pStyle w:val="2"/>
        <w:shd w:val="clear"/>
        <w:ind w:firstLine="56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本项目共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个包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,</w:t>
      </w:r>
    </w:p>
    <w:p>
      <w:pPr>
        <w:pStyle w:val="2"/>
        <w:shd w:val="clear"/>
        <w:ind w:firstLine="56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采购预算：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标段一(部室玩教具):1,02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,000.00元；标段二(玩具柜、桌椅、厨具):45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,000.00元；标段三(弱电电脑):70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,000.00元；</w:t>
      </w:r>
    </w:p>
    <w:p>
      <w:pPr>
        <w:pStyle w:val="2"/>
        <w:numPr>
          <w:ilvl w:val="0"/>
          <w:numId w:val="1"/>
        </w:numPr>
        <w:shd w:val="clear"/>
        <w:ind w:firstLine="56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招标内容</w:t>
      </w:r>
    </w:p>
    <w:p>
      <w:pPr>
        <w:shd w:val="clear"/>
        <w:rPr>
          <w:rFonts w:hint="eastAsia" w:ascii="仿宋" w:hAnsi="仿宋" w:eastAsia="仿宋" w:cs="仿宋"/>
          <w:sz w:val="28"/>
          <w:szCs w:val="28"/>
          <w:highlight w:val="none"/>
        </w:rPr>
      </w:pPr>
    </w:p>
    <w:tbl>
      <w:tblPr>
        <w:tblStyle w:val="3"/>
        <w:tblW w:w="5187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1"/>
        <w:gridCol w:w="14"/>
        <w:gridCol w:w="1295"/>
        <w:gridCol w:w="1544"/>
        <w:gridCol w:w="1471"/>
        <w:gridCol w:w="1607"/>
        <w:gridCol w:w="192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57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品目号</w:t>
            </w:r>
          </w:p>
        </w:tc>
        <w:tc>
          <w:tcPr>
            <w:tcW w:w="73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品目名称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采购标的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数量（单位）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技术规格、参数及要求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品目预算(元)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1-1</w:t>
            </w:r>
          </w:p>
        </w:tc>
        <w:tc>
          <w:tcPr>
            <w:tcW w:w="73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教学仪器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部室玩教具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1(批)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详见采购文件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1,027,000.00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57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品目号</w:t>
            </w:r>
          </w:p>
        </w:tc>
        <w:tc>
          <w:tcPr>
            <w:tcW w:w="73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品目名称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采购标的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数量（单位）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技术规格、参数及要求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品目预算(元)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2-1</w:t>
            </w:r>
          </w:p>
        </w:tc>
        <w:tc>
          <w:tcPr>
            <w:tcW w:w="73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其他电气设备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玩具柜、桌椅、厨具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1(批)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详见采购文件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45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,000.00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5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品目号</w:t>
            </w:r>
          </w:p>
        </w:tc>
        <w:tc>
          <w:tcPr>
            <w:tcW w:w="73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品目名称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采购标的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数量（单位）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技术规格、参数及要求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品目预算(元)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-1</w:t>
            </w:r>
          </w:p>
        </w:tc>
        <w:tc>
          <w:tcPr>
            <w:tcW w:w="738" w:type="pct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教学仪器</w:t>
            </w:r>
          </w:p>
        </w:tc>
        <w:tc>
          <w:tcPr>
            <w:tcW w:w="8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弱电电脑</w:t>
            </w:r>
          </w:p>
        </w:tc>
        <w:tc>
          <w:tcPr>
            <w:tcW w:w="8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1(批)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</w:rPr>
              <w:t>详见采购文件</w:t>
            </w:r>
          </w:p>
        </w:tc>
        <w:tc>
          <w:tcPr>
            <w:tcW w:w="10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shd w:val="clear"/>
              <w:wordWrap w:val="0"/>
              <w:spacing w:line="360" w:lineRule="atLeas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70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,000.00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AFBD19"/>
    <w:multiLevelType w:val="singleLevel"/>
    <w:tmpl w:val="54AFBD1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4251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spacing w:line="560" w:lineRule="exact"/>
      <w:ind w:firstLine="640" w:firstLineChars="200"/>
      <w:jc w:val="both"/>
      <w:outlineLvl w:val="1"/>
    </w:pPr>
    <w:rPr>
      <w:rFonts w:ascii="楷体" w:hAnsi="楷体" w:eastAsia="黑体"/>
      <w:sz w:val="32"/>
      <w:szCs w:val="32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2026-07-29T03:31:25Z</dcterms:created>
  <dc:creator>Administrator</dc:creator>
  <cp:lastModifiedBy>川招</cp:lastModifiedBy>
  <dcterms:modified xsi:type="dcterms:W3CDTF">2026-07-29T03:31:56Z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6A836C607EC74BEB80622865C689D772_12</vt:lpwstr>
  </property>
</Properties>
</file>