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版本号：SXHC2026—21620260825001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教学及办公家具采购项目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SXHC2026—216</w:t>
      </w:r>
      <w:r>
        <w:br/>
      </w:r>
      <w:r>
        <w:br/>
      </w:r>
      <w:r>
        <w:br/>
      </w:r>
    </w:p>
    <w:p>
      <w:pPr>
        <w:pStyle w:val="null3"/>
        <w:jc w:val="center"/>
        <w:outlineLvl w:val="2"/>
      </w:pPr>
      <w:r>
        <w:rPr>
          <w:rFonts w:ascii="仿宋_GB2312" w:hAnsi="仿宋_GB2312" w:cs="仿宋_GB2312" w:eastAsia="仿宋_GB2312"/>
          <w:sz w:val="28"/>
          <w:b/>
        </w:rPr>
        <w:t>西安高新区第三十一小学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西安高新区第三十一小学</w:t>
      </w:r>
      <w:r>
        <w:rPr>
          <w:rFonts w:ascii="仿宋_GB2312" w:hAnsi="仿宋_GB2312" w:cs="仿宋_GB2312" w:eastAsia="仿宋_GB2312"/>
        </w:rPr>
        <w:t>委托，拟对</w:t>
      </w:r>
      <w:r>
        <w:rPr>
          <w:rFonts w:ascii="仿宋_GB2312" w:hAnsi="仿宋_GB2312" w:cs="仿宋_GB2312" w:eastAsia="仿宋_GB2312"/>
        </w:rPr>
        <w:t>教学及办公家具采购项目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教学及办公家具采购项目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教学及办公家具采购。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采购包1（教学及办公家具采购项目）：属于专门面向中小企业采购。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西安高新区第三十一小学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西安高新技术产业开发区纬二十六路以北，规划九路以西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029-89238912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段晓琳、赵凡、张聪聪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①双人课桌椅、②图书架、③批改作业桌、④教师看护午休椅、⑤教师凳、⑥书包柜、⑦办公桌、⑧三抽推柜、⑨办公椅（午休）、⑩钢制储物柜、⑪钢制更衣柜、⑫钢制文件柜、⑬实木架子床、⑭桌布、⑮打印桌</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依据国家计委颁布《招标代理服务收费管理暂行办法》（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西安高新区第三十一小学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西安高新区第三十一小学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西安高新区第三十一小学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联系电话：029-68255920转808</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教学及办公家具采购项目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337,700.00</w:t>
      </w:r>
    </w:p>
    <w:p>
      <w:pPr>
        <w:pStyle w:val="null3"/>
      </w:pPr>
      <w:r>
        <w:rPr>
          <w:rFonts w:ascii="仿宋_GB2312" w:hAnsi="仿宋_GB2312" w:cs="仿宋_GB2312" w:eastAsia="仿宋_GB2312"/>
        </w:rPr>
        <w:t>采购包最高限价（元）: 337,700.00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教学及办公家具采购项目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337,700.00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标的名称：教学及办公家具采购项目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5"/>
              <w:gridCol w:w="230"/>
              <w:gridCol w:w="381"/>
              <w:gridCol w:w="121"/>
              <w:gridCol w:w="127"/>
              <w:gridCol w:w="1567"/>
              <w:gridCol w:w="12"/>
            </w:tblGrid>
            <w:tr>
              <w:tc>
                <w:tcPr>
                  <w:tcW w:type="dxa" w:w="2553"/>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采购清单</w:t>
                  </w:r>
                </w:p>
              </w:tc>
            </w:tr>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序号</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名称</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规格</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数量</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单位</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备注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教学家具</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双人课桌椅</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 xml:space="preserve">桌子规格：1200*420*650-760mm（高度可调节）。 </w:t>
                  </w:r>
                  <w:r>
                    <w:br/>
                  </w:r>
                  <w:r>
                    <w:rPr>
                      <w:rFonts w:ascii="仿宋_GB2312" w:hAnsi="仿宋_GB2312" w:cs="仿宋_GB2312" w:eastAsia="仿宋_GB2312"/>
                      <w:sz w:val="19"/>
                      <w:color w:val="000000"/>
                    </w:rPr>
                    <w:t>椅子规格：1200*320*350-450mm（高度可调节,带靠背）。</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整体结构要求：双人连体可升降钢木课桌椅，整体采用钢木结构、穿孔式四脚固定升降结构，具备多级高度调节功能。独立双靠背分体设计，功能尺寸严格符合国家标准，适配中小学不同身高学生使用。</w:t>
                  </w:r>
                </w:p>
                <w:p>
                  <w:pPr>
                    <w:pStyle w:val="null3"/>
                    <w:jc w:val="left"/>
                  </w:pPr>
                  <w:r>
                    <w:rPr>
                      <w:rFonts w:ascii="仿宋_GB2312" w:hAnsi="仿宋_GB2312" w:cs="仿宋_GB2312" w:eastAsia="仿宋_GB2312"/>
                      <w:sz w:val="19"/>
                      <w:color w:val="000000"/>
                    </w:rPr>
                    <w:t>1.钢架结构、管材规格要求：所有钢制管材均采用高频焊接钢管，承重主管材壁厚≥1.5mm，所有管材尺寸为净尺寸，误差控制在±0.3mm以内。</w:t>
                  </w:r>
                  <w:r>
                    <w:br/>
                  </w:r>
                  <w:r>
                    <w:rPr>
                      <w:rFonts w:ascii="仿宋_GB2312" w:hAnsi="仿宋_GB2312" w:cs="仿宋_GB2312" w:eastAsia="仿宋_GB2312"/>
                      <w:sz w:val="19"/>
                      <w:color w:val="000000"/>
                    </w:rPr>
                    <w:t>2.课桌钢架管材要求</w:t>
                  </w:r>
                  <w:r>
                    <w:br/>
                  </w:r>
                  <w:r>
                    <w:rPr>
                      <w:rFonts w:ascii="仿宋_GB2312" w:hAnsi="仿宋_GB2312" w:cs="仿宋_GB2312" w:eastAsia="仿宋_GB2312"/>
                      <w:sz w:val="19"/>
                      <w:color w:val="000000"/>
                    </w:rPr>
                    <w:t>桌架主主管：采用≥60×30×1.5mm 高频椭圆管。</w:t>
                  </w:r>
                  <w:r>
                    <w:br/>
                  </w:r>
                  <w:r>
                    <w:rPr>
                      <w:rFonts w:ascii="仿宋_GB2312" w:hAnsi="仿宋_GB2312" w:cs="仿宋_GB2312" w:eastAsia="仿宋_GB2312"/>
                      <w:sz w:val="19"/>
                      <w:color w:val="000000"/>
                    </w:rPr>
                    <w:t>升降套管结构：采用内外套管升降结构，外管≥60×30×1.5mm，内管≥50×20×1.5mm，内置加长内滑套。</w:t>
                  </w:r>
                  <w:r>
                    <w:br/>
                  </w:r>
                  <w:r>
                    <w:rPr>
                      <w:rFonts w:ascii="仿宋_GB2312" w:hAnsi="仿宋_GB2312" w:cs="仿宋_GB2312" w:eastAsia="仿宋_GB2312"/>
                      <w:sz w:val="19"/>
                      <w:color w:val="000000"/>
                    </w:rPr>
                    <w:t>横向支撑管：整体横撑统一采用≥50×20×1.5mm高频椭圆管，多层横向加固。</w:t>
                  </w:r>
                  <w:r>
                    <w:br/>
                  </w:r>
                  <w:r>
                    <w:rPr>
                      <w:rFonts w:ascii="仿宋_GB2312" w:hAnsi="仿宋_GB2312" w:cs="仿宋_GB2312" w:eastAsia="仿宋_GB2312"/>
                      <w:sz w:val="19"/>
                      <w:color w:val="000000"/>
                    </w:rPr>
                    <w:t>桌面支撑方管：桌面底部承重支撑采用≥30×30×1.2mm方形焊管。</w:t>
                  </w:r>
                </w:p>
                <w:p>
                  <w:pPr>
                    <w:pStyle w:val="null3"/>
                    <w:jc w:val="left"/>
                  </w:pPr>
                  <w:r>
                    <w:rPr>
                      <w:rFonts w:ascii="仿宋_GB2312" w:hAnsi="仿宋_GB2312" w:cs="仿宋_GB2312" w:eastAsia="仿宋_GB2312"/>
                      <w:sz w:val="19"/>
                      <w:color w:val="000000"/>
                    </w:rPr>
                    <w:t>3.课椅钢架管材要求</w:t>
                  </w:r>
                  <w:r>
                    <w:br/>
                  </w:r>
                  <w:r>
                    <w:rPr>
                      <w:rFonts w:ascii="仿宋_GB2312" w:hAnsi="仿宋_GB2312" w:cs="仿宋_GB2312" w:eastAsia="仿宋_GB2312"/>
                      <w:sz w:val="19"/>
                      <w:color w:val="000000"/>
                    </w:rPr>
                    <w:t>座椅主架主管：采用≥60×30×1.5mm 高频椭圆管，承重能力强。</w:t>
                  </w:r>
                </w:p>
                <w:p>
                  <w:pPr>
                    <w:pStyle w:val="null3"/>
                    <w:jc w:val="left"/>
                  </w:pPr>
                  <w:r>
                    <w:rPr>
                      <w:rFonts w:ascii="仿宋_GB2312" w:hAnsi="仿宋_GB2312" w:cs="仿宋_GB2312" w:eastAsia="仿宋_GB2312"/>
                      <w:sz w:val="19"/>
                      <w:color w:val="000000"/>
                    </w:rPr>
                    <w:t>座椅升降套管：升降内外套管规格与课桌一致，外管≥60×30×1.5mm、内管≥50×20×1.5mm，带加长滑套，升降定位精准、稳固。</w:t>
                  </w:r>
                  <w:r>
                    <w:br/>
                  </w:r>
                  <w:r>
                    <w:rPr>
                      <w:rFonts w:ascii="仿宋_GB2312" w:hAnsi="仿宋_GB2312" w:cs="仿宋_GB2312" w:eastAsia="仿宋_GB2312"/>
                      <w:sz w:val="19"/>
                      <w:color w:val="000000"/>
                    </w:rPr>
                    <w:t>座椅横支撑管：采用≥50×20×1.5mm 椭圆管多点位加固。</w:t>
                  </w:r>
                  <w:r>
                    <w:br/>
                  </w:r>
                  <w:r>
                    <w:rPr>
                      <w:rFonts w:ascii="仿宋_GB2312" w:hAnsi="仿宋_GB2312" w:cs="仿宋_GB2312" w:eastAsia="仿宋_GB2312"/>
                      <w:sz w:val="19"/>
                      <w:color w:val="000000"/>
                    </w:rPr>
                    <w:t>钢架表面处理要求：所有钢架整体采用环保静电粉末喷涂工艺。</w:t>
                  </w:r>
                  <w:r>
                    <w:br/>
                  </w:r>
                  <w:r>
                    <w:rPr>
                      <w:rFonts w:ascii="仿宋_GB2312" w:hAnsi="仿宋_GB2312" w:cs="仿宋_GB2312" w:eastAsia="仿宋_GB2312"/>
                      <w:sz w:val="19"/>
                      <w:color w:val="000000"/>
                    </w:rPr>
                    <w:t>4.安全紧固结构要求：所有钢架螺栓连接点位，全部标配防退安全锁紧螺母，所有焊接部位满焊、焊口打磨平整光滑。</w:t>
                  </w:r>
                  <w:r>
                    <w:br/>
                  </w:r>
                  <w:r>
                    <w:rPr>
                      <w:rFonts w:ascii="仿宋_GB2312" w:hAnsi="仿宋_GB2312" w:cs="仿宋_GB2312" w:eastAsia="仿宋_GB2312"/>
                      <w:sz w:val="19"/>
                      <w:color w:val="000000"/>
                    </w:rPr>
                    <w:t>5.钢制桌兜要求：课桌配备一体式钢制书斗（桌兜），外形尺寸：≥980×320×150mm。采用厚度≥0.8mm 冷轧钢板整体一次性冲压成型，可容纳书本、文具、书包杂物空间充足，边角圆弧钝化处理。</w:t>
                  </w:r>
                  <w:r>
                    <w:br/>
                  </w:r>
                  <w:r>
                    <w:rPr>
                      <w:rFonts w:ascii="仿宋_GB2312" w:hAnsi="仿宋_GB2312" w:cs="仿宋_GB2312" w:eastAsia="仿宋_GB2312"/>
                      <w:sz w:val="19"/>
                      <w:color w:val="000000"/>
                    </w:rPr>
                    <w:t>6.桌面、椅面、靠背板材要求：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（1）板材基材要求：桌面、座椅面板、靠背板统一采用E0级实木多层板，含水率符合标准。（2）板材厚度：板材净厚度≥18mm。</w:t>
                  </w:r>
                  <w:r>
                    <w:br/>
                  </w:r>
                  <w:r>
                    <w:rPr>
                      <w:rFonts w:ascii="仿宋_GB2312" w:hAnsi="仿宋_GB2312" w:cs="仿宋_GB2312" w:eastAsia="仿宋_GB2312"/>
                      <w:sz w:val="19"/>
                      <w:color w:val="000000"/>
                    </w:rPr>
                    <w:t>7.封边要求：板材四周采用一体注塑全包边，无脱落、无翘边、无开裂。</w:t>
                  </w:r>
                  <w:r>
                    <w:br/>
                  </w:r>
                  <w:r>
                    <w:rPr>
                      <w:rFonts w:ascii="仿宋_GB2312" w:hAnsi="仿宋_GB2312" w:cs="仿宋_GB2312" w:eastAsia="仿宋_GB2312"/>
                      <w:sz w:val="19"/>
                      <w:color w:val="000000"/>
                    </w:rPr>
                    <w:t>8.固定安装要求：单块面板统一采用6颗专用拉铆钉固定。</w:t>
                  </w:r>
                  <w:r>
                    <w:br/>
                  </w:r>
                  <w:r>
                    <w:rPr>
                      <w:rFonts w:ascii="仿宋_GB2312" w:hAnsi="仿宋_GB2312" w:cs="仿宋_GB2312" w:eastAsia="仿宋_GB2312"/>
                      <w:sz w:val="19"/>
                      <w:color w:val="000000"/>
                    </w:rPr>
                    <w:t>9.颜色要求：板材整体颜色为标准榉木色</w:t>
                  </w:r>
                  <w:r>
                    <w:br/>
                  </w:r>
                  <w:r>
                    <w:rPr>
                      <w:rFonts w:ascii="仿宋_GB2312" w:hAnsi="仿宋_GB2312" w:cs="仿宋_GB2312" w:eastAsia="仿宋_GB2312"/>
                      <w:sz w:val="19"/>
                      <w:color w:val="000000"/>
                    </w:rPr>
                    <w:t>10.功能要求：所有桌腿、椅腿底部接地位置，均加装橡胶防滑脚垫，双人课桌左右两侧各配置专用钢制书包挂钩，采用螺栓紧固式安装。</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图书架</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800X400X1600mm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整体结构要求：采用板式组合结构，承重性能强、防潮耐腐、环保无异味。整体颜色支持定制。</w:t>
                  </w:r>
                  <w:r>
                    <w:br/>
                  </w:r>
                  <w:r>
                    <w:rPr>
                      <w:rFonts w:ascii="仿宋_GB2312" w:hAnsi="仿宋_GB2312" w:cs="仿宋_GB2312" w:eastAsia="仿宋_GB2312"/>
                      <w:sz w:val="19"/>
                      <w:color w:val="000000"/>
                    </w:rPr>
                    <w:t>1.桌面基材要求：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（1）图书架所有层板、侧板、顶板、底板、背板等主体板式基材，均采用国产E0级实木多层板，环保等级达到国家标准。（2）板材厚度：主体承重板材标准厚度≥25mm。</w:t>
                  </w:r>
                  <w:r>
                    <w:br/>
                  </w:r>
                  <w:r>
                    <w:rPr>
                      <w:rFonts w:ascii="仿宋_GB2312" w:hAnsi="仿宋_GB2312" w:cs="仿宋_GB2312" w:eastAsia="仿宋_GB2312"/>
                      <w:sz w:val="19"/>
                      <w:color w:val="000000"/>
                    </w:rPr>
                    <w:t>PVC封边要求</w:t>
                  </w:r>
                  <w:r>
                    <w:br/>
                  </w:r>
                  <w:r>
                    <w:rPr>
                      <w:rFonts w:ascii="仿宋_GB2312" w:hAnsi="仿宋_GB2312" w:cs="仿宋_GB2312" w:eastAsia="仿宋_GB2312"/>
                      <w:sz w:val="19"/>
                      <w:color w:val="000000"/>
                    </w:rPr>
                    <w:t>2.所有板材裸露四边，全部采用≥1.5mm加厚专用PVC封边条全包边处理。</w:t>
                  </w:r>
                  <w:r>
                    <w:br/>
                  </w:r>
                  <w:r>
                    <w:rPr>
                      <w:rFonts w:ascii="仿宋_GB2312" w:hAnsi="仿宋_GB2312" w:cs="仿宋_GB2312" w:eastAsia="仿宋_GB2312"/>
                      <w:sz w:val="19"/>
                      <w:color w:val="000000"/>
                    </w:rPr>
                    <w:t>▲3.胶水：采用高品质热熔胶。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批改作业桌</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1200X500X760mm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整体结构要求：钢木结构式办公桌，采用独立分体钢制框架+加厚环保板式台面组合结构，不含副台、不含移动推柜。</w:t>
                  </w:r>
                </w:p>
                <w:p>
                  <w:pPr>
                    <w:pStyle w:val="null3"/>
                    <w:jc w:val="left"/>
                  </w:pPr>
                  <w:r>
                    <w:rPr>
                      <w:rFonts w:ascii="仿宋_GB2312" w:hAnsi="仿宋_GB2312" w:cs="仿宋_GB2312" w:eastAsia="仿宋_GB2312"/>
                      <w:sz w:val="19"/>
                      <w:color w:val="000000"/>
                    </w:rPr>
                    <w:t>1.台面板材材质要求：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（1）桌面基材采用国产E0级中密度双贴面板，环保等级达到国家标准。（2）板材厚度：桌面成品净厚度为≥25mm，厚度公差严格控制在±0.2mm以内。</w:t>
                  </w:r>
                  <w:r>
                    <w:br/>
                  </w:r>
                  <w:r>
                    <w:rPr>
                      <w:rFonts w:ascii="仿宋_GB2312" w:hAnsi="仿宋_GB2312" w:cs="仿宋_GB2312" w:eastAsia="仿宋_GB2312"/>
                      <w:sz w:val="19"/>
                      <w:color w:val="000000"/>
                    </w:rPr>
                    <w:t xml:space="preserve">2.PVC封边要求：桌面所有裸露边缘全部采用≥1.2mm加厚高强度PVC专用封边条全包裹封边处理  </w:t>
                  </w:r>
                </w:p>
                <w:p>
                  <w:pPr>
                    <w:pStyle w:val="null3"/>
                    <w:jc w:val="left"/>
                  </w:pPr>
                  <w:r>
                    <w:rPr>
                      <w:rFonts w:ascii="仿宋_GB2312" w:hAnsi="仿宋_GB2312" w:cs="仿宋_GB2312" w:eastAsia="仿宋_GB2312"/>
                      <w:sz w:val="19"/>
                      <w:color w:val="000000"/>
                    </w:rPr>
                    <w:t>3.五金配件要求</w:t>
                  </w:r>
                </w:p>
                <w:p>
                  <w:pPr>
                    <w:pStyle w:val="null3"/>
                    <w:jc w:val="left"/>
                  </w:pPr>
                  <w:r>
                    <w:rPr>
                      <w:rFonts w:ascii="仿宋_GB2312" w:hAnsi="仿宋_GB2312" w:cs="仿宋_GB2312" w:eastAsia="仿宋_GB2312"/>
                      <w:sz w:val="19"/>
                      <w:color w:val="000000"/>
                    </w:rPr>
                    <w:t>配备高精密锁具：互开率低至1/10000，防盗保密、开合顺畅、故障率低；</w:t>
                  </w:r>
                  <w:r>
                    <w:br/>
                  </w:r>
                  <w:r>
                    <w:rPr>
                      <w:rFonts w:ascii="仿宋_GB2312" w:hAnsi="仿宋_GB2312" w:cs="仿宋_GB2312" w:eastAsia="仿宋_GB2312"/>
                      <w:sz w:val="19"/>
                      <w:color w:val="000000"/>
                    </w:rPr>
                    <w:t>静音缓冲门铰：内置液压缓冲结构，承重≥25kg，可稳定开合3万次以上，缓冲静音、坚固耐用；</w:t>
                  </w:r>
                </w:p>
                <w:p>
                  <w:pPr>
                    <w:pStyle w:val="null3"/>
                    <w:jc w:val="left"/>
                  </w:pPr>
                  <w:r>
                    <w:rPr>
                      <w:rFonts w:ascii="仿宋_GB2312" w:hAnsi="仿宋_GB2312" w:cs="仿宋_GB2312" w:eastAsia="仿宋_GB2312"/>
                      <w:sz w:val="19"/>
                      <w:color w:val="000000"/>
                    </w:rPr>
                    <w:t>配备三节静音导轨。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教师看护午休椅</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常规</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采用稳固一体式四脚钢架结构设计，座椅底部采用整体加厚钢板承重，座椅座面、靠背表层采用黑色环保西皮材质，厚度≥1.5mm；</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阻燃高弹定型海绵，底部承重棉密度≥40kg/m³，回弹率≥35%。</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教师凳</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常规</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1.低靠背可叠放座椅，整体采用环保PP一体式注塑成型结构，无拼接、无组装配件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书包柜（核心产品）</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310X390X500mm（定制号码牌）</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门</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校园专用一体式ABS注塑储物柜，柜体整体采用科学榫接咬合结构，板面背部合理布局多组一体化加强筋，加强筋与板面一体注塑成型，无后期粘贴、无二次固定，全方位提升柜体承重与抗形变能力。</w:t>
                  </w:r>
                  <w:r>
                    <w:br/>
                  </w:r>
                  <w:r>
                    <w:rPr>
                      <w:rFonts w:ascii="仿宋_GB2312" w:hAnsi="仿宋_GB2312" w:cs="仿宋_GB2312" w:eastAsia="仿宋_GB2312"/>
                      <w:sz w:val="19"/>
                      <w:color w:val="000000"/>
                    </w:rPr>
                    <w:t>1.柜体底座高度：专用一体注塑加高底座，底座净高度≥100mm，离地悬空设计。上下板厚度≥30mm、底座高度≥100mm。</w:t>
                  </w:r>
                  <w:r>
                    <w:br/>
                  </w:r>
                  <w:r>
                    <w:rPr>
                      <w:rFonts w:ascii="仿宋_GB2312" w:hAnsi="仿宋_GB2312" w:cs="仿宋_GB2312" w:eastAsia="仿宋_GB2312"/>
                      <w:sz w:val="19"/>
                      <w:color w:val="000000"/>
                    </w:rPr>
                    <w:t>▲</w:t>
                  </w:r>
                  <w:r>
                    <w:rPr>
                      <w:rFonts w:ascii="仿宋_GB2312" w:hAnsi="仿宋_GB2312" w:cs="仿宋_GB2312" w:eastAsia="仿宋_GB2312"/>
                      <w:sz w:val="19"/>
                      <w:color w:val="000000"/>
                    </w:rPr>
                    <w:t>2.铰链材质：全部采用高强度加厚尼龙铰链，有害物质邻苯二甲酸酯总量≤0.1%</w:t>
                  </w:r>
                </w:p>
                <w:p>
                  <w:pPr>
                    <w:pStyle w:val="null3"/>
                    <w:jc w:val="left"/>
                  </w:pPr>
                  <w:r>
                    <w:rPr>
                      <w:rFonts w:ascii="仿宋_GB2312" w:hAnsi="仿宋_GB2312" w:cs="仿宋_GB2312" w:eastAsia="仿宋_GB2312"/>
                      <w:sz w:val="19"/>
                      <w:color w:val="000000"/>
                    </w:rPr>
                    <w:t>3.每门标配防盗插销+安全拉手。</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办公家具</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办公桌</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1600X800X760mm（钢制挡腿板）</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整体结构要求：钢架板式结合式标准办公桌，整体采用独立钢架支撑结构设计，无副台、不含三抽推柜。</w:t>
                  </w:r>
                  <w:r>
                    <w:br/>
                  </w:r>
                  <w:r>
                    <w:rPr>
                      <w:rFonts w:ascii="仿宋_GB2312" w:hAnsi="仿宋_GB2312" w:cs="仿宋_GB2312" w:eastAsia="仿宋_GB2312"/>
                      <w:sz w:val="19"/>
                      <w:color w:val="000000"/>
                    </w:rPr>
                    <w:t>1.桌面基材材质要求：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（1）办公桌台面基材采用国产E0级中密度双贴面板，环保等级达到国家标准。（2）板材厚度规格：桌面整体净厚度为≥25mm，整体厚度公差±0.2mm。</w:t>
                  </w:r>
                </w:p>
                <w:p>
                  <w:pPr>
                    <w:pStyle w:val="null3"/>
                    <w:jc w:val="left"/>
                  </w:pPr>
                  <w:r>
                    <w:rPr>
                      <w:rFonts w:ascii="仿宋_GB2312" w:hAnsi="仿宋_GB2312" w:cs="仿宋_GB2312" w:eastAsia="仿宋_GB2312"/>
                      <w:sz w:val="19"/>
                      <w:color w:val="000000"/>
                    </w:rPr>
                    <w:t>2.PVC封边要求：桌面所有裸露边缘全部采用≥1.2mm加厚专用PVC耐磨封边条全覆盖封边处理。</w:t>
                  </w:r>
                  <w:r>
                    <w:br/>
                  </w:r>
                  <w:r>
                    <w:rPr>
                      <w:rFonts w:ascii="仿宋_GB2312" w:hAnsi="仿宋_GB2312" w:cs="仿宋_GB2312" w:eastAsia="仿宋_GB2312"/>
                      <w:sz w:val="19"/>
                      <w:color w:val="000000"/>
                    </w:rPr>
                    <w:t>3.五金配件要求</w:t>
                  </w:r>
                </w:p>
                <w:p>
                  <w:pPr>
                    <w:pStyle w:val="null3"/>
                    <w:jc w:val="left"/>
                  </w:pPr>
                  <w:r>
                    <w:rPr>
                      <w:rFonts w:ascii="仿宋_GB2312" w:hAnsi="仿宋_GB2312" w:cs="仿宋_GB2312" w:eastAsia="仿宋_GB2312"/>
                      <w:sz w:val="19"/>
                      <w:color w:val="000000"/>
                    </w:rPr>
                    <w:t>配备高精密锁具：互开率低至1/10000，防盗保密、开合顺畅、故障率低；</w:t>
                  </w:r>
                  <w:r>
                    <w:br/>
                  </w:r>
                  <w:r>
                    <w:rPr>
                      <w:rFonts w:ascii="仿宋_GB2312" w:hAnsi="仿宋_GB2312" w:cs="仿宋_GB2312" w:eastAsia="仿宋_GB2312"/>
                      <w:sz w:val="19"/>
                      <w:color w:val="000000"/>
                    </w:rPr>
                    <w:t>静音缓冲门铰：内置液压缓冲结构，承重≥25kg，可稳定开合3万次以上，缓冲静音、坚固耐用；</w:t>
                  </w:r>
                </w:p>
                <w:p>
                  <w:pPr>
                    <w:pStyle w:val="null3"/>
                    <w:jc w:val="left"/>
                  </w:pPr>
                  <w:r>
                    <w:rPr>
                      <w:rFonts w:ascii="仿宋_GB2312" w:hAnsi="仿宋_GB2312" w:cs="仿宋_GB2312" w:eastAsia="仿宋_GB2312"/>
                      <w:sz w:val="19"/>
                      <w:color w:val="000000"/>
                    </w:rPr>
                    <w:t>配备三节静音导轨。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三抽推柜</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450X550X650mm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整体结构要求：专用全钢三抽连锁移动推柜，整体采用全钢制一体式钣金结构，配备三抽屉分层收纳结构，支持一键连锁锁闭功能。</w:t>
                  </w:r>
                  <w:r>
                    <w:br/>
                  </w:r>
                  <w:r>
                    <w:rPr>
                      <w:rFonts w:ascii="仿宋_GB2312" w:hAnsi="仿宋_GB2312" w:cs="仿宋_GB2312" w:eastAsia="仿宋_GB2312"/>
                      <w:sz w:val="19"/>
                      <w:color w:val="000000"/>
                    </w:rPr>
                    <w:t>1.主体板材材质要求：标准板厚：柜体整体钣金成型板材厚度为≥0.8mm，公差控制在±0.05mm以内。</w:t>
                  </w:r>
                </w:p>
                <w:p>
                  <w:pPr>
                    <w:pStyle w:val="null3"/>
                    <w:jc w:val="left"/>
                  </w:pPr>
                  <w:r>
                    <w:rPr>
                      <w:rFonts w:ascii="仿宋_GB2312" w:hAnsi="仿宋_GB2312" w:cs="仿宋_GB2312" w:eastAsia="仿宋_GB2312"/>
                      <w:sz w:val="19"/>
                      <w:color w:val="000000"/>
                    </w:rPr>
                    <w:t>2.五金配件要求</w:t>
                  </w:r>
                </w:p>
                <w:p>
                  <w:pPr>
                    <w:pStyle w:val="null3"/>
                    <w:jc w:val="left"/>
                  </w:pPr>
                  <w:r>
                    <w:rPr>
                      <w:rFonts w:ascii="仿宋_GB2312" w:hAnsi="仿宋_GB2312" w:cs="仿宋_GB2312" w:eastAsia="仿宋_GB2312"/>
                      <w:sz w:val="19"/>
                      <w:color w:val="000000"/>
                    </w:rPr>
                    <w:t>配备高精密锁具：互开率低至1/10000，防盗保密、开合顺畅、故障率低；</w:t>
                  </w:r>
                  <w:r>
                    <w:br/>
                  </w:r>
                  <w:r>
                    <w:rPr>
                      <w:rFonts w:ascii="仿宋_GB2312" w:hAnsi="仿宋_GB2312" w:cs="仿宋_GB2312" w:eastAsia="仿宋_GB2312"/>
                      <w:sz w:val="19"/>
                      <w:color w:val="000000"/>
                    </w:rPr>
                    <w:t>静音缓冲门铰：内置液压缓冲结构，承重≥25kg，可稳定开合3万次以上，缓冲静音、坚固耐用；</w:t>
                  </w:r>
                </w:p>
                <w:p>
                  <w:pPr>
                    <w:pStyle w:val="null3"/>
                    <w:jc w:val="left"/>
                  </w:pPr>
                  <w:r>
                    <w:rPr>
                      <w:rFonts w:ascii="仿宋_GB2312" w:hAnsi="仿宋_GB2312" w:cs="仿宋_GB2312" w:eastAsia="仿宋_GB2312"/>
                      <w:sz w:val="19"/>
                      <w:color w:val="000000"/>
                    </w:rPr>
                    <w:t>配备三节静音导轨。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办公椅（午休）</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常规（靠背五档可调节）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把</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高背多功能午休办公椅，整体采用人体工程学一体式设计，集办公久坐、靠背休憩、平躺午休多功能于一体。整体结构稳固、承重均衡、升降顺畅、支撑性强，配备独立活动腰靠、固定扶手、静音万向轮、金属五星脚、可伸缩脚托系统。</w:t>
                  </w:r>
                  <w:r>
                    <w:br/>
                  </w:r>
                  <w:r>
                    <w:rPr>
                      <w:rFonts w:ascii="仿宋_GB2312" w:hAnsi="仿宋_GB2312" w:cs="仿宋_GB2312" w:eastAsia="仿宋_GB2312"/>
                      <w:sz w:val="19"/>
                      <w:color w:val="000000"/>
                    </w:rPr>
                    <w:t>1.座面材质要求</w:t>
                  </w:r>
                  <w:r>
                    <w:br/>
                  </w:r>
                  <w:r>
                    <w:rPr>
                      <w:rFonts w:ascii="仿宋_GB2312" w:hAnsi="仿宋_GB2312" w:cs="仿宋_GB2312" w:eastAsia="仿宋_GB2312"/>
                      <w:sz w:val="19"/>
                      <w:color w:val="000000"/>
                    </w:rPr>
                    <w:t>座面饰面：采用高弹透气专用网布。</w:t>
                  </w:r>
                  <w:r>
                    <w:br/>
                  </w:r>
                  <w:r>
                    <w:rPr>
                      <w:rFonts w:ascii="仿宋_GB2312" w:hAnsi="仿宋_GB2312" w:cs="仿宋_GB2312" w:eastAsia="仿宋_GB2312"/>
                      <w:sz w:val="19"/>
                      <w:color w:val="000000"/>
                    </w:rPr>
                    <w:t>座垫填充：采用高密度一体定型海绵。</w:t>
                  </w:r>
                  <w:r>
                    <w:br/>
                  </w:r>
                  <w:r>
                    <w:rPr>
                      <w:rFonts w:ascii="仿宋_GB2312" w:hAnsi="仿宋_GB2312" w:cs="仿宋_GB2312" w:eastAsia="仿宋_GB2312"/>
                      <w:sz w:val="19"/>
                      <w:color w:val="000000"/>
                    </w:rPr>
                    <w:t>2.靠背结构与活动腰靠系统要求</w:t>
                  </w:r>
                  <w:r>
                    <w:br/>
                  </w:r>
                  <w:r>
                    <w:rPr>
                      <w:rFonts w:ascii="仿宋_GB2312" w:hAnsi="仿宋_GB2312" w:cs="仿宋_GB2312" w:eastAsia="仿宋_GB2312"/>
                      <w:sz w:val="19"/>
                      <w:color w:val="000000"/>
                    </w:rPr>
                    <w:t>靠背主体材质：靠背背板采用高强度PP原生工程塑料一体注塑成型。</w:t>
                  </w:r>
                  <w:r>
                    <w:br/>
                  </w:r>
                  <w:r>
                    <w:rPr>
                      <w:rFonts w:ascii="仿宋_GB2312" w:hAnsi="仿宋_GB2312" w:cs="仿宋_GB2312" w:eastAsia="仿宋_GB2312"/>
                      <w:sz w:val="19"/>
                      <w:color w:val="000000"/>
                    </w:rPr>
                    <w:t>独立活动腰靠：配备专属动态活动腰靠，可随人体坐姿、后仰角度自适应微调贴合腰部。</w:t>
                  </w:r>
                  <w:r>
                    <w:br/>
                  </w:r>
                  <w:r>
                    <w:rPr>
                      <w:rFonts w:ascii="仿宋_GB2312" w:hAnsi="仿宋_GB2312" w:cs="仿宋_GB2312" w:eastAsia="仿宋_GB2312"/>
                      <w:sz w:val="19"/>
                      <w:color w:val="000000"/>
                    </w:rPr>
                    <w:t>高背整体设计：采用全高背一体式结构，可完整支撑头部、颈部、背部、腰部、臀部。</w:t>
                  </w:r>
                  <w:r>
                    <w:br/>
                  </w:r>
                  <w:r>
                    <w:rPr>
                      <w:rFonts w:ascii="仿宋_GB2312" w:hAnsi="仿宋_GB2312" w:cs="仿宋_GB2312" w:eastAsia="仿宋_GB2312"/>
                      <w:sz w:val="19"/>
                      <w:color w:val="000000"/>
                    </w:rPr>
                    <w:t>3.气压升降调节要求：座椅配置气动升降气泵，采用标准办公椅专用防爆气压杆，通过手柄可轻松实现座椅高度自由调节。</w:t>
                  </w:r>
                  <w:r>
                    <w:br/>
                  </w:r>
                  <w:r>
                    <w:rPr>
                      <w:rFonts w:ascii="仿宋_GB2312" w:hAnsi="仿宋_GB2312" w:cs="仿宋_GB2312" w:eastAsia="仿宋_GB2312"/>
                      <w:sz w:val="19"/>
                      <w:color w:val="000000"/>
                    </w:rPr>
                    <w:t>4.底座支撑结构要求（大底盘+钢制五星脚）</w:t>
                  </w:r>
                  <w:r>
                    <w:br/>
                  </w:r>
                  <w:r>
                    <w:rPr>
                      <w:rFonts w:ascii="仿宋_GB2312" w:hAnsi="仿宋_GB2312" w:cs="仿宋_GB2312" w:eastAsia="仿宋_GB2312"/>
                      <w:sz w:val="19"/>
                      <w:color w:val="000000"/>
                    </w:rPr>
                    <w:t>大底盘机构：采用加厚加宽高强度承重底盘。</w:t>
                  </w:r>
                  <w:r>
                    <w:br/>
                  </w:r>
                  <w:r>
                    <w:rPr>
                      <w:rFonts w:ascii="仿宋_GB2312" w:hAnsi="仿宋_GB2312" w:cs="仿宋_GB2312" w:eastAsia="仿宋_GB2312"/>
                      <w:sz w:val="19"/>
                      <w:color w:val="000000"/>
                    </w:rPr>
                    <w:t>五星脚支架：采用钢制五星脚。</w:t>
                  </w:r>
                  <w:r>
                    <w:br/>
                  </w:r>
                  <w:r>
                    <w:rPr>
                      <w:rFonts w:ascii="仿宋_GB2312" w:hAnsi="仿宋_GB2312" w:cs="仿宋_GB2312" w:eastAsia="仿宋_GB2312"/>
                      <w:sz w:val="19"/>
                      <w:color w:val="000000"/>
                    </w:rPr>
                    <w:t>静音移动脚轮要求：五星脚各端点配备静音万向脚轮，可360°自由旋转。</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钢制储物柜</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900X500X1850mm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整体结构要求：全钢窄边轻奢款储物柜，整体采用加厚冷轧钢板一体钣金成型，配备专用电子一卡通密码锁系统。</w:t>
                  </w:r>
                  <w:r>
                    <w:br/>
                  </w:r>
                  <w:r>
                    <w:rPr>
                      <w:rFonts w:ascii="仿宋_GB2312" w:hAnsi="仿宋_GB2312" w:cs="仿宋_GB2312" w:eastAsia="仿宋_GB2312"/>
                      <w:sz w:val="19"/>
                      <w:color w:val="000000"/>
                    </w:rPr>
                    <w:t>1.金属板材材质要求</w:t>
                  </w:r>
                  <w:r>
                    <w:br/>
                  </w:r>
                  <w:r>
                    <w:rPr>
                      <w:rFonts w:ascii="仿宋_GB2312" w:hAnsi="仿宋_GB2312" w:cs="仿宋_GB2312" w:eastAsia="仿宋_GB2312"/>
                      <w:sz w:val="19"/>
                      <w:color w:val="000000"/>
                    </w:rPr>
                    <w:t>柜体所有主板材、门板、侧板、层板、背板等钢制结构部件，均采用国标全新冷轧钢板。</w:t>
                  </w:r>
                  <w:r>
                    <w:br/>
                  </w:r>
                  <w:r>
                    <w:rPr>
                      <w:rFonts w:ascii="仿宋_GB2312" w:hAnsi="仿宋_GB2312" w:cs="仿宋_GB2312" w:eastAsia="仿宋_GB2312"/>
                      <w:sz w:val="19"/>
                      <w:color w:val="000000"/>
                    </w:rPr>
                    <w:t>标准板材厚度：柜体整体结构钢板厚度为≥0.8mm，板材公差控制在±0.05mm以内。</w:t>
                  </w:r>
                </w:p>
                <w:p>
                  <w:pPr>
                    <w:pStyle w:val="null3"/>
                    <w:jc w:val="left"/>
                  </w:pPr>
                  <w:r>
                    <w:rPr>
                      <w:rFonts w:ascii="仿宋_GB2312" w:hAnsi="仿宋_GB2312" w:cs="仿宋_GB2312" w:eastAsia="仿宋_GB2312"/>
                      <w:sz w:val="19"/>
                      <w:color w:val="000000"/>
                    </w:rPr>
                    <w:t>环保静电塑粉喷涂：采用高品质环保静电粉末喷涂，均匀饱满，无漏喷、薄喷、积粉、颗粒、流挂瑕疵。</w:t>
                  </w:r>
                  <w:r>
                    <w:br/>
                  </w:r>
                  <w:r>
                    <w:rPr>
                      <w:rFonts w:ascii="仿宋_GB2312" w:hAnsi="仿宋_GB2312" w:cs="仿宋_GB2312" w:eastAsia="仿宋_GB2312"/>
                      <w:sz w:val="19"/>
                      <w:color w:val="000000"/>
                    </w:rPr>
                    <w:t>2.电子一卡通密码锁系统</w:t>
                  </w:r>
                  <w:r>
                    <w:br/>
                  </w:r>
                  <w:r>
                    <w:rPr>
                      <w:rFonts w:ascii="仿宋_GB2312" w:hAnsi="仿宋_GB2312" w:cs="仿宋_GB2312" w:eastAsia="仿宋_GB2312"/>
                      <w:sz w:val="19"/>
                      <w:color w:val="000000"/>
                    </w:rPr>
                    <w:t>柜体配备高端电子一卡通智能密码锁，支持多功能解锁方式。</w:t>
                  </w:r>
                </w:p>
                <w:p>
                  <w:pPr>
                    <w:pStyle w:val="null3"/>
                    <w:jc w:val="left"/>
                  </w:pPr>
                  <w:r>
                    <w:rPr>
                      <w:rFonts w:ascii="仿宋_GB2312" w:hAnsi="仿宋_GB2312" w:cs="仿宋_GB2312" w:eastAsia="仿宋_GB2312"/>
                      <w:sz w:val="19"/>
                      <w:color w:val="000000"/>
                    </w:rPr>
                    <w:t>解锁方式：支持密码解锁可单独使用密码开门。</w:t>
                  </w:r>
                </w:p>
                <w:p>
                  <w:pPr>
                    <w:pStyle w:val="null3"/>
                    <w:jc w:val="left"/>
                  </w:pPr>
                  <w:r>
                    <w:rPr>
                      <w:rFonts w:ascii="仿宋_GB2312" w:hAnsi="仿宋_GB2312" w:cs="仿宋_GB2312" w:eastAsia="仿宋_GB2312"/>
                      <w:sz w:val="19"/>
                      <w:color w:val="000000"/>
                    </w:rPr>
                    <w:t>密码功能：支持自主修改密码、重置密码，密码位数充足，防破解、防试探，具备输错锁定保护功能。</w:t>
                  </w:r>
                  <w:r>
                    <w:br/>
                  </w:r>
                  <w:r>
                    <w:rPr>
                      <w:rFonts w:ascii="仿宋_GB2312" w:hAnsi="仿宋_GB2312" w:cs="仿宋_GB2312" w:eastAsia="仿宋_GB2312"/>
                      <w:sz w:val="19"/>
                      <w:color w:val="000000"/>
                    </w:rPr>
                    <w:t>锁体结构：内置高强度防撬锁舌。</w:t>
                  </w:r>
                  <w:r>
                    <w:br/>
                  </w:r>
                  <w:r>
                    <w:rPr>
                      <w:rFonts w:ascii="仿宋_GB2312" w:hAnsi="仿宋_GB2312" w:cs="仿宋_GB2312" w:eastAsia="仿宋_GB2312"/>
                      <w:sz w:val="19"/>
                      <w:color w:val="000000"/>
                    </w:rPr>
                    <w:t>3.铰链配件：柜门采用加厚静音专用铰链，开合静音、承重稳定、不易变形。</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钢制更衣柜</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900X500X1850mm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整体结构要求：全钢窄边轻奢款储物柜，整体采用加厚冷轧钢板一体钣金成型，配备专用电子一卡通密码锁系统。</w:t>
                  </w:r>
                  <w:r>
                    <w:br/>
                  </w:r>
                  <w:r>
                    <w:rPr>
                      <w:rFonts w:ascii="仿宋_GB2312" w:hAnsi="仿宋_GB2312" w:cs="仿宋_GB2312" w:eastAsia="仿宋_GB2312"/>
                      <w:sz w:val="19"/>
                      <w:color w:val="000000"/>
                    </w:rPr>
                    <w:t>1.金属板材材质要求</w:t>
                  </w:r>
                  <w:r>
                    <w:br/>
                  </w:r>
                  <w:r>
                    <w:rPr>
                      <w:rFonts w:ascii="仿宋_GB2312" w:hAnsi="仿宋_GB2312" w:cs="仿宋_GB2312" w:eastAsia="仿宋_GB2312"/>
                      <w:sz w:val="19"/>
                      <w:color w:val="000000"/>
                    </w:rPr>
                    <w:t>柜体所有主板材、门板、侧板、层板、背板等钢制结构部件，均采用国标全新冷轧钢板。</w:t>
                  </w:r>
                  <w:r>
                    <w:br/>
                  </w:r>
                  <w:r>
                    <w:rPr>
                      <w:rFonts w:ascii="仿宋_GB2312" w:hAnsi="仿宋_GB2312" w:cs="仿宋_GB2312" w:eastAsia="仿宋_GB2312"/>
                      <w:sz w:val="19"/>
                      <w:color w:val="000000"/>
                    </w:rPr>
                    <w:t>标准板材厚度：柜体整体结构钢板厚度为≥0.8mm，板材公差控制在±0.05mm以内。</w:t>
                  </w:r>
                </w:p>
                <w:p>
                  <w:pPr>
                    <w:pStyle w:val="null3"/>
                    <w:jc w:val="left"/>
                  </w:pPr>
                  <w:r>
                    <w:rPr>
                      <w:rFonts w:ascii="仿宋_GB2312" w:hAnsi="仿宋_GB2312" w:cs="仿宋_GB2312" w:eastAsia="仿宋_GB2312"/>
                      <w:sz w:val="19"/>
                      <w:color w:val="000000"/>
                    </w:rPr>
                    <w:t>环保静电塑粉喷涂：采用高品质环保静电粉末喷涂，均匀饱满，无漏喷、薄喷、积粉、颗粒、流挂瑕疵。</w:t>
                  </w:r>
                  <w:r>
                    <w:br/>
                  </w:r>
                  <w:r>
                    <w:rPr>
                      <w:rFonts w:ascii="仿宋_GB2312" w:hAnsi="仿宋_GB2312" w:cs="仿宋_GB2312" w:eastAsia="仿宋_GB2312"/>
                      <w:sz w:val="19"/>
                      <w:color w:val="000000"/>
                    </w:rPr>
                    <w:t>2.电子一卡通密码锁系统</w:t>
                  </w:r>
                  <w:r>
                    <w:br/>
                  </w:r>
                  <w:r>
                    <w:rPr>
                      <w:rFonts w:ascii="仿宋_GB2312" w:hAnsi="仿宋_GB2312" w:cs="仿宋_GB2312" w:eastAsia="仿宋_GB2312"/>
                      <w:sz w:val="19"/>
                      <w:color w:val="000000"/>
                    </w:rPr>
                    <w:t>柜体配备高端电子一卡通智能密码锁，支持多功能解锁方式。</w:t>
                  </w:r>
                </w:p>
                <w:p>
                  <w:pPr>
                    <w:pStyle w:val="null3"/>
                    <w:jc w:val="left"/>
                  </w:pPr>
                  <w:r>
                    <w:rPr>
                      <w:rFonts w:ascii="仿宋_GB2312" w:hAnsi="仿宋_GB2312" w:cs="仿宋_GB2312" w:eastAsia="仿宋_GB2312"/>
                      <w:sz w:val="19"/>
                      <w:color w:val="000000"/>
                    </w:rPr>
                    <w:t>解锁方式：支持密码解锁可单独使用密码开门。</w:t>
                  </w:r>
                </w:p>
                <w:p>
                  <w:pPr>
                    <w:pStyle w:val="null3"/>
                    <w:jc w:val="left"/>
                  </w:pPr>
                  <w:r>
                    <w:rPr>
                      <w:rFonts w:ascii="仿宋_GB2312" w:hAnsi="仿宋_GB2312" w:cs="仿宋_GB2312" w:eastAsia="仿宋_GB2312"/>
                      <w:sz w:val="19"/>
                      <w:color w:val="000000"/>
                    </w:rPr>
                    <w:t>密码功能：支持自主修改密码、重置密码，密码位数充足，防破解、防试探，具备输错锁定保护功能。</w:t>
                  </w:r>
                  <w:r>
                    <w:br/>
                  </w:r>
                  <w:r>
                    <w:rPr>
                      <w:rFonts w:ascii="仿宋_GB2312" w:hAnsi="仿宋_GB2312" w:cs="仿宋_GB2312" w:eastAsia="仿宋_GB2312"/>
                      <w:sz w:val="19"/>
                      <w:color w:val="000000"/>
                    </w:rPr>
                    <w:t>锁体结构：内置高强度防撬锁舌。</w:t>
                  </w:r>
                  <w:r>
                    <w:br/>
                  </w:r>
                  <w:r>
                    <w:rPr>
                      <w:rFonts w:ascii="仿宋_GB2312" w:hAnsi="仿宋_GB2312" w:cs="仿宋_GB2312" w:eastAsia="仿宋_GB2312"/>
                      <w:sz w:val="19"/>
                      <w:color w:val="000000"/>
                    </w:rPr>
                    <w:t>3.铰链配件：柜门采用加厚静音专用铰链，开合静音、承重稳定、不易变形。</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钢制文件柜</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900X500X1850mm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整体结构要求：全钢窄边轻奢款储物柜，整体采用加厚冷轧钢板一体钣金成型，配备专用电子一卡通密码锁系统。</w:t>
                  </w:r>
                  <w:r>
                    <w:br/>
                  </w:r>
                  <w:r>
                    <w:rPr>
                      <w:rFonts w:ascii="仿宋_GB2312" w:hAnsi="仿宋_GB2312" w:cs="仿宋_GB2312" w:eastAsia="仿宋_GB2312"/>
                      <w:sz w:val="19"/>
                      <w:color w:val="000000"/>
                    </w:rPr>
                    <w:t>1.金属板材材质要求</w:t>
                  </w:r>
                </w:p>
                <w:p>
                  <w:pPr>
                    <w:pStyle w:val="null3"/>
                    <w:jc w:val="left"/>
                  </w:pPr>
                  <w:r>
                    <w:rPr>
                      <w:rFonts w:ascii="仿宋_GB2312" w:hAnsi="仿宋_GB2312" w:cs="仿宋_GB2312" w:eastAsia="仿宋_GB2312"/>
                      <w:sz w:val="19"/>
                      <w:color w:val="000000"/>
                    </w:rPr>
                    <w:t>柜体所有主板材、门板、侧板、层板、背板等钢制结构部件，均采用国标全新冷轧钢板。</w:t>
                  </w:r>
                  <w:r>
                    <w:br/>
                  </w:r>
                  <w:r>
                    <w:rPr>
                      <w:rFonts w:ascii="仿宋_GB2312" w:hAnsi="仿宋_GB2312" w:cs="仿宋_GB2312" w:eastAsia="仿宋_GB2312"/>
                      <w:sz w:val="19"/>
                      <w:color w:val="000000"/>
                    </w:rPr>
                    <w:t>标准板材厚度：柜体整体结构钢板厚度为≥0.8mm，板材公差控制在±0.05mm以内。</w:t>
                  </w:r>
                </w:p>
                <w:p>
                  <w:pPr>
                    <w:pStyle w:val="null3"/>
                    <w:jc w:val="left"/>
                  </w:pPr>
                  <w:r>
                    <w:rPr>
                      <w:rFonts w:ascii="仿宋_GB2312" w:hAnsi="仿宋_GB2312" w:cs="仿宋_GB2312" w:eastAsia="仿宋_GB2312"/>
                      <w:sz w:val="19"/>
                      <w:color w:val="000000"/>
                    </w:rPr>
                    <w:t xml:space="preserve"> 环保静电塑粉喷涂：采用高品质环保静电粉末喷涂，均匀饱满，无漏喷、薄喷、积粉、颗粒、流挂瑕疵。</w:t>
                  </w:r>
                  <w:r>
                    <w:br/>
                  </w:r>
                  <w:r>
                    <w:rPr>
                      <w:rFonts w:ascii="仿宋_GB2312" w:hAnsi="仿宋_GB2312" w:cs="仿宋_GB2312" w:eastAsia="仿宋_GB2312"/>
                      <w:sz w:val="19"/>
                      <w:color w:val="000000"/>
                    </w:rPr>
                    <w:t>2.电子一卡通密码锁系统</w:t>
                  </w:r>
                  <w:r>
                    <w:br/>
                  </w:r>
                  <w:r>
                    <w:rPr>
                      <w:rFonts w:ascii="仿宋_GB2312" w:hAnsi="仿宋_GB2312" w:cs="仿宋_GB2312" w:eastAsia="仿宋_GB2312"/>
                      <w:sz w:val="19"/>
                      <w:color w:val="000000"/>
                    </w:rPr>
                    <w:t>柜体配备高端电子一卡通智能密码锁，支持多功能解锁方式。</w:t>
                  </w:r>
                </w:p>
                <w:p>
                  <w:pPr>
                    <w:pStyle w:val="null3"/>
                    <w:jc w:val="left"/>
                  </w:pPr>
                  <w:r>
                    <w:rPr>
                      <w:rFonts w:ascii="仿宋_GB2312" w:hAnsi="仿宋_GB2312" w:cs="仿宋_GB2312" w:eastAsia="仿宋_GB2312"/>
                      <w:sz w:val="19"/>
                      <w:color w:val="000000"/>
                    </w:rPr>
                    <w:t>解锁方式：支持密码解锁可单独使用密码开门。</w:t>
                  </w:r>
                </w:p>
                <w:p>
                  <w:pPr>
                    <w:pStyle w:val="null3"/>
                    <w:jc w:val="left"/>
                  </w:pPr>
                  <w:r>
                    <w:rPr>
                      <w:rFonts w:ascii="仿宋_GB2312" w:hAnsi="仿宋_GB2312" w:cs="仿宋_GB2312" w:eastAsia="仿宋_GB2312"/>
                      <w:sz w:val="19"/>
                      <w:color w:val="000000"/>
                    </w:rPr>
                    <w:t>密码功能：支持自主修改密码、重置密码，密码位数充足，防破解、防试探，具备输错锁定保护功能。</w:t>
                  </w:r>
                  <w:r>
                    <w:br/>
                  </w:r>
                  <w:r>
                    <w:rPr>
                      <w:rFonts w:ascii="仿宋_GB2312" w:hAnsi="仿宋_GB2312" w:cs="仿宋_GB2312" w:eastAsia="仿宋_GB2312"/>
                      <w:sz w:val="19"/>
                      <w:color w:val="000000"/>
                    </w:rPr>
                    <w:t>锁体结构：内置高强度防撬锁舌。</w:t>
                  </w:r>
                  <w:r>
                    <w:br/>
                  </w:r>
                  <w:r>
                    <w:rPr>
                      <w:rFonts w:ascii="仿宋_GB2312" w:hAnsi="仿宋_GB2312" w:cs="仿宋_GB2312" w:eastAsia="仿宋_GB2312"/>
                      <w:sz w:val="19"/>
                      <w:color w:val="000000"/>
                    </w:rPr>
                    <w:t>3.铰链配件：柜门采用加厚静音专用铰链，开合静音、承重稳定、不易变形。</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实木架子床</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双人架子床，床宽1100mm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整体结构要求：采用实木一体结构设计，无人造板、无密度板、无拼接杂木。床体底部标配实木床下收纳柜，柜体与床架同材质。配套台阶式专用爬梯，踏步防滑处理。</w:t>
                  </w:r>
                </w:p>
                <w:p>
                  <w:pPr>
                    <w:pStyle w:val="null3"/>
                    <w:jc w:val="left"/>
                  </w:pPr>
                  <w:r>
                    <w:rPr>
                      <w:rFonts w:ascii="仿宋_GB2312" w:hAnsi="仿宋_GB2312" w:cs="仿宋_GB2312" w:eastAsia="仿宋_GB2312"/>
                      <w:sz w:val="19"/>
                      <w:color w:val="000000"/>
                    </w:rPr>
                    <w:t>1.主体板材材质要求</w:t>
                  </w:r>
                </w:p>
                <w:p>
                  <w:pPr>
                    <w:pStyle w:val="null3"/>
                    <w:jc w:val="left"/>
                  </w:pPr>
                  <w:r>
                    <w:rPr>
                      <w:rFonts w:ascii="仿宋_GB2312" w:hAnsi="仿宋_GB2312" w:cs="仿宋_GB2312" w:eastAsia="仿宋_GB2312"/>
                      <w:sz w:val="19"/>
                      <w:color w:val="000000"/>
                    </w:rPr>
                    <w:t>床架所有主受力立柱、床边横梁、护栏、爬梯、床板支撑等主体结构，均采用实木材质，无拼接、无贴皮。</w:t>
                  </w:r>
                  <w:r>
                    <w:br/>
                  </w:r>
                  <w:r>
                    <w:rPr>
                      <w:rFonts w:ascii="仿宋_GB2312" w:hAnsi="仿宋_GB2312" w:cs="仿宋_GB2312" w:eastAsia="仿宋_GB2312"/>
                      <w:sz w:val="19"/>
                      <w:color w:val="000000"/>
                    </w:rPr>
                    <w:t>2.环保油漆涂装要求</w:t>
                  </w:r>
                </w:p>
                <w:p>
                  <w:pPr>
                    <w:pStyle w:val="null3"/>
                    <w:jc w:val="left"/>
                  </w:pPr>
                  <w:r>
                    <w:rPr>
                      <w:rFonts w:ascii="仿宋_GB2312" w:hAnsi="仿宋_GB2312" w:cs="仿宋_GB2312" w:eastAsia="仿宋_GB2312"/>
                      <w:sz w:val="19"/>
                      <w:color w:val="000000"/>
                    </w:rPr>
                    <w:t>整床实木部件全部采用高聚酯环保油漆多层涂装工艺。</w:t>
                  </w:r>
                </w:p>
                <w:p>
                  <w:pPr>
                    <w:pStyle w:val="null3"/>
                    <w:jc w:val="left"/>
                  </w:pPr>
                  <w:r>
                    <w:rPr>
                      <w:rFonts w:ascii="仿宋_GB2312" w:hAnsi="仿宋_GB2312" w:cs="仿宋_GB2312" w:eastAsia="仿宋_GB2312"/>
                      <w:sz w:val="19"/>
                      <w:color w:val="000000"/>
                    </w:rPr>
                    <w:t>3.尺寸要求</w:t>
                  </w:r>
                </w:p>
                <w:p>
                  <w:pPr>
                    <w:pStyle w:val="null3"/>
                    <w:jc w:val="left"/>
                  </w:pPr>
                  <w:r>
                    <w:rPr>
                      <w:rFonts w:ascii="仿宋_GB2312" w:hAnsi="仿宋_GB2312" w:cs="仿宋_GB2312" w:eastAsia="仿宋_GB2312"/>
                      <w:sz w:val="19"/>
                      <w:color w:val="000000"/>
                    </w:rPr>
                    <w:t>床腿主立柱：采用≥55mm×70mm 加厚实木方料，为主承重结构。</w:t>
                  </w:r>
                  <w:r>
                    <w:br/>
                  </w:r>
                  <w:r>
                    <w:rPr>
                      <w:rFonts w:ascii="仿宋_GB2312" w:hAnsi="仿宋_GB2312" w:cs="仿宋_GB2312" w:eastAsia="仿宋_GB2312"/>
                      <w:sz w:val="19"/>
                      <w:color w:val="000000"/>
                    </w:rPr>
                    <w:t>床边横梁：采用≥30mm×120mm 加宽加厚实木板材。</w:t>
                  </w:r>
                  <w:r>
                    <w:br/>
                  </w:r>
                  <w:r>
                    <w:rPr>
                      <w:rFonts w:ascii="仿宋_GB2312" w:hAnsi="仿宋_GB2312" w:cs="仿宋_GB2312" w:eastAsia="仿宋_GB2312"/>
                      <w:sz w:val="19"/>
                      <w:color w:val="000000"/>
                    </w:rPr>
                    <w:t>二层安全护栏：护栏实木规格≥60mm×23mm。</w:t>
                  </w:r>
                </w:p>
                <w:p>
                  <w:pPr>
                    <w:pStyle w:val="null3"/>
                    <w:jc w:val="left"/>
                  </w:pPr>
                  <w:r>
                    <w:rPr>
                      <w:rFonts w:ascii="仿宋_GB2312" w:hAnsi="仿宋_GB2312" w:cs="仿宋_GB2312" w:eastAsia="仿宋_GB2312"/>
                      <w:sz w:val="19"/>
                      <w:color w:val="000000"/>
                    </w:rPr>
                    <w:t>床板厚度：专用实木床板，厚度≥15mm。</w:t>
                  </w:r>
                  <w:r>
                    <w:br/>
                  </w:r>
                  <w:r>
                    <w:rPr>
                      <w:rFonts w:ascii="仿宋_GB2312" w:hAnsi="仿宋_GB2312" w:cs="仿宋_GB2312" w:eastAsia="仿宋_GB2312"/>
                      <w:sz w:val="19"/>
                      <w:color w:val="000000"/>
                    </w:rPr>
                    <w:t>床板承重龙骨：床底支撑龙骨采用≥30mm×45mm 实木方条。</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桌布</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1400X500X750mm（加厚绒布）</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1.桌布采用加厚高密度短绒丝绒面料具备抗皱免熨、耐磨防滑、防尘防水、遮光吸光、隔音隔热等多重优异性能，支持任意尺寸裁剪定制。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打印桌</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1200X400X600mm</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张</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整体结构要求：采用钢木结合稳固结构设计，桌面基材采用国产E0级中密度双贴面板，达到国家环保标准。</w:t>
                  </w:r>
                  <w:r>
                    <w:br/>
                  </w:r>
                  <w:r>
                    <w:rPr>
                      <w:rFonts w:ascii="仿宋_GB2312" w:hAnsi="仿宋_GB2312" w:cs="仿宋_GB2312" w:eastAsia="仿宋_GB2312"/>
                      <w:sz w:val="19"/>
                      <w:color w:val="000000"/>
                    </w:rPr>
                    <w:t>1.桌面基材材质要求：板材厚度规格：桌面成品标准厚度为≥25mm。</w:t>
                  </w:r>
                  <w:r>
                    <w:br/>
                  </w:r>
                  <w:r>
                    <w:rPr>
                      <w:rFonts w:ascii="仿宋_GB2312" w:hAnsi="仿宋_GB2312" w:cs="仿宋_GB2312" w:eastAsia="仿宋_GB2312"/>
                      <w:sz w:val="19"/>
                      <w:color w:val="000000"/>
                    </w:rPr>
                    <w:t>2.PVC封边要求：桌面所有裸露边缘全部采用≥1.2mm加厚专用PVC耐磨封边条全覆盖封边处理。</w:t>
                  </w:r>
                </w:p>
                <w:p>
                  <w:pPr>
                    <w:pStyle w:val="null3"/>
                    <w:jc w:val="left"/>
                  </w:pPr>
                  <w:r>
                    <w:rPr>
                      <w:rFonts w:ascii="仿宋_GB2312" w:hAnsi="仿宋_GB2312" w:cs="仿宋_GB2312" w:eastAsia="仿宋_GB2312"/>
                      <w:sz w:val="19"/>
                      <w:color w:val="000000"/>
                    </w:rPr>
                    <w:t>3.五金配件要求：配备三节静音导轨。</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00"/>
              </w:rPr>
              <w:t>本项目核心产品为：</w:t>
            </w:r>
            <w:r>
              <w:rPr>
                <w:rFonts w:ascii="仿宋_GB2312" w:hAnsi="仿宋_GB2312" w:cs="仿宋_GB2312" w:eastAsia="仿宋_GB2312"/>
                <w:color w:val="000000"/>
              </w:rPr>
              <w:t>书包柜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自合同签订之日起20日内，并经采购人验收合格进行交付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高新区区域内。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进度款，合同生效供货完成并验收通过，达到付款条件起10个工作日内，支付合同总金额的100.0%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根据《中小企业划型标准规定》（工信部联企业〔2011〕300号），工业划分标准为“从业人员1000人以下或营业收入40000万元以下的为中小微型企业。其中，从业人员300人及以上，且营业收入2000万元及以上的为中型企业；从业 人员20人及以上，且营业收入300万元及以上的为小型企业；从业人员20人以下或营业收入300万元以下的为微型企业”）。2、因系统格式设置无法调整，合同付款支付要求以第八章“拟签订采购合同文本”中体现的内容为准。3、提供相同品牌产品且通过资格审查、符合性审查的不同供应商参加同一合同项下投标活动的，按一家供应商计算，评标后得分最高的同品牌供应商获得中标候选人推荐资格；评标得分相同的，采取随机抽取方式确定，其他同品牌供应商不作为中标候选人。非单一产品采购项目，多家供应商提供的核心产品（书包柜） 品牌相同的，按以上规定处理。4、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 5、采购人应按照磋商文件和成交供应商响应文件，在成交通知书发出之日起25日内签订合同。6、根据《国务院办公厅关于在政府采购中实施本国产品标准及相关政策的通知》（国办发〔2025〕34号）；关于贯彻落实《国务院办公厅关于在政府采购中实施本国产品标准及相关政策的通知》的意见（财库〔2025〕30号）对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供应商需在“第六章 响应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磋商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磋商文件规定的，供应商提供的相关产品视为不符合本国产品标准。7、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产品分项报价表.docx 首次磋商报价表.docx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产品分项报价表.docx 标的清单 首次磋商报价表.docx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所投产品技术参数清楚、明确并能逐条响应招标文件第三章“技术参数表”中所有参数（共计47项）要求，得27分。 其中:①▲项技术参数 (7项) 满分7分，每负偏离一项扣1分，扣完为止。 ② 非▲项技术参数 40项) 满分20分，每负偏离一项扣0.5分，扣完为止。 （▲项技术参数评审依据例如：第三方检测报告、厂家检测报告、产品说明书、产品彩页、官网介绍截图等内容）并加盖供应商公章，予以证明其技术参数的响应性。 （非▲项技术参数评审依据：根据技术要求响应偏离表偏离情况），予以证明其技术参数的响应性。</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针对本项目提供的实施方案，至少包括： ①供货组织安排，包括运输、交付方案等内容； ②实施步骤、进度计划和保证措施、安全控制方案及质量措施； ③组织机构人员配置、协调能力； ④验收方案。 二、评审标准（评审内容每项3分） 1、完整覆盖全部内容，流程逻辑清晰，贴合项目情况，具备落地执行条件（3分）； 2、内容覆盖不全面，无关键内容缺失，流程轻微缺失，符合项目情况，具备基础落地执行条件（2分）； 3、内容大面积缺失，流程断裂，无法直接用于项目实施（1分）；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所投产品（①双人课桌椅、②图书架、③批改作业桌、④教师看护午休椅、⑤教师凳、⑥书</w:t>
            </w:r>
          </w:p>
        </w:tc>
        <w:tc>
          <w:tcPr>
            <w:tcW w:type="dxa" w:w="2492"/>
          </w:tcPr>
          <w:p>
            <w:pPr>
              <w:pStyle w:val="null3"/>
            </w:pPr>
            <w:r>
              <w:rPr>
                <w:rFonts w:ascii="仿宋_GB2312" w:hAnsi="仿宋_GB2312" w:cs="仿宋_GB2312" w:eastAsia="仿宋_GB2312"/>
              </w:rPr>
              <w:t>产品进货渠道 包柜、⑦办公桌、⑧三抽推柜、⑨办公椅（午休）、⑩钢制储物柜、⑪钢制更衣柜、⑫钢制文件柜、⑬实木架子床、⑭桌布、⑮打印桌共计15个）供应渠道正常，无假货、水货、无产权纠纷，提供相关证明材料，每提供一个得1分，本项最高得15分，未提供不得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强制、优先采购产品承诺函.docx</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一、评审内容 针对本项目提供的产品质量保证及承诺至少包括： ①产品质量问题的处理方式和措施； ②产品质量保证承诺等。 二、评审标准 （评审内容每项2分） 1、完整覆盖全部内容，流程逻辑清晰，贴合项目情况，具备落地执行条件（2分）；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一、评审内容 针对本项目提供的应急及售后服务方案至少包括： ①应急处置方案； ②售后服务方案。 二、评审标准（评审内容每项2分） 1、完整覆盖全部内容，流程逻辑清晰，贴合项目情况，具备落地执行条件（2分）；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供应商需提供2023年08月01日至今同类项目业绩（以合同签订日期为准），响应文件中提供合同复印件加盖供应商公章，每提供一个计2分，满分8分。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即满足磋商文件要求且投标价格最低的投标报价为评标基准价，其价格分为满分。 其他供应商的价格分统一按照下列公式计算：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p>
            <w:pPr>
              <w:pStyle w:val="null3"/>
            </w:pPr>
            <w:r>
              <w:rPr>
                <w:rFonts w:ascii="仿宋_GB2312" w:hAnsi="仿宋_GB2312" w:cs="仿宋_GB2312" w:eastAsia="仿宋_GB2312"/>
              </w:rPr>
              <w:t>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