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357B38">
      <w:pPr>
        <w:adjustRightInd w:val="0"/>
        <w:snapToGrid w:val="0"/>
        <w:spacing w:line="360" w:lineRule="auto"/>
        <w:jc w:val="center"/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  <w:t>信誉书面声明</w:t>
      </w:r>
    </w:p>
    <w:p w14:paraId="51C50336">
      <w:pPr>
        <w:spacing w:line="360" w:lineRule="auto"/>
        <w:rPr>
          <w:rFonts w:hint="eastAsia" w:ascii="仿宋" w:hAnsi="仿宋" w:eastAsia="仿宋" w:cs="仿宋"/>
          <w:spacing w:val="4"/>
          <w:sz w:val="20"/>
          <w:szCs w:val="20"/>
          <w:highlight w:val="none"/>
          <w:u w:val="single"/>
        </w:rPr>
      </w:pPr>
    </w:p>
    <w:p w14:paraId="0E190FBA">
      <w:pPr>
        <w:spacing w:line="360" w:lineRule="auto"/>
        <w:rPr>
          <w:rFonts w:hint="eastAsia" w:ascii="仿宋" w:hAnsi="仿宋" w:eastAsia="仿宋" w:cs="仿宋"/>
          <w:spacing w:val="4"/>
          <w:sz w:val="20"/>
          <w:szCs w:val="20"/>
          <w:highlight w:val="none"/>
          <w:u w:val="single"/>
        </w:rPr>
      </w:pPr>
      <w:r>
        <w:rPr>
          <w:rFonts w:hint="eastAsia" w:ascii="仿宋" w:hAnsi="仿宋" w:eastAsia="仿宋" w:cs="仿宋"/>
          <w:spacing w:val="4"/>
          <w:sz w:val="20"/>
          <w:szCs w:val="20"/>
          <w:highlight w:val="none"/>
          <w:u w:val="single"/>
        </w:rPr>
        <w:t xml:space="preserve">   （采购人名称）    ：</w:t>
      </w:r>
    </w:p>
    <w:p w14:paraId="727D15A1">
      <w:pPr>
        <w:spacing w:line="360" w:lineRule="auto"/>
        <w:ind w:right="-197" w:rightChars="-94" w:firstLine="400" w:firstLineChars="200"/>
        <w:jc w:val="left"/>
        <w:rPr>
          <w:rFonts w:hint="eastAsia" w:ascii="仿宋" w:hAnsi="仿宋" w:eastAsia="仿宋" w:cs="仿宋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sz w:val="20"/>
          <w:szCs w:val="20"/>
          <w:highlight w:val="none"/>
        </w:rPr>
        <w:t>我单位作为</w:t>
      </w:r>
      <w:r>
        <w:rPr>
          <w:rFonts w:hint="eastAsia" w:ascii="仿宋" w:hAnsi="仿宋" w:eastAsia="仿宋" w:cs="仿宋"/>
          <w:sz w:val="20"/>
          <w:szCs w:val="20"/>
          <w:highlight w:val="none"/>
          <w:u w:val="single"/>
        </w:rPr>
        <w:t xml:space="preserve">   （项目名称）    </w:t>
      </w:r>
      <w:r>
        <w:rPr>
          <w:rFonts w:hint="eastAsia" w:ascii="仿宋" w:hAnsi="仿宋" w:eastAsia="仿宋" w:cs="仿宋"/>
          <w:sz w:val="20"/>
          <w:szCs w:val="20"/>
          <w:highlight w:val="none"/>
        </w:rPr>
        <w:t>的供应商，在此郑重声明：</w:t>
      </w:r>
    </w:p>
    <w:p w14:paraId="43B3B122">
      <w:pPr>
        <w:pStyle w:val="7"/>
        <w:numPr>
          <w:ilvl w:val="0"/>
          <w:numId w:val="1"/>
        </w:numPr>
        <w:spacing w:line="360" w:lineRule="auto"/>
        <w:ind w:firstLine="400" w:firstLineChars="200"/>
        <w:rPr>
          <w:rFonts w:hint="eastAsia" w:ascii="仿宋" w:hAnsi="仿宋" w:eastAsia="仿宋" w:cs="仿宋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sz w:val="20"/>
          <w:szCs w:val="20"/>
          <w:highlight w:val="none"/>
        </w:rPr>
        <w:t>我单位</w:t>
      </w:r>
      <w:r>
        <w:rPr>
          <w:rFonts w:hint="eastAsia" w:ascii="仿宋" w:hAnsi="仿宋" w:eastAsia="仿宋" w:cs="仿宋"/>
          <w:sz w:val="20"/>
          <w:szCs w:val="20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sz w:val="20"/>
          <w:szCs w:val="20"/>
          <w:highlight w:val="none"/>
        </w:rPr>
        <w:t>（填“有”或“没有”）被列入“信用中国”网站(www.creditchina.gov.cn/)中“失信被执行人”当事人名单；</w:t>
      </w:r>
    </w:p>
    <w:p w14:paraId="5F9F31B4">
      <w:pPr>
        <w:pStyle w:val="7"/>
        <w:spacing w:line="360" w:lineRule="auto"/>
        <w:ind w:firstLine="400" w:firstLineChars="200"/>
        <w:rPr>
          <w:rFonts w:hint="eastAsia" w:ascii="仿宋" w:hAnsi="仿宋" w:eastAsia="仿宋" w:cs="仿宋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sz w:val="20"/>
          <w:szCs w:val="20"/>
          <w:highlight w:val="none"/>
        </w:rPr>
        <w:t>二、我单位</w:t>
      </w:r>
      <w:r>
        <w:rPr>
          <w:rFonts w:hint="eastAsia" w:ascii="仿宋" w:hAnsi="仿宋" w:eastAsia="仿宋" w:cs="仿宋"/>
          <w:sz w:val="20"/>
          <w:szCs w:val="20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sz w:val="20"/>
          <w:szCs w:val="20"/>
          <w:highlight w:val="none"/>
        </w:rPr>
        <w:t>（填“有”或“没有”）被列入“信用中国”网站(www.creditchina.gov.cn/)中“重大税收违法失信主体”当事人名单；</w:t>
      </w:r>
    </w:p>
    <w:p w14:paraId="7942A3C0">
      <w:pPr>
        <w:pStyle w:val="7"/>
        <w:spacing w:line="360" w:lineRule="auto"/>
        <w:ind w:firstLine="400" w:firstLineChars="200"/>
        <w:rPr>
          <w:rFonts w:hint="eastAsia" w:ascii="仿宋" w:hAnsi="仿宋" w:eastAsia="仿宋" w:cs="仿宋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sz w:val="20"/>
          <w:szCs w:val="20"/>
          <w:highlight w:val="none"/>
        </w:rPr>
        <w:t>三、我单位</w:t>
      </w:r>
      <w:r>
        <w:rPr>
          <w:rFonts w:hint="eastAsia" w:ascii="仿宋" w:hAnsi="仿宋" w:eastAsia="仿宋" w:cs="仿宋"/>
          <w:sz w:val="20"/>
          <w:szCs w:val="20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sz w:val="20"/>
          <w:szCs w:val="20"/>
          <w:highlight w:val="none"/>
        </w:rPr>
        <w:t>（填“有”或“没有”）处于中国政府采购网 (www.ccgp.gov.cn/)“政府采购严重违法失信行为记录名单”中的禁止参加政府采购活动期间；</w:t>
      </w:r>
    </w:p>
    <w:p w14:paraId="0C90E308">
      <w:pPr>
        <w:pStyle w:val="7"/>
        <w:spacing w:line="360" w:lineRule="auto"/>
        <w:ind w:firstLine="400" w:firstLineChars="200"/>
        <w:rPr>
          <w:rFonts w:hint="eastAsia" w:ascii="仿宋" w:hAnsi="仿宋" w:eastAsia="仿宋" w:cs="仿宋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sz w:val="20"/>
          <w:szCs w:val="20"/>
          <w:highlight w:val="none"/>
          <w:lang w:val="zh-CN"/>
        </w:rPr>
        <w:t>本单位对上述声明内容的真实性负责。</w:t>
      </w:r>
      <w:r>
        <w:rPr>
          <w:rFonts w:hint="eastAsia" w:ascii="仿宋" w:hAnsi="仿宋" w:eastAsia="仿宋" w:cs="仿宋"/>
          <w:sz w:val="20"/>
          <w:szCs w:val="20"/>
          <w:highlight w:val="none"/>
        </w:rPr>
        <w:t>如有不实，我方将无条件地退出本项目的采购活动，并遵照《中华人民共和国政府采购法》有关“提供虚假材料的规定”接受处罚。</w:t>
      </w:r>
    </w:p>
    <w:p w14:paraId="2D625B23">
      <w:pPr>
        <w:pStyle w:val="7"/>
        <w:spacing w:line="360" w:lineRule="auto"/>
        <w:ind w:firstLine="400" w:firstLineChars="200"/>
        <w:rPr>
          <w:rFonts w:hint="eastAsia" w:ascii="仿宋" w:hAnsi="仿宋" w:eastAsia="仿宋" w:cs="仿宋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sz w:val="20"/>
          <w:szCs w:val="20"/>
          <w:highlight w:val="none"/>
        </w:rPr>
        <w:t>特此声明。</w:t>
      </w:r>
    </w:p>
    <w:p w14:paraId="314F0E28">
      <w:pPr>
        <w:autoSpaceDE w:val="0"/>
        <w:autoSpaceDN w:val="0"/>
        <w:adjustRightInd w:val="0"/>
        <w:spacing w:line="360" w:lineRule="auto"/>
        <w:ind w:firstLine="400" w:firstLineChars="200"/>
        <w:rPr>
          <w:rFonts w:hint="eastAsia" w:ascii="仿宋" w:hAnsi="仿宋" w:eastAsia="仿宋" w:cs="仿宋"/>
          <w:sz w:val="20"/>
          <w:szCs w:val="20"/>
          <w:highlight w:val="none"/>
        </w:rPr>
      </w:pPr>
    </w:p>
    <w:p w14:paraId="40DED019">
      <w:pPr>
        <w:spacing w:line="360" w:lineRule="auto"/>
        <w:ind w:firstLine="2000" w:firstLineChars="1000"/>
        <w:rPr>
          <w:rFonts w:hint="eastAsia" w:ascii="仿宋" w:hAnsi="仿宋" w:eastAsia="仿宋" w:cs="仿宋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sz w:val="20"/>
          <w:szCs w:val="20"/>
          <w:highlight w:val="none"/>
        </w:rPr>
        <w:t>供应商名称（盖章）：</w:t>
      </w:r>
      <w:r>
        <w:rPr>
          <w:rFonts w:hint="eastAsia" w:ascii="仿宋" w:hAnsi="仿宋" w:eastAsia="仿宋" w:cs="仿宋"/>
          <w:sz w:val="20"/>
          <w:szCs w:val="20"/>
          <w:highlight w:val="none"/>
          <w:u w:val="single"/>
        </w:rPr>
        <w:t xml:space="preserve">                          </w:t>
      </w:r>
      <w:r>
        <w:rPr>
          <w:rFonts w:hint="eastAsia" w:ascii="仿宋" w:hAnsi="仿宋" w:eastAsia="仿宋" w:cs="仿宋"/>
          <w:sz w:val="20"/>
          <w:szCs w:val="20"/>
          <w:highlight w:val="none"/>
        </w:rPr>
        <w:t xml:space="preserve">                        </w:t>
      </w:r>
    </w:p>
    <w:p w14:paraId="3EE2386E">
      <w:pPr>
        <w:spacing w:line="360" w:lineRule="auto"/>
        <w:ind w:firstLine="2000" w:firstLineChars="1000"/>
        <w:rPr>
          <w:rFonts w:hint="eastAsia" w:ascii="仿宋" w:hAnsi="仿宋" w:eastAsia="仿宋" w:cs="仿宋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sz w:val="20"/>
          <w:szCs w:val="20"/>
          <w:highlight w:val="none"/>
        </w:rPr>
        <w:t>法定代表人或授权代表（签字或盖章）：</w:t>
      </w:r>
      <w:r>
        <w:rPr>
          <w:rFonts w:hint="eastAsia" w:ascii="仿宋" w:hAnsi="仿宋" w:eastAsia="仿宋" w:cs="仿宋"/>
          <w:sz w:val="20"/>
          <w:szCs w:val="20"/>
          <w:highlight w:val="none"/>
          <w:u w:val="single"/>
        </w:rPr>
        <w:t xml:space="preserve">          </w:t>
      </w:r>
      <w:r>
        <w:rPr>
          <w:rFonts w:hint="eastAsia" w:ascii="仿宋" w:hAnsi="仿宋" w:eastAsia="仿宋" w:cs="仿宋"/>
          <w:sz w:val="20"/>
          <w:szCs w:val="20"/>
          <w:highlight w:val="none"/>
        </w:rPr>
        <w:t xml:space="preserve">         </w:t>
      </w:r>
    </w:p>
    <w:p w14:paraId="7FDB3EE3">
      <w:r>
        <w:rPr>
          <w:rFonts w:hint="eastAsia" w:ascii="仿宋" w:hAnsi="仿宋" w:eastAsia="仿宋" w:cs="仿宋"/>
          <w:sz w:val="20"/>
          <w:szCs w:val="20"/>
          <w:highlight w:val="none"/>
        </w:rPr>
        <w:t>日    期：</w:t>
      </w:r>
      <w:r>
        <w:rPr>
          <w:rFonts w:hint="eastAsia" w:ascii="仿宋" w:hAnsi="仿宋" w:eastAsia="仿宋" w:cs="仿宋"/>
          <w:sz w:val="20"/>
          <w:szCs w:val="20"/>
          <w:highlight w:val="none"/>
          <w:u w:val="single"/>
        </w:rPr>
        <w:t xml:space="preserve">                             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39B8D9B"/>
    <w:multiLevelType w:val="singleLevel"/>
    <w:tmpl w:val="E39B8D9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C34048"/>
    <w:rsid w:val="050471D5"/>
    <w:rsid w:val="053C7039"/>
    <w:rsid w:val="05711A44"/>
    <w:rsid w:val="07055153"/>
    <w:rsid w:val="07F933E3"/>
    <w:rsid w:val="09CF2980"/>
    <w:rsid w:val="09D0533B"/>
    <w:rsid w:val="0B6F77E5"/>
    <w:rsid w:val="0BE77DA2"/>
    <w:rsid w:val="117A2513"/>
    <w:rsid w:val="13FE0526"/>
    <w:rsid w:val="15615208"/>
    <w:rsid w:val="181C3FA3"/>
    <w:rsid w:val="18EF18DD"/>
    <w:rsid w:val="19235D7C"/>
    <w:rsid w:val="1F5A6197"/>
    <w:rsid w:val="23C949D6"/>
    <w:rsid w:val="26396924"/>
    <w:rsid w:val="26E13E53"/>
    <w:rsid w:val="27D868FE"/>
    <w:rsid w:val="283D6944"/>
    <w:rsid w:val="297558AC"/>
    <w:rsid w:val="2D901664"/>
    <w:rsid w:val="333A6108"/>
    <w:rsid w:val="34391CBC"/>
    <w:rsid w:val="34880D18"/>
    <w:rsid w:val="34E06B1D"/>
    <w:rsid w:val="34FD51B3"/>
    <w:rsid w:val="37B13F46"/>
    <w:rsid w:val="385935CD"/>
    <w:rsid w:val="3A6F7E2D"/>
    <w:rsid w:val="3ABB227F"/>
    <w:rsid w:val="3C31041F"/>
    <w:rsid w:val="3D1928D1"/>
    <w:rsid w:val="3F41226C"/>
    <w:rsid w:val="41271A71"/>
    <w:rsid w:val="427D3EB0"/>
    <w:rsid w:val="44C01FE2"/>
    <w:rsid w:val="485E59E4"/>
    <w:rsid w:val="4A3C512E"/>
    <w:rsid w:val="4BE156B5"/>
    <w:rsid w:val="4EE80B08"/>
    <w:rsid w:val="50742555"/>
    <w:rsid w:val="52876BC7"/>
    <w:rsid w:val="530774AF"/>
    <w:rsid w:val="55A52421"/>
    <w:rsid w:val="579A3366"/>
    <w:rsid w:val="59502521"/>
    <w:rsid w:val="5B0842C5"/>
    <w:rsid w:val="5C036210"/>
    <w:rsid w:val="5CD53D97"/>
    <w:rsid w:val="5EAE573F"/>
    <w:rsid w:val="5F171848"/>
    <w:rsid w:val="615B30D9"/>
    <w:rsid w:val="615C33BC"/>
    <w:rsid w:val="636D3049"/>
    <w:rsid w:val="693A7F09"/>
    <w:rsid w:val="6A894E1B"/>
    <w:rsid w:val="6AF272E7"/>
    <w:rsid w:val="6B861DFC"/>
    <w:rsid w:val="6C136138"/>
    <w:rsid w:val="6C414997"/>
    <w:rsid w:val="6C5C1EDC"/>
    <w:rsid w:val="6E5824A9"/>
    <w:rsid w:val="70DA5D7D"/>
    <w:rsid w:val="72E3010A"/>
    <w:rsid w:val="738B22F5"/>
    <w:rsid w:val="75153B55"/>
    <w:rsid w:val="7540409A"/>
    <w:rsid w:val="75FC26D7"/>
    <w:rsid w:val="78A417BB"/>
    <w:rsid w:val="7B7D3A13"/>
    <w:rsid w:val="7CCE6984"/>
    <w:rsid w:val="7D393C95"/>
    <w:rsid w:val="7D6D78F8"/>
    <w:rsid w:val="7DF2584A"/>
    <w:rsid w:val="7E7D63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iPriority="99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paragraph" w:styleId="2">
    <w:name w:val="heading 1"/>
    <w:basedOn w:val="1"/>
    <w:next w:val="1"/>
    <w:link w:val="12"/>
    <w:autoRedefine/>
    <w:qFormat/>
    <w:uiPriority w:val="0"/>
    <w:pPr>
      <w:spacing w:before="0" w:beforeAutospacing="1" w:after="0" w:afterAutospacing="1"/>
      <w:jc w:val="left"/>
      <w:outlineLvl w:val="0"/>
    </w:pPr>
    <w:rPr>
      <w:rFonts w:hint="eastAsia" w:ascii="宋体" w:hAnsi="宋体" w:eastAsia="仿宋_GB2312" w:cs="宋体"/>
      <w:b/>
      <w:bCs/>
      <w:sz w:val="32"/>
      <w:szCs w:val="48"/>
      <w:lang w:bidi="ar"/>
    </w:rPr>
  </w:style>
  <w:style w:type="paragraph" w:styleId="3">
    <w:name w:val="heading 2"/>
    <w:basedOn w:val="1"/>
    <w:next w:val="1"/>
    <w:link w:val="11"/>
    <w:semiHidden/>
    <w:unhideWhenUsed/>
    <w:qFormat/>
    <w:uiPriority w:val="0"/>
    <w:pPr>
      <w:keepNext/>
      <w:adjustRightInd w:val="0"/>
      <w:snapToGrid w:val="0"/>
      <w:spacing w:line="360" w:lineRule="auto"/>
      <w:outlineLvl w:val="1"/>
    </w:pPr>
    <w:rPr>
      <w:rFonts w:ascii="黑体" w:hAnsi="黑体" w:cs="Times New Roman"/>
      <w:b/>
      <w:sz w:val="30"/>
      <w:szCs w:val="24"/>
    </w:rPr>
  </w:style>
  <w:style w:type="paragraph" w:styleId="4">
    <w:name w:val="heading 3"/>
    <w:basedOn w:val="1"/>
    <w:next w:val="1"/>
    <w:link w:val="13"/>
    <w:semiHidden/>
    <w:unhideWhenUsed/>
    <w:qFormat/>
    <w:uiPriority w:val="0"/>
    <w:pPr>
      <w:keepNext/>
      <w:keepLines/>
      <w:adjustRightInd w:val="0"/>
      <w:snapToGrid w:val="0"/>
      <w:spacing w:beforeLines="0" w:beforeAutospacing="0" w:afterLines="0" w:afterAutospacing="0" w:line="360" w:lineRule="auto"/>
      <w:outlineLvl w:val="2"/>
    </w:pPr>
    <w:rPr>
      <w:rFonts w:ascii="Calibri" w:hAnsi="Calibri" w:cs="Times New Roman"/>
      <w:b/>
      <w:sz w:val="24"/>
      <w:szCs w:val="24"/>
    </w:rPr>
  </w:style>
  <w:style w:type="paragraph" w:styleId="5">
    <w:name w:val="heading 4"/>
    <w:basedOn w:val="1"/>
    <w:next w:val="1"/>
    <w:semiHidden/>
    <w:unhideWhenUsed/>
    <w:qFormat/>
    <w:uiPriority w:val="0"/>
    <w:pPr>
      <w:keepNext/>
      <w:keepLines/>
      <w:adjustRightInd w:val="0"/>
      <w:snapToGrid w:val="0"/>
      <w:spacing w:beforeLines="0" w:beforeAutospacing="0" w:afterLines="0" w:afterAutospacing="0" w:line="300" w:lineRule="auto"/>
      <w:outlineLvl w:val="3"/>
    </w:pPr>
    <w:rPr>
      <w:rFonts w:ascii="Arial" w:hAnsi="Arial" w:cs="Times New Roman"/>
      <w:b/>
      <w:sz w:val="30"/>
      <w:szCs w:val="24"/>
    </w:rPr>
  </w:style>
  <w:style w:type="character" w:default="1" w:styleId="10">
    <w:name w:val="Default Paragraph Font"/>
    <w:semiHidden/>
    <w:qFormat/>
    <w:uiPriority w:val="0"/>
  </w:style>
  <w:style w:type="table" w:default="1" w:styleId="9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Normal Indent"/>
    <w:basedOn w:val="1"/>
    <w:autoRedefine/>
    <w:qFormat/>
    <w:uiPriority w:val="0"/>
    <w:pPr>
      <w:ind w:firstLine="420" w:firstLineChars="200"/>
    </w:pPr>
  </w:style>
  <w:style w:type="paragraph" w:styleId="7">
    <w:name w:val="toa heading"/>
    <w:basedOn w:val="1"/>
    <w:next w:val="1"/>
    <w:unhideWhenUsed/>
    <w:qFormat/>
    <w:uiPriority w:val="99"/>
    <w:rPr>
      <w:rFonts w:ascii="Arial" w:hAnsi="Arial"/>
      <w:sz w:val="24"/>
    </w:rPr>
  </w:style>
  <w:style w:type="paragraph" w:styleId="8">
    <w:name w:val="Body Text"/>
    <w:basedOn w:val="1"/>
    <w:autoRedefine/>
    <w:qFormat/>
    <w:uiPriority w:val="0"/>
    <w:pPr>
      <w:spacing w:after="120" w:afterLines="0" w:afterAutospacing="0"/>
    </w:pPr>
  </w:style>
  <w:style w:type="character" w:customStyle="1" w:styleId="11">
    <w:name w:val="标题 2 Char"/>
    <w:link w:val="3"/>
    <w:autoRedefine/>
    <w:qFormat/>
    <w:uiPriority w:val="0"/>
    <w:rPr>
      <w:rFonts w:ascii="Arial" w:hAnsi="Arial" w:eastAsia="仿宋_GB2312" w:cs="Times New Roman"/>
      <w:b/>
      <w:snapToGrid w:val="0"/>
      <w:color w:val="000000"/>
      <w:kern w:val="0"/>
      <w:sz w:val="30"/>
      <w:szCs w:val="24"/>
      <w:lang w:eastAsia="en-US"/>
    </w:rPr>
  </w:style>
  <w:style w:type="character" w:customStyle="1" w:styleId="12">
    <w:name w:val="标题 1 Char"/>
    <w:link w:val="2"/>
    <w:autoRedefine/>
    <w:qFormat/>
    <w:uiPriority w:val="0"/>
    <w:rPr>
      <w:rFonts w:ascii="宋体" w:hAnsi="宋体" w:eastAsia="仿宋_GB2312" w:cs="宋体"/>
      <w:b/>
      <w:bCs/>
      <w:snapToGrid w:val="0"/>
      <w:color w:val="000000"/>
      <w:spacing w:val="-4"/>
      <w:kern w:val="44"/>
      <w:sz w:val="32"/>
      <w:szCs w:val="24"/>
      <w:lang w:val="en-US" w:eastAsia="en-US" w:bidi="ar-SA"/>
    </w:rPr>
  </w:style>
  <w:style w:type="character" w:customStyle="1" w:styleId="13">
    <w:name w:val="标题 3 Char"/>
    <w:link w:val="4"/>
    <w:qFormat/>
    <w:uiPriority w:val="0"/>
    <w:rPr>
      <w:rFonts w:ascii="Calibri" w:hAnsi="Calibri" w:eastAsia="仿宋_GB2312" w:cs="Times New Roman"/>
      <w:b/>
      <w:bCs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Office_12.1.0.26988_F1E327BC-269C-435d-A152-05C5408002CA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2023-03-24T03:57:00Z</dcterms:created>
  <dc:creator>DELL</dc:creator>
  <cp:lastModifiedBy>陕西华采招标有限公司</cp:lastModifiedBy>
  <dcterms:modified xsi:type="dcterms:W3CDTF">2026-08-25T00:50:06Z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2052-12.1.0.26988</vt:lpwstr>
  </property>
  <property fmtid="{D5CDD505-2E9C-101B-9397-08002B2CF9AE}" pid="3" name="ICV">
    <vt:lpwstr>2565929D983A4C9D93BB486716BBE886_12</vt:lpwstr>
  </property>
  <property fmtid="{D5CDD505-2E9C-101B-9397-08002B2CF9AE}" pid="4" name="KSOTemplateDocerSaveRecord">
    <vt:lpwstr>eyJoZGlkIjoiZjJhNzdmOTM5YmVkNWYxMDI1ZDJkZDk5YzNhZTc2YzAiLCJ1c2VySWQiOiI5MzY1NjA0ODAifQ==</vt:lpwstr>
  </property>
</Properties>
</file>