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BBC2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专业资质及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安全生产许可证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413ECD"/>
    <w:rsid w:val="12324FEA"/>
    <w:rsid w:val="582C6A53"/>
    <w:rsid w:val="5AE34EAB"/>
    <w:rsid w:val="5E2E5CB0"/>
    <w:rsid w:val="671E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2026-08-25T02:53:00Z</dcterms:created>
  <dc:creator>Administrator</dc:creator>
  <cp:lastModifiedBy>后来</cp:lastModifiedBy>
  <dcterms:modified xsi:type="dcterms:W3CDTF">2026-08-25T03:05:09Z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eyJoZGlkIjoiYjgzZjBlMWFiY2UyYjQ1NWYwYWI5MjNkODI5ZDljOGYiLCJ1c2VySWQiOiI0ODUwMzYwMDIifQ==</vt:lpwstr>
  </property>
  <property fmtid="{D5CDD505-2E9C-101B-9397-08002B2CF9AE}" pid="4" name="ICV">
    <vt:lpwstr>7B7F9CAA2B0143FBBDD9C0D1B4284C33_13</vt:lpwstr>
  </property>
</Properties>
</file>