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312E5">
      <w:pPr>
        <w:pStyle w:val="2"/>
        <w:pageBreakBefore w:val="0"/>
        <w:widowControl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1"/>
          <w:kern w:val="0"/>
          <w:sz w:val="32"/>
          <w:szCs w:val="32"/>
          <w:lang w:val="en-US" w:eastAsia="zh-CN" w:bidi="ar-SA"/>
        </w:rPr>
        <w:t>强制、优先采购承诺书</w:t>
      </w: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我单位在参与贵单位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项目采购活动中，若拟投产品在节能、3C强制采购的产品范围内，或在节能、环境优先采购的产品范围内，我司在此承诺：对以上产品在履约时提供相关认证证明。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DEE933C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CECFB0A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00250F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法律责任！</w:t>
      </w:r>
    </w:p>
    <w:p w14:paraId="280CC53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CD6C84A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</w:t>
      </w:r>
    </w:p>
    <w:p w14:paraId="0A153454">
      <w:pPr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                            </w:t>
      </w:r>
    </w:p>
    <w:p w14:paraId="3CD48746">
      <w:pPr>
        <w:pStyle w:val="6"/>
        <w:jc w:val="center"/>
        <w:outlineLvl w:val="1"/>
        <w:rPr>
          <w:rFonts w:hint="eastAsia" w:ascii="仿宋" w:hAnsi="仿宋" w:eastAsia="仿宋" w:cs="仿宋"/>
          <w:color w:val="auto"/>
          <w:spacing w:val="11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</w:rPr>
        <w:t xml:space="preserve"> 年     月     日</w:t>
      </w:r>
    </w:p>
    <w:p w14:paraId="5A35CA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D3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Table Paragraph"/>
    <w:basedOn w:val="1"/>
    <w:qFormat/>
    <w:uiPriority w:val="1"/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2026-08-26T01:08:57Z</dcterms:created>
  <dc:creator>Administrator</dc:creator>
  <cp:lastModifiedBy>后来</cp:lastModifiedBy>
  <dcterms:modified xsi:type="dcterms:W3CDTF">2026-08-26T01:14:14Z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4240582E8B4E4C1AB9D44FF46C703E7D_12</vt:lpwstr>
  </property>
</Properties>
</file>