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财务报表或资信证明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2C6A53"/>
    <w:rsid w:val="5E2E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127C10C7E33F410CB0D7ACBC579A7AD9_13</vt:lpwstr>
  </property>
</Properties>
</file>