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E269C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三官庙镇南湾岭村七组水毁道路维修项目</w:t>
      </w:r>
    </w:p>
    <w:p w14:paraId="3453A935">
      <w:pPr>
        <w:jc w:val="center"/>
        <w:rPr>
          <w:rFonts w:hint="eastAsia"/>
          <w:sz w:val="28"/>
          <w:szCs w:val="36"/>
        </w:rPr>
      </w:pPr>
    </w:p>
    <w:p w14:paraId="7E0E9230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水泥混凝土路面未提供混凝土标号，请明确；</w:t>
      </w:r>
    </w:p>
    <w:p w14:paraId="3C75A09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18cm 厚 C30 水泥混凝土</w:t>
      </w:r>
    </w:p>
    <w:p w14:paraId="7BCED93A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路面工程数量表中，挖土方605立方米，图纸无法算量，请明确具体位置及尺寸；</w:t>
      </w:r>
    </w:p>
    <w:p w14:paraId="70700753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路面工程数量表中，填土夯实605平方米，图纸无法算量，请明确具体位置及尺寸；</w:t>
      </w:r>
    </w:p>
    <w:p w14:paraId="439D8DFA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防护工程数量表中，土方开挖425.37立方米，图纸无法算量，请明确具体位置及尺寸；</w:t>
      </w:r>
    </w:p>
    <w:p w14:paraId="4AD1AD00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路面工程和防护工程中，土方开挖是否重复，请明确；</w:t>
      </w:r>
    </w:p>
    <w:p w14:paraId="32748667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防护工程数量表备注中，土方清理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是否与路面工程和防护工程中土方开挖重复，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请明确具体位置；</w:t>
      </w:r>
    </w:p>
    <w:p w14:paraId="541F51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2-6点回复如图所示</w:t>
      </w:r>
    </w:p>
    <w:p w14:paraId="7C265F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Theme="minorEastAsia" w:hAnsiTheme="minorEastAsia" w:cstheme="minorEastAsia"/>
          <w:color w:val="FF000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41925" cy="4145915"/>
            <wp:effectExtent l="0" t="0" r="1587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1925" cy="414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70F4F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防护工程数量表备注中，拆除原有干砌挡墙，请明确挡墙材质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及厚度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</w:p>
    <w:p w14:paraId="145415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拆除原有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混凝土挡墙，厚度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0.75cm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25F775"/>
    <w:multiLevelType w:val="singleLevel"/>
    <w:tmpl w:val="1225F7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7D68B3"/>
    <w:rsid w:val="189725BB"/>
    <w:rsid w:val="289416AB"/>
    <w:rsid w:val="39D36714"/>
    <w:rsid w:val="414D34EF"/>
    <w:rsid w:val="4A5E440F"/>
    <w:rsid w:val="707E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252</Characters>
  <Lines>0</Lines>
  <Paragraphs>0</Paragraphs>
  <TotalTime>110</TotalTime>
  <ScaleCrop>false</ScaleCrop>
  <LinksUpToDate>false</LinksUpToDate>
  <CharactersWithSpaces>252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2026-04-17T08:56:00Z</dcterms:created>
  <dc:creator>Administrator</dc:creator>
  <cp:lastModifiedBy>WPS_1627292902</cp:lastModifiedBy>
  <dcterms:modified xsi:type="dcterms:W3CDTF">2026-04-21T02:50:52Z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eyJoZGlkIjoiYTRjMzNiODk2ZjBmNjEyM2YwMGViZDcxYjljYTVhNDUiLCJ1c2VySWQiOiIxMjM1ODI5ODA0In0=</vt:lpwstr>
  </property>
  <property fmtid="{D5CDD505-2E9C-101B-9397-08002B2CF9AE}" pid="4" name="ICV">
    <vt:lpwstr>63B6DF702CA948E8B9EC0705183A5529_12</vt:lpwstr>
  </property>
</Properties>
</file>