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23B946">
      <w:pPr>
        <w:pStyle w:val="2"/>
        <w:bidi w:val="0"/>
        <w:jc w:val="center"/>
        <w:rPr>
          <w:rFonts w:hint="eastAsia" w:ascii="仿宋" w:hAnsi="仿宋" w:eastAsia="仿宋" w:cs="仿宋"/>
          <w:sz w:val="40"/>
          <w:szCs w:val="22"/>
          <w:lang w:val="en-US" w:eastAsia="zh-CN"/>
        </w:rPr>
      </w:pPr>
      <w:r>
        <w:rPr>
          <w:rFonts w:hint="eastAsia" w:ascii="仿宋" w:hAnsi="仿宋" w:eastAsia="仿宋" w:cs="仿宋"/>
          <w:sz w:val="40"/>
          <w:szCs w:val="22"/>
          <w:lang w:val="en-US" w:eastAsia="zh-CN"/>
        </w:rPr>
        <w:t>采购需求</w:t>
      </w:r>
    </w:p>
    <w:p w14:paraId="218EBD0E">
      <w:pPr>
        <w:pStyle w:val="5"/>
        <w:spacing w:line="360" w:lineRule="auto"/>
        <w:rPr>
          <w:rFonts w:hint="eastAsia" w:ascii="仿宋" w:hAnsi="仿宋" w:eastAsia="仿宋" w:cs="仿宋"/>
          <w:sz w:val="24"/>
          <w:szCs w:val="24"/>
        </w:rPr>
      </w:pPr>
      <w:r>
        <w:rPr>
          <w:rFonts w:hint="eastAsia" w:ascii="仿宋" w:hAnsi="仿宋" w:eastAsia="仿宋" w:cs="仿宋"/>
          <w:sz w:val="24"/>
          <w:szCs w:val="24"/>
        </w:rPr>
        <w:t>一、基本情况</w:t>
      </w:r>
    </w:p>
    <w:p w14:paraId="0C741921">
      <w:pPr>
        <w:pStyle w:val="5"/>
        <w:spacing w:line="360" w:lineRule="auto"/>
        <w:rPr>
          <w:rFonts w:hint="eastAsia" w:ascii="仿宋" w:hAnsi="仿宋" w:eastAsia="仿宋" w:cs="仿宋"/>
          <w:sz w:val="24"/>
          <w:szCs w:val="24"/>
        </w:rPr>
      </w:pPr>
      <w:r>
        <w:rPr>
          <w:rFonts w:hint="eastAsia" w:ascii="仿宋" w:hAnsi="仿宋" w:eastAsia="仿宋" w:cs="仿宋"/>
          <w:sz w:val="24"/>
          <w:szCs w:val="24"/>
        </w:rPr>
        <w:t>项目名称：西安市中小学幼儿园教师及校园长远程培训项目</w:t>
      </w:r>
    </w:p>
    <w:p w14:paraId="53369024">
      <w:pPr>
        <w:pStyle w:val="5"/>
        <w:spacing w:line="360" w:lineRule="auto"/>
        <w:rPr>
          <w:rFonts w:hint="eastAsia" w:ascii="仿宋" w:hAnsi="仿宋" w:eastAsia="仿宋" w:cs="仿宋"/>
          <w:sz w:val="24"/>
          <w:szCs w:val="24"/>
        </w:rPr>
      </w:pPr>
      <w:r>
        <w:rPr>
          <w:rFonts w:hint="eastAsia" w:ascii="仿宋" w:hAnsi="仿宋" w:eastAsia="仿宋" w:cs="仿宋"/>
          <w:sz w:val="24"/>
          <w:szCs w:val="24"/>
        </w:rPr>
        <w:t>预算金额：100万元</w:t>
      </w:r>
    </w:p>
    <w:p w14:paraId="16A37DA1">
      <w:pPr>
        <w:pStyle w:val="5"/>
        <w:spacing w:line="360" w:lineRule="auto"/>
        <w:rPr>
          <w:rFonts w:hint="eastAsia" w:ascii="仿宋" w:hAnsi="仿宋" w:eastAsia="仿宋" w:cs="仿宋"/>
          <w:sz w:val="24"/>
          <w:szCs w:val="24"/>
        </w:rPr>
      </w:pPr>
      <w:r>
        <w:rPr>
          <w:rFonts w:hint="eastAsia" w:ascii="仿宋" w:hAnsi="仿宋" w:eastAsia="仿宋" w:cs="仿宋"/>
          <w:sz w:val="24"/>
          <w:szCs w:val="24"/>
        </w:rPr>
        <w:t>二、项目实施背景和依据</w:t>
      </w:r>
    </w:p>
    <w:p w14:paraId="74D44393">
      <w:pPr>
        <w:pStyle w:val="5"/>
        <w:spacing w:line="360" w:lineRule="auto"/>
        <w:rPr>
          <w:rFonts w:hint="eastAsia" w:ascii="仿宋" w:hAnsi="仿宋" w:eastAsia="仿宋" w:cs="仿宋"/>
          <w:sz w:val="24"/>
          <w:szCs w:val="24"/>
        </w:rPr>
      </w:pPr>
      <w:r>
        <w:rPr>
          <w:rFonts w:hint="eastAsia" w:ascii="仿宋" w:hAnsi="仿宋" w:eastAsia="仿宋" w:cs="仿宋"/>
          <w:sz w:val="24"/>
          <w:szCs w:val="24"/>
        </w:rPr>
        <w:t>《中共中央国务院关于弘扬教育家精神加强新时代高素质专业化教师队伍建设的意见》提出要加强教师队伍思想政治建设，涵养高尚师德师风，健全师德师风建设长效机制。加强理想信念教育，深化为党育人、为国育才的初心使命。引导教师自律自强，践行教育家精神，遵守法律法规，履行教师职责，遵守新时代教师职业行为准则。加强师德师风培养，将师德师风和教育家精神融入教师教育课程和教师培养培训全过程。</w:t>
      </w:r>
    </w:p>
    <w:p w14:paraId="7779B916">
      <w:pPr>
        <w:pStyle w:val="5"/>
        <w:spacing w:line="360" w:lineRule="auto"/>
        <w:rPr>
          <w:rFonts w:hint="eastAsia" w:ascii="仿宋" w:hAnsi="仿宋" w:eastAsia="仿宋" w:cs="仿宋"/>
          <w:sz w:val="24"/>
          <w:szCs w:val="24"/>
        </w:rPr>
      </w:pPr>
      <w:r>
        <w:rPr>
          <w:rFonts w:hint="eastAsia" w:ascii="仿宋" w:hAnsi="仿宋" w:eastAsia="仿宋" w:cs="仿宋"/>
          <w:sz w:val="24"/>
          <w:szCs w:val="24"/>
        </w:rPr>
        <w:t>三、项目经费预算</w:t>
      </w:r>
    </w:p>
    <w:p w14:paraId="5CC05CE9">
      <w:pPr>
        <w:pStyle w:val="5"/>
        <w:spacing w:line="360" w:lineRule="auto"/>
        <w:rPr>
          <w:rFonts w:hint="eastAsia" w:ascii="仿宋" w:hAnsi="仿宋" w:eastAsia="仿宋" w:cs="仿宋"/>
          <w:sz w:val="24"/>
          <w:szCs w:val="24"/>
        </w:rPr>
      </w:pPr>
      <w:r>
        <w:rPr>
          <w:rFonts w:hint="eastAsia" w:ascii="仿宋" w:hAnsi="仿宋" w:eastAsia="仿宋" w:cs="仿宋"/>
          <w:sz w:val="24"/>
          <w:szCs w:val="24"/>
        </w:rPr>
        <w:t>西安市中小学幼儿园教师及校园长远程培训项目</w:t>
      </w:r>
    </w:p>
    <w:p w14:paraId="723EAC97">
      <w:pPr>
        <w:pStyle w:val="5"/>
        <w:spacing w:line="360" w:lineRule="auto"/>
        <w:rPr>
          <w:rFonts w:hint="eastAsia" w:ascii="仿宋" w:hAnsi="仿宋" w:eastAsia="仿宋" w:cs="仿宋"/>
          <w:sz w:val="24"/>
          <w:szCs w:val="24"/>
        </w:rPr>
      </w:pPr>
      <w:r>
        <w:rPr>
          <w:rFonts w:hint="eastAsia" w:ascii="仿宋" w:hAnsi="仿宋" w:eastAsia="仿宋" w:cs="仿宋"/>
          <w:sz w:val="24"/>
          <w:szCs w:val="24"/>
        </w:rPr>
        <w:t>培训人数：50000人，培训学时：10 学时/人</w:t>
      </w:r>
    </w:p>
    <w:p w14:paraId="2E185A95">
      <w:pPr>
        <w:pStyle w:val="5"/>
        <w:spacing w:line="360" w:lineRule="auto"/>
        <w:rPr>
          <w:rFonts w:hint="eastAsia" w:ascii="仿宋" w:hAnsi="仿宋" w:eastAsia="仿宋" w:cs="仿宋"/>
          <w:sz w:val="24"/>
          <w:szCs w:val="24"/>
        </w:rPr>
      </w:pPr>
      <w:r>
        <w:rPr>
          <w:rFonts w:hint="eastAsia" w:ascii="仿宋" w:hAnsi="仿宋" w:eastAsia="仿宋" w:cs="仿宋"/>
          <w:sz w:val="24"/>
          <w:szCs w:val="24"/>
        </w:rPr>
        <w:t>合计：1000000元</w:t>
      </w:r>
    </w:p>
    <w:p w14:paraId="0073D0C3">
      <w:pPr>
        <w:pStyle w:val="5"/>
        <w:spacing w:line="360" w:lineRule="auto"/>
        <w:rPr>
          <w:rFonts w:hint="eastAsia" w:ascii="仿宋" w:hAnsi="仿宋" w:eastAsia="仿宋" w:cs="仿宋"/>
          <w:sz w:val="24"/>
          <w:szCs w:val="24"/>
        </w:rPr>
      </w:pPr>
      <w:r>
        <w:rPr>
          <w:rFonts w:hint="eastAsia" w:ascii="仿宋" w:hAnsi="仿宋" w:eastAsia="仿宋" w:cs="仿宋"/>
          <w:sz w:val="24"/>
          <w:szCs w:val="24"/>
        </w:rPr>
        <w:t>四、项目需求</w:t>
      </w:r>
    </w:p>
    <w:p w14:paraId="0E6385BB">
      <w:pPr>
        <w:pStyle w:val="5"/>
        <w:spacing w:line="360" w:lineRule="auto"/>
        <w:rPr>
          <w:rFonts w:hint="eastAsia" w:ascii="仿宋" w:hAnsi="仿宋" w:eastAsia="仿宋" w:cs="仿宋"/>
          <w:sz w:val="24"/>
          <w:szCs w:val="24"/>
        </w:rPr>
      </w:pPr>
      <w:r>
        <w:rPr>
          <w:rFonts w:hint="eastAsia" w:ascii="仿宋" w:hAnsi="仿宋" w:eastAsia="仿宋" w:cs="仿宋"/>
          <w:sz w:val="24"/>
          <w:szCs w:val="24"/>
        </w:rPr>
        <w:t>1.培训对象：西安市小学教师及校长</w:t>
      </w:r>
    </w:p>
    <w:p w14:paraId="48BD3C6C">
      <w:pPr>
        <w:pStyle w:val="5"/>
        <w:spacing w:line="360" w:lineRule="auto"/>
        <w:rPr>
          <w:rFonts w:hint="eastAsia" w:ascii="仿宋" w:hAnsi="仿宋" w:eastAsia="仿宋" w:cs="仿宋"/>
          <w:sz w:val="24"/>
          <w:szCs w:val="24"/>
        </w:rPr>
      </w:pPr>
      <w:r>
        <w:rPr>
          <w:rFonts w:hint="eastAsia" w:ascii="仿宋" w:hAnsi="仿宋" w:eastAsia="仿宋" w:cs="仿宋"/>
          <w:sz w:val="24"/>
          <w:szCs w:val="24"/>
        </w:rPr>
        <w:t>2.培训人数：50000人</w:t>
      </w:r>
    </w:p>
    <w:p w14:paraId="6B13FB35">
      <w:pPr>
        <w:pStyle w:val="5"/>
        <w:spacing w:line="360" w:lineRule="auto"/>
        <w:rPr>
          <w:rFonts w:hint="eastAsia" w:ascii="仿宋" w:hAnsi="仿宋" w:eastAsia="仿宋" w:cs="仿宋"/>
          <w:sz w:val="24"/>
          <w:szCs w:val="24"/>
        </w:rPr>
      </w:pPr>
      <w:r>
        <w:rPr>
          <w:rFonts w:hint="eastAsia" w:ascii="仿宋" w:hAnsi="仿宋" w:eastAsia="仿宋" w:cs="仿宋"/>
          <w:sz w:val="24"/>
          <w:szCs w:val="24"/>
        </w:rPr>
        <w:t>3.培训学时：10学时/人</w:t>
      </w:r>
    </w:p>
    <w:p w14:paraId="5025C88B">
      <w:pPr>
        <w:pStyle w:val="5"/>
        <w:spacing w:line="360" w:lineRule="auto"/>
        <w:rPr>
          <w:rFonts w:hint="eastAsia" w:ascii="仿宋" w:hAnsi="仿宋" w:eastAsia="仿宋" w:cs="仿宋"/>
          <w:sz w:val="24"/>
          <w:szCs w:val="24"/>
        </w:rPr>
      </w:pPr>
      <w:r>
        <w:rPr>
          <w:rFonts w:hint="eastAsia" w:ascii="仿宋" w:hAnsi="仿宋" w:eastAsia="仿宋" w:cs="仿宋"/>
          <w:sz w:val="24"/>
          <w:szCs w:val="24"/>
        </w:rPr>
        <w:t>4.培训内容：须足额提供10学时培训课程视频，授课内容包括但不限于以下内容：</w:t>
      </w:r>
    </w:p>
    <w:p w14:paraId="18F7256E">
      <w:pPr>
        <w:pStyle w:val="5"/>
        <w:spacing w:line="360" w:lineRule="auto"/>
        <w:rPr>
          <w:rFonts w:hint="eastAsia" w:ascii="仿宋" w:hAnsi="仿宋" w:eastAsia="仿宋" w:cs="仿宋"/>
          <w:sz w:val="24"/>
          <w:szCs w:val="24"/>
        </w:rPr>
      </w:pPr>
      <w:r>
        <w:rPr>
          <w:rFonts w:hint="eastAsia" w:ascii="仿宋" w:hAnsi="仿宋" w:eastAsia="仿宋" w:cs="仿宋"/>
          <w:sz w:val="24"/>
          <w:szCs w:val="24"/>
        </w:rPr>
        <w:t>（1）总书记重要讲话：总书记关于师德师风的重要论述、教师思想政治素质、“四有”好老师、教育家精神等；</w:t>
      </w:r>
    </w:p>
    <w:p w14:paraId="71863700">
      <w:pPr>
        <w:pStyle w:val="5"/>
        <w:spacing w:line="360" w:lineRule="auto"/>
        <w:rPr>
          <w:rFonts w:hint="eastAsia" w:ascii="仿宋" w:hAnsi="仿宋" w:eastAsia="仿宋" w:cs="仿宋"/>
          <w:sz w:val="24"/>
          <w:szCs w:val="24"/>
        </w:rPr>
      </w:pPr>
      <w:r>
        <w:rPr>
          <w:rFonts w:hint="eastAsia" w:ascii="仿宋" w:hAnsi="仿宋" w:eastAsia="仿宋" w:cs="仿宋"/>
          <w:sz w:val="24"/>
          <w:szCs w:val="24"/>
        </w:rPr>
        <w:t>（2）师德师风：新时代教师职业行为准则、教师职业道德、文化涵养师德师风、教师礼仪、教师自律自强等；</w:t>
      </w:r>
    </w:p>
    <w:p w14:paraId="7F35727C">
      <w:pPr>
        <w:pStyle w:val="5"/>
        <w:spacing w:line="360" w:lineRule="auto"/>
        <w:rPr>
          <w:rFonts w:hint="eastAsia" w:ascii="仿宋" w:hAnsi="仿宋" w:eastAsia="仿宋" w:cs="仿宋"/>
          <w:sz w:val="24"/>
          <w:szCs w:val="24"/>
        </w:rPr>
      </w:pPr>
      <w:r>
        <w:rPr>
          <w:rFonts w:hint="eastAsia" w:ascii="仿宋" w:hAnsi="仿宋" w:eastAsia="仿宋" w:cs="仿宋"/>
          <w:sz w:val="24"/>
          <w:szCs w:val="24"/>
        </w:rPr>
        <w:t>（3）心理健康：教师职业认同、教师积极心理、师生关系构建、教师自我调适等；</w:t>
      </w:r>
      <w:bookmarkStart w:id="0" w:name="_GoBack"/>
      <w:bookmarkEnd w:id="0"/>
    </w:p>
    <w:p w14:paraId="0253D34D">
      <w:pPr>
        <w:pStyle w:val="5"/>
        <w:spacing w:line="360" w:lineRule="auto"/>
        <w:rPr>
          <w:rFonts w:hint="eastAsia" w:ascii="仿宋" w:hAnsi="仿宋" w:eastAsia="仿宋" w:cs="仿宋"/>
          <w:sz w:val="24"/>
          <w:szCs w:val="24"/>
        </w:rPr>
      </w:pPr>
      <w:r>
        <w:rPr>
          <w:rFonts w:hint="eastAsia" w:ascii="仿宋" w:hAnsi="仿宋" w:eastAsia="仿宋" w:cs="仿宋"/>
          <w:sz w:val="24"/>
          <w:szCs w:val="24"/>
        </w:rPr>
        <w:t>（4）立德树人：“四个”引路人、课堂育德、守护学生身心发展等。</w:t>
      </w:r>
    </w:p>
    <w:p w14:paraId="7CB7675D">
      <w:pPr>
        <w:pStyle w:val="5"/>
        <w:spacing w:line="360" w:lineRule="auto"/>
        <w:rPr>
          <w:rFonts w:hint="eastAsia" w:ascii="仿宋" w:hAnsi="仿宋" w:eastAsia="仿宋" w:cs="仿宋"/>
          <w:sz w:val="24"/>
          <w:szCs w:val="24"/>
        </w:rPr>
      </w:pPr>
      <w:r>
        <w:rPr>
          <w:rFonts w:hint="eastAsia" w:ascii="仿宋" w:hAnsi="仿宋" w:eastAsia="仿宋" w:cs="仿宋"/>
          <w:sz w:val="24"/>
          <w:szCs w:val="24"/>
        </w:rPr>
        <w:t>5.培训方式：本次培训采用网络研修模式进行</w:t>
      </w:r>
    </w:p>
    <w:p w14:paraId="0E11034B">
      <w:pPr>
        <w:spacing w:line="360" w:lineRule="auto"/>
        <w:rPr>
          <w:rFonts w:hint="eastAsia" w:ascii="仿宋" w:hAnsi="仿宋" w:eastAsia="仿宋" w:cs="仿宋"/>
          <w:sz w:val="24"/>
          <w:szCs w:val="24"/>
        </w:rPr>
      </w:pPr>
      <w:r>
        <w:rPr>
          <w:rFonts w:hint="eastAsia" w:ascii="仿宋" w:hAnsi="仿宋" w:eastAsia="仿宋" w:cs="仿宋"/>
          <w:sz w:val="24"/>
          <w:szCs w:val="24"/>
        </w:rPr>
        <w:t>6.供应商须提供项目年度培训方案、网络研修课程专题名称、学时划分等详细信息。</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7A53BA"/>
    <w:rsid w:val="3A7A53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customStyle="1" w:styleId="5">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2026-06-11T07:19:00Z</dcterms:created>
  <dc:creator>小花朵朵</dc:creator>
  <cp:lastModifiedBy>小花朵朵</cp:lastModifiedBy>
  <dcterms:modified xsi:type="dcterms:W3CDTF">2026-06-11T07:20:39Z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71D2D32AA980495FBCE023D51C042DD4_11</vt:lpwstr>
  </property>
  <property fmtid="{D5CDD505-2E9C-101B-9397-08002B2CF9AE}" pid="4" name="KSOTemplateDocerSaveRecord">
    <vt:lpwstr>eyJoZGlkIjoiOGI4MzljZTMzOWY4ZTc1MWM5NGY4NjY3OGU5NjcxNGYiLCJ1c2VySWQiOiI2MDgwMzgxNzUifQ==</vt:lpwstr>
  </property>
</Properties>
</file>