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E9D1C">
      <w:pPr>
        <w:ind w:firstLine="0" w:firstLineChars="0"/>
        <w:rPr>
          <w:rFonts w:ascii="宋体" w:hAnsi="宋体" w:eastAsia="宋体" w:cs="宋体"/>
          <w:b/>
          <w:bCs/>
          <w:szCs w:val="28"/>
        </w:rPr>
      </w:pPr>
      <w:r>
        <w:rPr>
          <w:rFonts w:ascii="宋体" w:hAnsi="宋体" w:eastAsia="宋体" w:cs="宋体"/>
          <w:b/>
          <w:bCs/>
          <w:szCs w:val="28"/>
        </w:rPr>
        <w:t>项目名称：</w:t>
      </w:r>
    </w:p>
    <w:p w14:paraId="779DFFCE">
      <w:pPr>
        <w:ind w:firstLine="0" w:firstLineChars="0"/>
        <w:rPr>
          <w:rFonts w:ascii="宋体" w:hAnsi="宋体" w:eastAsia="宋体" w:cs="宋体"/>
          <w:b/>
          <w:bCs/>
          <w:szCs w:val="28"/>
        </w:rPr>
      </w:pPr>
      <w:r>
        <w:rPr>
          <w:rFonts w:ascii="宋体" w:hAnsi="宋体" w:eastAsia="宋体" w:cs="宋体"/>
          <w:b/>
          <w:bCs/>
          <w:szCs w:val="28"/>
        </w:rPr>
        <w:t>项目编号：</w:t>
      </w:r>
    </w:p>
    <w:p w14:paraId="452B1C43">
      <w:pPr>
        <w:ind w:firstLine="562"/>
        <w:rPr>
          <w:rFonts w:ascii="宋体" w:hAnsi="宋体" w:eastAsia="宋体" w:cs="宋体"/>
          <w:b/>
          <w:bCs/>
          <w:szCs w:val="28"/>
        </w:rPr>
      </w:pPr>
      <w:r>
        <w:rPr>
          <w:rFonts w:ascii="宋体" w:hAnsi="宋体" w:eastAsia="宋体" w:cs="宋体"/>
          <w:b/>
          <w:bCs/>
          <w:szCs w:val="28"/>
        </w:rPr>
        <w:t xml:space="preserve"> </w:t>
      </w:r>
    </w:p>
    <w:p w14:paraId="5F3D20D2">
      <w:pPr>
        <w:ind w:firstLine="562"/>
        <w:rPr>
          <w:rFonts w:ascii="宋体" w:hAnsi="宋体" w:eastAsia="宋体" w:cs="宋体"/>
          <w:b/>
          <w:bCs/>
          <w:szCs w:val="28"/>
        </w:rPr>
      </w:pPr>
      <w:r>
        <w:rPr>
          <w:rFonts w:ascii="宋体" w:hAnsi="宋体" w:eastAsia="宋体" w:cs="宋体"/>
          <w:b/>
          <w:bCs/>
          <w:szCs w:val="28"/>
        </w:rPr>
        <w:t xml:space="preserve"> </w:t>
      </w:r>
    </w:p>
    <w:p w14:paraId="5DD51045">
      <w:pPr>
        <w:ind w:firstLine="562"/>
        <w:rPr>
          <w:rFonts w:ascii="宋体" w:hAnsi="宋体" w:eastAsia="宋体" w:cs="宋体"/>
          <w:b/>
          <w:bCs/>
          <w:szCs w:val="28"/>
        </w:rPr>
      </w:pPr>
    </w:p>
    <w:p w14:paraId="4F4559E4">
      <w:pPr>
        <w:ind w:firstLine="562"/>
        <w:rPr>
          <w:rFonts w:ascii="宋体" w:hAnsi="宋体" w:eastAsia="宋体" w:cs="宋体"/>
          <w:b/>
          <w:bCs/>
          <w:szCs w:val="28"/>
        </w:rPr>
      </w:pPr>
    </w:p>
    <w:p w14:paraId="4B207C22">
      <w:pPr>
        <w:ind w:firstLine="562"/>
        <w:rPr>
          <w:rFonts w:hint="eastAsia" w:ascii="宋体" w:hAnsi="宋体" w:eastAsia="宋体" w:cs="宋体"/>
          <w:b/>
          <w:bCs/>
          <w:szCs w:val="28"/>
        </w:rPr>
      </w:pPr>
    </w:p>
    <w:p w14:paraId="4721004A">
      <w:pPr>
        <w:ind w:firstLine="562"/>
        <w:rPr>
          <w:rFonts w:ascii="宋体" w:hAnsi="宋体" w:eastAsia="宋体" w:cs="宋体"/>
          <w:b/>
          <w:bCs/>
          <w:szCs w:val="28"/>
        </w:rPr>
      </w:pPr>
      <w:r>
        <w:rPr>
          <w:rFonts w:ascii="宋体" w:hAnsi="宋体" w:eastAsia="宋体" w:cs="宋体"/>
          <w:b/>
          <w:bCs/>
          <w:szCs w:val="28"/>
        </w:rPr>
        <w:t xml:space="preserve"> </w:t>
      </w:r>
    </w:p>
    <w:p w14:paraId="5814F537">
      <w:pPr>
        <w:ind w:firstLine="0" w:firstLineChars="0"/>
        <w:jc w:val="center"/>
        <w:rPr>
          <w:rFonts w:ascii="宋体" w:hAnsi="宋体" w:eastAsia="宋体" w:cs="宋体"/>
          <w:b/>
          <w:bCs/>
          <w:sz w:val="48"/>
          <w:szCs w:val="48"/>
        </w:rPr>
      </w:pPr>
      <w:r>
        <w:rPr>
          <w:rFonts w:ascii="宋体" w:hAnsi="宋体" w:eastAsia="宋体" w:cs="宋体"/>
          <w:b/>
          <w:bCs/>
          <w:sz w:val="48"/>
          <w:szCs w:val="48"/>
        </w:rPr>
        <w:t>西安市人民医院（西安市第四医院）</w:t>
      </w:r>
    </w:p>
    <w:p w14:paraId="28B71FCD">
      <w:pPr>
        <w:ind w:firstLine="0" w:firstLineChars="0"/>
        <w:jc w:val="center"/>
        <w:rPr>
          <w:rFonts w:ascii="宋体" w:hAnsi="宋体" w:eastAsia="宋体" w:cs="宋体"/>
          <w:b/>
          <w:bCs/>
          <w:sz w:val="48"/>
          <w:szCs w:val="48"/>
        </w:rPr>
      </w:pPr>
    </w:p>
    <w:p w14:paraId="3710331F">
      <w:pPr>
        <w:ind w:firstLine="0" w:firstLineChars="0"/>
        <w:jc w:val="center"/>
        <w:rPr>
          <w:rFonts w:ascii="宋体" w:hAnsi="宋体" w:eastAsia="宋体" w:cs="宋体"/>
          <w:b/>
          <w:bCs/>
          <w:sz w:val="48"/>
          <w:szCs w:val="48"/>
        </w:rPr>
      </w:pPr>
      <w:r>
        <w:rPr>
          <w:rFonts w:ascii="宋体" w:hAnsi="宋体" w:eastAsia="宋体" w:cs="宋体"/>
          <w:b/>
          <w:bCs/>
          <w:sz w:val="48"/>
          <w:szCs w:val="48"/>
        </w:rPr>
        <w:t>施 工 合 同</w:t>
      </w:r>
    </w:p>
    <w:p w14:paraId="3B65D9B1">
      <w:pPr>
        <w:ind w:firstLine="0" w:firstLineChars="0"/>
        <w:jc w:val="center"/>
        <w:rPr>
          <w:rFonts w:ascii="宋体" w:hAnsi="宋体" w:eastAsia="宋体" w:cs="宋体"/>
          <w:b/>
          <w:bCs/>
          <w:sz w:val="48"/>
          <w:szCs w:val="48"/>
        </w:rPr>
      </w:pPr>
    </w:p>
    <w:p w14:paraId="0385F492">
      <w:pPr>
        <w:ind w:firstLine="0" w:firstLineChars="0"/>
        <w:jc w:val="center"/>
        <w:rPr>
          <w:rFonts w:ascii="宋体" w:hAnsi="宋体" w:eastAsia="宋体" w:cs="宋体"/>
          <w:b/>
          <w:bCs/>
          <w:sz w:val="48"/>
          <w:szCs w:val="48"/>
        </w:rPr>
      </w:pPr>
      <w:r>
        <w:rPr>
          <w:rFonts w:ascii="宋体" w:hAnsi="宋体" w:eastAsia="宋体" w:cs="宋体"/>
          <w:b/>
          <w:bCs/>
          <w:sz w:val="48"/>
          <w:szCs w:val="48"/>
        </w:rPr>
        <w:t>（草案）</w:t>
      </w:r>
    </w:p>
    <w:p w14:paraId="45044361">
      <w:pPr>
        <w:ind w:firstLine="562"/>
        <w:rPr>
          <w:rFonts w:ascii="宋体" w:hAnsi="宋体" w:eastAsia="宋体" w:cs="宋体"/>
          <w:b/>
          <w:bCs/>
          <w:szCs w:val="28"/>
        </w:rPr>
      </w:pPr>
      <w:r>
        <w:rPr>
          <w:rFonts w:ascii="宋体" w:hAnsi="宋体" w:eastAsia="宋体" w:cs="宋体"/>
          <w:b/>
          <w:bCs/>
          <w:szCs w:val="28"/>
        </w:rPr>
        <w:t xml:space="preserve"> </w:t>
      </w:r>
    </w:p>
    <w:p w14:paraId="4F99BEDF">
      <w:pPr>
        <w:ind w:firstLine="562"/>
        <w:rPr>
          <w:rFonts w:ascii="宋体" w:hAnsi="宋体" w:eastAsia="宋体" w:cs="宋体"/>
          <w:b/>
          <w:bCs/>
          <w:szCs w:val="28"/>
        </w:rPr>
      </w:pPr>
      <w:r>
        <w:rPr>
          <w:rFonts w:ascii="宋体" w:hAnsi="宋体" w:eastAsia="宋体" w:cs="宋体"/>
          <w:b/>
          <w:bCs/>
          <w:szCs w:val="28"/>
        </w:rPr>
        <w:t xml:space="preserve"> </w:t>
      </w:r>
    </w:p>
    <w:p w14:paraId="583C5AA9">
      <w:pPr>
        <w:ind w:firstLine="562"/>
        <w:rPr>
          <w:rFonts w:ascii="宋体" w:hAnsi="宋体" w:eastAsia="宋体" w:cs="宋体"/>
          <w:b/>
          <w:bCs/>
          <w:szCs w:val="28"/>
        </w:rPr>
      </w:pPr>
      <w:r>
        <w:rPr>
          <w:rFonts w:ascii="宋体" w:hAnsi="宋体" w:eastAsia="宋体" w:cs="宋体"/>
          <w:b/>
          <w:bCs/>
          <w:szCs w:val="28"/>
        </w:rPr>
        <w:t xml:space="preserve"> </w:t>
      </w:r>
    </w:p>
    <w:p w14:paraId="1E6EE395">
      <w:pPr>
        <w:ind w:firstLine="562"/>
        <w:rPr>
          <w:rFonts w:ascii="宋体" w:hAnsi="宋体" w:eastAsia="宋体" w:cs="宋体"/>
          <w:b/>
          <w:bCs/>
          <w:szCs w:val="28"/>
        </w:rPr>
      </w:pPr>
      <w:r>
        <w:rPr>
          <w:rFonts w:ascii="宋体" w:hAnsi="宋体" w:eastAsia="宋体" w:cs="宋体"/>
          <w:b/>
          <w:bCs/>
          <w:szCs w:val="28"/>
        </w:rPr>
        <w:t xml:space="preserve"> </w:t>
      </w:r>
    </w:p>
    <w:p w14:paraId="14EBE27D">
      <w:pPr>
        <w:ind w:firstLine="562"/>
        <w:rPr>
          <w:rFonts w:ascii="宋体" w:hAnsi="宋体" w:eastAsia="宋体" w:cs="宋体"/>
          <w:b/>
          <w:bCs/>
          <w:szCs w:val="28"/>
        </w:rPr>
      </w:pPr>
    </w:p>
    <w:p w14:paraId="4FB76CC0">
      <w:pPr>
        <w:ind w:firstLine="562"/>
        <w:rPr>
          <w:rFonts w:ascii="宋体" w:hAnsi="宋体" w:eastAsia="宋体" w:cs="宋体"/>
          <w:b/>
          <w:bCs/>
          <w:szCs w:val="28"/>
        </w:rPr>
      </w:pPr>
    </w:p>
    <w:p w14:paraId="3D56D91F">
      <w:pPr>
        <w:ind w:firstLine="562"/>
        <w:rPr>
          <w:rFonts w:hint="eastAsia" w:ascii="宋体" w:hAnsi="宋体" w:eastAsia="宋体" w:cs="宋体"/>
          <w:b/>
          <w:bCs/>
          <w:szCs w:val="28"/>
        </w:rPr>
      </w:pPr>
    </w:p>
    <w:p w14:paraId="1F1D8AF8">
      <w:pPr>
        <w:ind w:firstLine="562"/>
        <w:rPr>
          <w:rFonts w:ascii="宋体" w:hAnsi="宋体" w:eastAsia="宋体" w:cs="宋体"/>
          <w:b/>
          <w:bCs/>
          <w:szCs w:val="28"/>
        </w:rPr>
      </w:pPr>
      <w:r>
        <w:rPr>
          <w:rFonts w:ascii="宋体" w:hAnsi="宋体" w:eastAsia="宋体" w:cs="宋体"/>
          <w:b/>
          <w:bCs/>
          <w:szCs w:val="28"/>
        </w:rPr>
        <w:t xml:space="preserve"> </w:t>
      </w:r>
    </w:p>
    <w:p w14:paraId="4B691CA4">
      <w:pPr>
        <w:ind w:firstLine="643"/>
        <w:rPr>
          <w:rFonts w:ascii="宋体" w:hAnsi="宋体" w:eastAsia="宋体" w:cs="宋体"/>
          <w:b/>
          <w:bCs/>
          <w:sz w:val="32"/>
          <w:szCs w:val="32"/>
        </w:rPr>
      </w:pPr>
      <w:r>
        <w:rPr>
          <w:rFonts w:ascii="宋体" w:hAnsi="宋体" w:eastAsia="宋体" w:cs="宋体"/>
          <w:b/>
          <w:bCs/>
          <w:sz w:val="32"/>
          <w:szCs w:val="32"/>
        </w:rPr>
        <w:t>甲  方：西安市人民医院（西安市第四医院）</w:t>
      </w:r>
    </w:p>
    <w:p w14:paraId="1A7CA389">
      <w:pPr>
        <w:ind w:firstLine="643"/>
        <w:rPr>
          <w:rFonts w:ascii="宋体" w:hAnsi="宋体" w:eastAsia="宋体" w:cs="宋体"/>
          <w:b/>
          <w:bCs/>
          <w:sz w:val="32"/>
          <w:szCs w:val="32"/>
        </w:rPr>
      </w:pPr>
      <w:r>
        <w:rPr>
          <w:rFonts w:ascii="宋体" w:hAnsi="宋体" w:eastAsia="宋体" w:cs="宋体"/>
          <w:b/>
          <w:bCs/>
          <w:sz w:val="32"/>
          <w:szCs w:val="32"/>
        </w:rPr>
        <w:t xml:space="preserve"> </w:t>
      </w:r>
    </w:p>
    <w:p w14:paraId="3A9A7E16">
      <w:pPr>
        <w:ind w:firstLine="643"/>
        <w:rPr>
          <w:rFonts w:ascii="宋体" w:hAnsi="宋体" w:eastAsia="宋体" w:cs="宋体"/>
          <w:b/>
          <w:bCs/>
          <w:sz w:val="32"/>
          <w:szCs w:val="32"/>
        </w:rPr>
      </w:pPr>
      <w:r>
        <w:rPr>
          <w:rFonts w:ascii="宋体" w:hAnsi="宋体" w:eastAsia="宋体" w:cs="宋体"/>
          <w:b/>
          <w:bCs/>
          <w:sz w:val="32"/>
          <w:szCs w:val="32"/>
        </w:rPr>
        <w:t>乙  方：</w:t>
      </w:r>
    </w:p>
    <w:p w14:paraId="53E3D820">
      <w:pPr>
        <w:ind w:firstLine="643"/>
        <w:rPr>
          <w:rFonts w:ascii="宋体" w:hAnsi="宋体" w:eastAsia="宋体" w:cs="宋体"/>
          <w:b/>
          <w:bCs/>
          <w:sz w:val="32"/>
          <w:szCs w:val="32"/>
        </w:rPr>
      </w:pPr>
      <w:r>
        <w:rPr>
          <w:rFonts w:ascii="宋体" w:hAnsi="宋体" w:eastAsia="宋体" w:cs="宋体"/>
          <w:b/>
          <w:bCs/>
          <w:sz w:val="32"/>
          <w:szCs w:val="32"/>
        </w:rPr>
        <w:t xml:space="preserve"> </w:t>
      </w:r>
    </w:p>
    <w:p w14:paraId="37B3DABB">
      <w:pPr>
        <w:ind w:firstLine="0" w:firstLineChars="0"/>
        <w:jc w:val="center"/>
        <w:rPr>
          <w:rFonts w:ascii="宋体" w:hAnsi="宋体" w:eastAsia="宋体" w:cs="宋体"/>
          <w:b/>
          <w:bCs/>
          <w:sz w:val="32"/>
          <w:szCs w:val="32"/>
        </w:rPr>
      </w:pPr>
    </w:p>
    <w:p w14:paraId="2699D682">
      <w:pPr>
        <w:ind w:firstLine="0" w:firstLineChars="0"/>
        <w:jc w:val="center"/>
        <w:rPr>
          <w:rFonts w:ascii="宋体" w:hAnsi="宋体" w:eastAsia="宋体" w:cs="宋体"/>
          <w:b/>
          <w:bCs/>
          <w:sz w:val="32"/>
          <w:szCs w:val="32"/>
        </w:rPr>
      </w:pPr>
      <w:r>
        <w:rPr>
          <w:rFonts w:ascii="宋体" w:hAnsi="宋体" w:eastAsia="宋体" w:cs="宋体"/>
          <w:b/>
          <w:bCs/>
          <w:sz w:val="32"/>
          <w:szCs w:val="32"/>
        </w:rPr>
        <w:t>中国  西安</w:t>
      </w:r>
    </w:p>
    <w:p w14:paraId="76C6F3E4">
      <w:pPr>
        <w:ind w:firstLine="562"/>
        <w:rPr>
          <w:rFonts w:ascii="宋体" w:hAnsi="宋体" w:eastAsia="宋体" w:cs="宋体"/>
          <w:b/>
          <w:szCs w:val="28"/>
        </w:rPr>
        <w:sectPr>
          <w:pgSz w:w="11906" w:h="16838"/>
          <w:pgMar w:top="1440" w:right="1800" w:bottom="1440" w:left="1800" w:header="851" w:footer="992" w:gutter="0"/>
          <w:cols w:space="720" w:num="1"/>
          <w:docGrid w:type="lines" w:linePitch="312" w:charSpace="0"/>
        </w:sectPr>
      </w:pPr>
    </w:p>
    <w:p w14:paraId="49877AA6">
      <w:pPr>
        <w:ind w:firstLine="0" w:firstLineChars="0"/>
        <w:jc w:val="center"/>
        <w:rPr>
          <w:rFonts w:ascii="宋体" w:hAnsi="宋体" w:eastAsia="宋体" w:cs="宋体"/>
          <w:b/>
          <w:szCs w:val="28"/>
        </w:rPr>
      </w:pPr>
      <w:r>
        <w:rPr>
          <w:rFonts w:ascii="宋体" w:hAnsi="宋体" w:eastAsia="宋体" w:cs="宋体"/>
          <w:b/>
          <w:szCs w:val="28"/>
        </w:rPr>
        <w:t>施 工 合 同</w:t>
      </w:r>
    </w:p>
    <w:p w14:paraId="6D78FFDA">
      <w:pPr>
        <w:ind w:firstLine="560"/>
        <w:rPr>
          <w:rFonts w:ascii="宋体" w:hAnsi="宋体" w:eastAsia="宋体" w:cs="宋体"/>
          <w:szCs w:val="28"/>
        </w:rPr>
      </w:pPr>
      <w:r>
        <w:rPr>
          <w:rFonts w:ascii="宋体" w:hAnsi="宋体" w:eastAsia="宋体" w:cs="宋体"/>
          <w:szCs w:val="28"/>
        </w:rPr>
        <w:t>甲方：西安市人民医院（西安市第四医院）</w:t>
      </w:r>
    </w:p>
    <w:p w14:paraId="55FC4E52">
      <w:pPr>
        <w:ind w:firstLine="560"/>
        <w:rPr>
          <w:rFonts w:ascii="宋体" w:hAnsi="宋体" w:eastAsia="宋体" w:cs="宋体"/>
          <w:szCs w:val="28"/>
        </w:rPr>
      </w:pPr>
      <w:r>
        <w:rPr>
          <w:rFonts w:ascii="宋体" w:hAnsi="宋体" w:eastAsia="宋体" w:cs="宋体"/>
          <w:szCs w:val="28"/>
        </w:rPr>
        <w:t>乙方：</w:t>
      </w:r>
    </w:p>
    <w:p w14:paraId="4B559101">
      <w:pPr>
        <w:ind w:firstLine="560"/>
        <w:rPr>
          <w:rFonts w:ascii="宋体" w:hAnsi="宋体" w:eastAsia="宋体" w:cs="宋体"/>
          <w:szCs w:val="28"/>
        </w:rPr>
      </w:pPr>
      <w:r>
        <w:rPr>
          <w:rFonts w:ascii="宋体" w:hAnsi="宋体" w:eastAsia="宋体" w:cs="宋体"/>
          <w:szCs w:val="28"/>
        </w:rPr>
        <w:t>甲方所需服务，按照采购程序，确定乙方为成交供应商。依据《中华人民共和国政府采购法》及实施条例、《中华人民共和国建筑法》 《建设工程质量管理条例》 《建设工程安全生产管理条例》、《中华人民共和国民法典》、成交供应商响应文件正本、成交通知书，经甲、乙双方协商，达成如下条款。</w:t>
      </w:r>
    </w:p>
    <w:p w14:paraId="2CA8BED0">
      <w:pPr>
        <w:ind w:firstLine="562"/>
        <w:rPr>
          <w:rFonts w:ascii="宋体" w:hAnsi="宋体" w:eastAsia="宋体" w:cs="宋体"/>
          <w:b/>
          <w:bCs/>
          <w:szCs w:val="28"/>
        </w:rPr>
      </w:pPr>
      <w:r>
        <w:rPr>
          <w:rFonts w:ascii="宋体" w:hAnsi="宋体" w:eastAsia="宋体" w:cs="宋体"/>
          <w:b/>
          <w:bCs/>
          <w:szCs w:val="28"/>
        </w:rPr>
        <w:t>一、合同标的物内容及数量（以投标文件正本和澄清表〈函〉为准）</w:t>
      </w:r>
    </w:p>
    <w:p w14:paraId="60ACF72B">
      <w:pPr>
        <w:ind w:firstLine="560"/>
        <w:rPr>
          <w:rFonts w:ascii="宋体" w:hAnsi="宋体" w:eastAsia="宋体" w:cs="宋体"/>
          <w:szCs w:val="28"/>
        </w:rPr>
      </w:pPr>
      <w:r>
        <w:rPr>
          <w:rFonts w:ascii="宋体" w:hAnsi="宋体" w:eastAsia="宋体" w:cs="宋体"/>
          <w:szCs w:val="28"/>
        </w:rPr>
        <w:t>（一）合同总价</w:t>
      </w:r>
    </w:p>
    <w:tbl>
      <w:tblPr>
        <w:tblStyle w:val="10"/>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1"/>
        <w:gridCol w:w="3659"/>
        <w:gridCol w:w="1059"/>
        <w:gridCol w:w="3423"/>
      </w:tblGrid>
      <w:tr w14:paraId="7D16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586" w:type="pct"/>
            <w:tcBorders>
              <w:top w:val="single" w:color="auto" w:sz="4" w:space="0"/>
              <w:left w:val="single" w:color="auto" w:sz="4" w:space="0"/>
              <w:bottom w:val="single" w:color="auto" w:sz="4" w:space="0"/>
              <w:right w:val="single" w:color="auto" w:sz="4" w:space="0"/>
            </w:tcBorders>
            <w:vAlign w:val="center"/>
          </w:tcPr>
          <w:p w14:paraId="66932301">
            <w:pPr>
              <w:ind w:firstLine="0" w:firstLineChars="0"/>
              <w:jc w:val="center"/>
              <w:rPr>
                <w:rFonts w:ascii="宋体" w:hAnsi="宋体" w:eastAsia="宋体" w:cs="宋体"/>
                <w:szCs w:val="28"/>
              </w:rPr>
            </w:pPr>
            <w:r>
              <w:rPr>
                <w:rFonts w:ascii="宋体" w:hAnsi="宋体" w:eastAsia="宋体" w:cs="宋体"/>
                <w:szCs w:val="28"/>
              </w:rPr>
              <w:t>序号</w:t>
            </w:r>
          </w:p>
        </w:tc>
        <w:tc>
          <w:tcPr>
            <w:tcW w:w="1984" w:type="pct"/>
            <w:tcBorders>
              <w:top w:val="single" w:color="auto" w:sz="4" w:space="0"/>
              <w:left w:val="single" w:color="auto" w:sz="4" w:space="0"/>
              <w:bottom w:val="single" w:color="auto" w:sz="4" w:space="0"/>
              <w:right w:val="single" w:color="auto" w:sz="4" w:space="0"/>
            </w:tcBorders>
            <w:vAlign w:val="center"/>
          </w:tcPr>
          <w:p w14:paraId="35B2DD44">
            <w:pPr>
              <w:ind w:firstLine="560"/>
              <w:jc w:val="center"/>
              <w:rPr>
                <w:rFonts w:ascii="宋体" w:hAnsi="宋体" w:eastAsia="宋体" w:cs="宋体"/>
                <w:szCs w:val="28"/>
              </w:rPr>
            </w:pPr>
            <w:r>
              <w:rPr>
                <w:rFonts w:ascii="宋体" w:hAnsi="宋体" w:eastAsia="宋体" w:cs="宋体"/>
                <w:szCs w:val="28"/>
              </w:rPr>
              <w:t>工程名称</w:t>
            </w:r>
          </w:p>
        </w:tc>
        <w:tc>
          <w:tcPr>
            <w:tcW w:w="574" w:type="pct"/>
            <w:tcBorders>
              <w:top w:val="single" w:color="auto" w:sz="4" w:space="0"/>
              <w:left w:val="single" w:color="auto" w:sz="4" w:space="0"/>
              <w:bottom w:val="single" w:color="auto" w:sz="4" w:space="0"/>
              <w:right w:val="single" w:color="auto" w:sz="4" w:space="0"/>
            </w:tcBorders>
            <w:vAlign w:val="center"/>
          </w:tcPr>
          <w:p w14:paraId="29DF55DE">
            <w:pPr>
              <w:ind w:firstLine="0" w:firstLineChars="0"/>
              <w:jc w:val="center"/>
              <w:rPr>
                <w:rFonts w:ascii="宋体" w:hAnsi="宋体" w:eastAsia="宋体" w:cs="宋体"/>
                <w:szCs w:val="28"/>
              </w:rPr>
            </w:pPr>
            <w:r>
              <w:rPr>
                <w:rFonts w:ascii="宋体" w:hAnsi="宋体" w:eastAsia="宋体" w:cs="宋体"/>
                <w:szCs w:val="28"/>
              </w:rPr>
              <w:t>数量</w:t>
            </w:r>
          </w:p>
        </w:tc>
        <w:tc>
          <w:tcPr>
            <w:tcW w:w="1854" w:type="pct"/>
            <w:tcBorders>
              <w:top w:val="single" w:color="auto" w:sz="4" w:space="0"/>
              <w:left w:val="single" w:color="auto" w:sz="4" w:space="0"/>
              <w:bottom w:val="single" w:color="auto" w:sz="4" w:space="0"/>
              <w:right w:val="single" w:color="auto" w:sz="4" w:space="0"/>
            </w:tcBorders>
            <w:vAlign w:val="center"/>
          </w:tcPr>
          <w:p w14:paraId="77EDE928">
            <w:pPr>
              <w:ind w:firstLine="560"/>
              <w:jc w:val="center"/>
              <w:rPr>
                <w:rFonts w:ascii="宋体" w:hAnsi="宋体" w:eastAsia="宋体" w:cs="宋体"/>
                <w:szCs w:val="28"/>
              </w:rPr>
            </w:pPr>
            <w:r>
              <w:rPr>
                <w:rFonts w:ascii="宋体" w:hAnsi="宋体" w:eastAsia="宋体" w:cs="宋体"/>
                <w:szCs w:val="28"/>
              </w:rPr>
              <w:t>总价（小写）</w:t>
            </w:r>
          </w:p>
        </w:tc>
      </w:tr>
      <w:tr w14:paraId="56BC2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586" w:type="pct"/>
            <w:tcBorders>
              <w:top w:val="single" w:color="auto" w:sz="4" w:space="0"/>
              <w:left w:val="single" w:color="auto" w:sz="4" w:space="0"/>
              <w:bottom w:val="single" w:color="auto" w:sz="4" w:space="0"/>
              <w:right w:val="single" w:color="auto" w:sz="4" w:space="0"/>
            </w:tcBorders>
            <w:vAlign w:val="center"/>
          </w:tcPr>
          <w:p w14:paraId="669D2B99">
            <w:pPr>
              <w:ind w:firstLine="0" w:firstLineChars="0"/>
              <w:jc w:val="center"/>
              <w:rPr>
                <w:rFonts w:ascii="宋体" w:hAnsi="宋体" w:eastAsia="宋体" w:cs="宋体"/>
                <w:szCs w:val="28"/>
              </w:rPr>
            </w:pPr>
            <w:r>
              <w:rPr>
                <w:rFonts w:ascii="宋体" w:hAnsi="宋体" w:eastAsia="宋体" w:cs="宋体"/>
                <w:szCs w:val="28"/>
              </w:rPr>
              <w:t>1</w:t>
            </w:r>
          </w:p>
        </w:tc>
        <w:tc>
          <w:tcPr>
            <w:tcW w:w="1984" w:type="pct"/>
            <w:tcBorders>
              <w:top w:val="single" w:color="auto" w:sz="4" w:space="0"/>
              <w:left w:val="single" w:color="auto" w:sz="4" w:space="0"/>
              <w:bottom w:val="single" w:color="auto" w:sz="4" w:space="0"/>
              <w:right w:val="single" w:color="auto" w:sz="4" w:space="0"/>
            </w:tcBorders>
            <w:vAlign w:val="center"/>
          </w:tcPr>
          <w:p w14:paraId="369E84B1">
            <w:pPr>
              <w:ind w:firstLine="560"/>
              <w:jc w:val="center"/>
              <w:rPr>
                <w:rFonts w:ascii="宋体" w:hAnsi="宋体" w:eastAsia="宋体" w:cs="宋体"/>
                <w:szCs w:val="28"/>
              </w:rPr>
            </w:pPr>
          </w:p>
        </w:tc>
        <w:tc>
          <w:tcPr>
            <w:tcW w:w="574" w:type="pct"/>
            <w:tcBorders>
              <w:top w:val="single" w:color="auto" w:sz="4" w:space="0"/>
              <w:left w:val="single" w:color="auto" w:sz="4" w:space="0"/>
              <w:bottom w:val="single" w:color="auto" w:sz="4" w:space="0"/>
              <w:right w:val="single" w:color="auto" w:sz="4" w:space="0"/>
            </w:tcBorders>
            <w:vAlign w:val="center"/>
          </w:tcPr>
          <w:p w14:paraId="7A555AA8">
            <w:pPr>
              <w:ind w:firstLine="0" w:firstLineChars="0"/>
              <w:jc w:val="center"/>
              <w:rPr>
                <w:rFonts w:ascii="宋体" w:hAnsi="宋体" w:eastAsia="宋体" w:cs="宋体"/>
                <w:szCs w:val="28"/>
              </w:rPr>
            </w:pPr>
            <w:r>
              <w:rPr>
                <w:rFonts w:ascii="宋体" w:hAnsi="宋体" w:eastAsia="宋体" w:cs="宋体"/>
                <w:szCs w:val="28"/>
              </w:rPr>
              <w:t>1项</w:t>
            </w:r>
          </w:p>
        </w:tc>
        <w:tc>
          <w:tcPr>
            <w:tcW w:w="1854" w:type="pct"/>
            <w:tcBorders>
              <w:top w:val="single" w:color="auto" w:sz="4" w:space="0"/>
              <w:left w:val="single" w:color="auto" w:sz="4" w:space="0"/>
              <w:bottom w:val="single" w:color="auto" w:sz="4" w:space="0"/>
              <w:right w:val="single" w:color="auto" w:sz="4" w:space="0"/>
            </w:tcBorders>
            <w:vAlign w:val="center"/>
          </w:tcPr>
          <w:p w14:paraId="3783CF80">
            <w:pPr>
              <w:ind w:firstLine="560"/>
              <w:jc w:val="center"/>
              <w:rPr>
                <w:rFonts w:ascii="宋体" w:hAnsi="宋体" w:eastAsia="宋体" w:cs="宋体"/>
                <w:szCs w:val="28"/>
              </w:rPr>
            </w:pPr>
            <w:r>
              <w:rPr>
                <w:rFonts w:ascii="宋体" w:hAnsi="宋体" w:eastAsia="宋体" w:cs="宋体"/>
                <w:szCs w:val="28"/>
              </w:rPr>
              <w:t>元（含暂列金 元）</w:t>
            </w:r>
          </w:p>
        </w:tc>
      </w:tr>
      <w:tr w14:paraId="7A48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14:paraId="0C3221D1">
            <w:pPr>
              <w:ind w:firstLine="560"/>
              <w:rPr>
                <w:rFonts w:ascii="宋体" w:hAnsi="宋体" w:eastAsia="宋体" w:cs="宋体"/>
                <w:szCs w:val="28"/>
              </w:rPr>
            </w:pPr>
            <w:r>
              <w:rPr>
                <w:rFonts w:ascii="宋体" w:hAnsi="宋体" w:eastAsia="宋体" w:cs="宋体"/>
                <w:szCs w:val="28"/>
              </w:rPr>
              <w:t>合同总价人民币：（大写）</w:t>
            </w:r>
          </w:p>
        </w:tc>
      </w:tr>
    </w:tbl>
    <w:p w14:paraId="3AAA5766">
      <w:pPr>
        <w:ind w:firstLine="560"/>
        <w:rPr>
          <w:rFonts w:ascii="宋体" w:hAnsi="宋体" w:eastAsia="宋体" w:cs="宋体"/>
          <w:szCs w:val="28"/>
        </w:rPr>
      </w:pPr>
      <w:r>
        <w:rPr>
          <w:rFonts w:ascii="宋体" w:hAnsi="宋体" w:eastAsia="宋体" w:cs="宋体"/>
          <w:szCs w:val="28"/>
        </w:rPr>
        <w:t>（二）工程内容</w:t>
      </w:r>
    </w:p>
    <w:p w14:paraId="33E7A4B8">
      <w:pPr>
        <w:ind w:firstLine="560"/>
        <w:rPr>
          <w:rFonts w:ascii="宋体" w:hAnsi="宋体" w:eastAsia="宋体" w:cs="宋体"/>
          <w:b/>
          <w:bCs/>
          <w:szCs w:val="28"/>
        </w:rPr>
      </w:pPr>
      <w:r>
        <w:rPr>
          <w:rFonts w:ascii="宋体" w:hAnsi="宋体" w:eastAsia="宋体" w:cs="宋体"/>
          <w:szCs w:val="28"/>
        </w:rPr>
        <w:t>根据设计图纸及造价工程量进行消防管道改造，解决航天城院区室外消防管道有漏水、无法保压等问题并配合采购人完成消防验收工作；质量要求标准符合设计图设计依据及国家最新的质量验收标准。</w:t>
      </w:r>
    </w:p>
    <w:p w14:paraId="58A6F751">
      <w:pPr>
        <w:ind w:firstLine="560"/>
        <w:rPr>
          <w:rFonts w:ascii="宋体" w:hAnsi="宋体" w:eastAsia="宋体" w:cs="宋体"/>
          <w:szCs w:val="28"/>
        </w:rPr>
      </w:pPr>
      <w:r>
        <w:rPr>
          <w:rFonts w:ascii="宋体" w:hAnsi="宋体" w:eastAsia="宋体" w:cs="宋体"/>
          <w:szCs w:val="28"/>
        </w:rPr>
        <w:t>（三）设计图及工程量清单</w:t>
      </w:r>
    </w:p>
    <w:p w14:paraId="186ABB6A">
      <w:pPr>
        <w:ind w:firstLine="560"/>
        <w:rPr>
          <w:rFonts w:ascii="宋体" w:hAnsi="宋体" w:eastAsia="宋体" w:cs="宋体"/>
          <w:szCs w:val="28"/>
        </w:rPr>
      </w:pPr>
      <w:r>
        <w:rPr>
          <w:rFonts w:ascii="宋体" w:hAnsi="宋体" w:eastAsia="宋体" w:cs="宋体"/>
          <w:szCs w:val="28"/>
        </w:rPr>
        <w:t>根据设计公司设计图纸及工程量清单。</w:t>
      </w:r>
    </w:p>
    <w:p w14:paraId="51A494F1">
      <w:pPr>
        <w:ind w:firstLine="560"/>
        <w:rPr>
          <w:rFonts w:ascii="宋体" w:hAnsi="宋体" w:eastAsia="宋体" w:cs="宋体"/>
          <w:szCs w:val="28"/>
        </w:rPr>
      </w:pPr>
      <w:r>
        <w:rPr>
          <w:rFonts w:ascii="宋体" w:hAnsi="宋体" w:eastAsia="宋体" w:cs="宋体"/>
          <w:szCs w:val="28"/>
        </w:rPr>
        <w:t>（四）计价依据：</w:t>
      </w:r>
    </w:p>
    <w:p w14:paraId="31F2CDAC">
      <w:pPr>
        <w:ind w:firstLine="560"/>
        <w:rPr>
          <w:rFonts w:ascii="宋体" w:hAnsi="宋体" w:eastAsia="宋体" w:cs="宋体"/>
          <w:szCs w:val="28"/>
        </w:rPr>
      </w:pPr>
      <w:r>
        <w:rPr>
          <w:rFonts w:ascii="宋体" w:hAnsi="宋体" w:eastAsia="宋体" w:cs="宋体"/>
          <w:szCs w:val="28"/>
        </w:rPr>
        <w:t>造价公司工程量清单造价依据。</w:t>
      </w:r>
    </w:p>
    <w:p w14:paraId="4AC91D72">
      <w:pPr>
        <w:ind w:firstLine="562"/>
        <w:rPr>
          <w:rFonts w:ascii="宋体" w:hAnsi="宋体" w:eastAsia="宋体" w:cs="宋体"/>
          <w:b/>
          <w:bCs/>
          <w:szCs w:val="28"/>
        </w:rPr>
      </w:pPr>
      <w:r>
        <w:rPr>
          <w:rFonts w:ascii="宋体" w:hAnsi="宋体" w:eastAsia="宋体" w:cs="宋体"/>
          <w:b/>
          <w:bCs/>
          <w:szCs w:val="28"/>
        </w:rPr>
        <w:t>二、质保期</w:t>
      </w:r>
    </w:p>
    <w:p w14:paraId="207B6FB7">
      <w:pPr>
        <w:ind w:firstLine="560"/>
        <w:rPr>
          <w:rFonts w:ascii="宋体" w:hAnsi="宋体" w:eastAsia="宋体" w:cs="宋体"/>
          <w:szCs w:val="28"/>
        </w:rPr>
      </w:pPr>
      <w:r>
        <w:rPr>
          <w:rFonts w:ascii="宋体" w:hAnsi="宋体" w:eastAsia="宋体" w:cs="宋体"/>
          <w:szCs w:val="28"/>
        </w:rPr>
        <w:t>自竣工验收合格之日起：(根据工程内容写质保）</w:t>
      </w:r>
    </w:p>
    <w:p w14:paraId="3A797607">
      <w:pPr>
        <w:ind w:firstLine="560"/>
        <w:rPr>
          <w:rFonts w:ascii="宋体" w:hAnsi="宋体" w:eastAsia="宋体" w:cs="宋体"/>
          <w:szCs w:val="28"/>
        </w:rPr>
      </w:pPr>
      <w:r>
        <w:rPr>
          <w:rFonts w:ascii="宋体" w:hAnsi="宋体" w:eastAsia="宋体" w:cs="宋体"/>
          <w:szCs w:val="28"/>
        </w:rPr>
        <w:t>1、本项目消防改造工程整体（管道、消火栓、喷淋、水泵、阀门、管件等）质保期 ≥</w:t>
      </w:r>
      <w:r>
        <w:rPr>
          <w:rFonts w:ascii="宋体" w:hAnsi="宋体" w:eastAsia="宋体" w:cs="宋体"/>
          <w:szCs w:val="28"/>
          <w:u w:val="single"/>
        </w:rPr>
        <w:t xml:space="preserve"> </w:t>
      </w:r>
      <w:r>
        <w:rPr>
          <w:rFonts w:hint="eastAsia" w:ascii="宋体" w:hAnsi="宋体" w:eastAsia="宋体" w:cs="宋体"/>
          <w:szCs w:val="28"/>
          <w:u w:val="single"/>
        </w:rPr>
        <w:t xml:space="preserve"> </w:t>
      </w:r>
      <w:r>
        <w:rPr>
          <w:rFonts w:ascii="宋体" w:hAnsi="宋体" w:eastAsia="宋体" w:cs="宋体"/>
          <w:szCs w:val="28"/>
          <w:u w:val="single"/>
        </w:rPr>
        <w:t xml:space="preserve"> </w:t>
      </w:r>
      <w:r>
        <w:rPr>
          <w:rFonts w:ascii="宋体" w:hAnsi="宋体" w:eastAsia="宋体" w:cs="宋体"/>
          <w:szCs w:val="28"/>
        </w:rPr>
        <w:t>年。</w:t>
      </w:r>
    </w:p>
    <w:p w14:paraId="60B1CD5F">
      <w:pPr>
        <w:ind w:firstLine="560"/>
        <w:rPr>
          <w:rFonts w:ascii="宋体" w:hAnsi="宋体" w:eastAsia="宋体" w:cs="宋体"/>
          <w:szCs w:val="28"/>
        </w:rPr>
      </w:pPr>
      <w:r>
        <w:rPr>
          <w:rFonts w:ascii="宋体" w:hAnsi="宋体" w:eastAsia="宋体" w:cs="宋体"/>
          <w:szCs w:val="28"/>
        </w:rPr>
        <w:t>2、质保期内，因施工质量、材料、安装工艺造成的渗漏、开裂、系统故障等，由承包方4小时应急响应、24 小时内维修更换，并承担由此造成的相关损失。</w:t>
      </w:r>
    </w:p>
    <w:p w14:paraId="2020A5C2">
      <w:pPr>
        <w:ind w:firstLine="560"/>
        <w:rPr>
          <w:rFonts w:ascii="宋体" w:hAnsi="宋体" w:eastAsia="宋体" w:cs="宋体"/>
          <w:szCs w:val="28"/>
        </w:rPr>
      </w:pPr>
      <w:r>
        <w:rPr>
          <w:rFonts w:ascii="宋体" w:hAnsi="宋体" w:eastAsia="宋体" w:cs="宋体"/>
          <w:szCs w:val="28"/>
        </w:rPr>
        <w:t>3、质保期内，凡因乙方施工质量、材料质量、安装工艺问题导致的故障，包含但不限于以下保修范围：</w:t>
      </w:r>
    </w:p>
    <w:p w14:paraId="1F83BAB3">
      <w:pPr>
        <w:ind w:firstLine="560"/>
        <w:rPr>
          <w:rFonts w:ascii="宋体" w:hAnsi="宋体" w:eastAsia="宋体" w:cs="宋体"/>
          <w:szCs w:val="28"/>
        </w:rPr>
      </w:pPr>
      <w:r>
        <w:rPr>
          <w:rFonts w:ascii="宋体" w:hAnsi="宋体" w:eastAsia="宋体" w:cs="宋体"/>
          <w:szCs w:val="28"/>
        </w:rPr>
        <w:t>①消防管道接口渗漏、开裂、脱丝、松动；</w:t>
      </w:r>
    </w:p>
    <w:p w14:paraId="1B9E39D9">
      <w:pPr>
        <w:ind w:firstLine="560"/>
        <w:rPr>
          <w:rFonts w:ascii="宋体" w:hAnsi="宋体" w:eastAsia="宋体" w:cs="宋体"/>
          <w:szCs w:val="28"/>
        </w:rPr>
      </w:pPr>
      <w:r>
        <w:rPr>
          <w:rFonts w:ascii="宋体" w:hAnsi="宋体" w:eastAsia="宋体" w:cs="宋体"/>
          <w:szCs w:val="28"/>
        </w:rPr>
        <w:t>②管道支吊架松动、脱落、变形；</w:t>
      </w:r>
    </w:p>
    <w:p w14:paraId="201E04FD">
      <w:pPr>
        <w:ind w:firstLine="560"/>
        <w:rPr>
          <w:rFonts w:ascii="宋体" w:hAnsi="宋体" w:eastAsia="宋体" w:cs="宋体"/>
          <w:szCs w:val="28"/>
        </w:rPr>
      </w:pPr>
      <w:r>
        <w:rPr>
          <w:rFonts w:ascii="宋体" w:hAnsi="宋体" w:eastAsia="宋体" w:cs="宋体"/>
          <w:szCs w:val="28"/>
        </w:rPr>
        <w:t>③阀门渗漏、关闭不严、启闭失灵；</w:t>
      </w:r>
    </w:p>
    <w:p w14:paraId="3AB21881">
      <w:pPr>
        <w:ind w:firstLine="560"/>
        <w:rPr>
          <w:rFonts w:ascii="宋体" w:hAnsi="宋体" w:eastAsia="宋体" w:cs="宋体"/>
          <w:szCs w:val="28"/>
        </w:rPr>
      </w:pPr>
      <w:r>
        <w:rPr>
          <w:rFonts w:ascii="宋体" w:hAnsi="宋体" w:eastAsia="宋体" w:cs="宋体"/>
          <w:szCs w:val="28"/>
        </w:rPr>
        <w:t>④系统试压不合格、水压不足、流量不达标；</w:t>
      </w:r>
    </w:p>
    <w:p w14:paraId="5D62E859">
      <w:pPr>
        <w:ind w:firstLine="560"/>
        <w:rPr>
          <w:rFonts w:ascii="宋体" w:hAnsi="宋体" w:eastAsia="宋体" w:cs="宋体"/>
          <w:szCs w:val="28"/>
        </w:rPr>
      </w:pPr>
      <w:r>
        <w:rPr>
          <w:rFonts w:ascii="宋体" w:hAnsi="宋体" w:eastAsia="宋体" w:cs="宋体"/>
          <w:szCs w:val="28"/>
        </w:rPr>
        <w:t>⑤管道堵塞、水锤损坏、安装不合理导致的系统故障；</w:t>
      </w:r>
    </w:p>
    <w:p w14:paraId="36789638">
      <w:pPr>
        <w:ind w:firstLine="560"/>
        <w:rPr>
          <w:rFonts w:ascii="宋体" w:hAnsi="宋体" w:eastAsia="宋体" w:cs="宋体"/>
          <w:szCs w:val="28"/>
        </w:rPr>
      </w:pPr>
      <w:r>
        <w:rPr>
          <w:rFonts w:ascii="宋体" w:hAnsi="宋体" w:eastAsia="宋体" w:cs="宋体"/>
          <w:szCs w:val="28"/>
        </w:rPr>
        <w:t>⑥因施工原因造成的墙面、地面渗水、返潮等次生问题。</w:t>
      </w:r>
    </w:p>
    <w:p w14:paraId="4B27ADCC">
      <w:pPr>
        <w:ind w:firstLine="562"/>
        <w:rPr>
          <w:rFonts w:ascii="宋体" w:hAnsi="宋体" w:eastAsia="宋体" w:cs="宋体"/>
          <w:b/>
          <w:bCs/>
          <w:szCs w:val="28"/>
        </w:rPr>
      </w:pPr>
      <w:r>
        <w:rPr>
          <w:rFonts w:ascii="宋体" w:hAnsi="宋体" w:eastAsia="宋体" w:cs="宋体"/>
          <w:b/>
          <w:bCs/>
          <w:szCs w:val="28"/>
        </w:rPr>
        <w:t>三、施工条件及要求</w:t>
      </w:r>
    </w:p>
    <w:p w14:paraId="4C434194">
      <w:pPr>
        <w:ind w:firstLine="560"/>
        <w:rPr>
          <w:rFonts w:ascii="宋体" w:hAnsi="宋体" w:eastAsia="宋体" w:cs="宋体"/>
          <w:szCs w:val="28"/>
        </w:rPr>
      </w:pPr>
      <w:r>
        <w:rPr>
          <w:rFonts w:ascii="宋体" w:hAnsi="宋体" w:eastAsia="宋体" w:cs="宋体"/>
          <w:szCs w:val="28"/>
        </w:rPr>
        <w:t>（一）施工地点：甲方指定地点</w:t>
      </w:r>
    </w:p>
    <w:p w14:paraId="4B3795C5">
      <w:pPr>
        <w:ind w:firstLine="560"/>
        <w:rPr>
          <w:rFonts w:ascii="宋体" w:hAnsi="宋体" w:eastAsia="宋体" w:cs="宋体"/>
          <w:szCs w:val="28"/>
        </w:rPr>
      </w:pPr>
      <w:r>
        <w:rPr>
          <w:rFonts w:ascii="宋体" w:hAnsi="宋体" w:eastAsia="宋体" w:cs="宋体"/>
          <w:szCs w:val="28"/>
        </w:rPr>
        <w:t>（二）施工工期：以监理工程师签发的《工程开工令》起</w:t>
      </w:r>
      <w:r>
        <w:rPr>
          <w:rFonts w:ascii="宋体" w:hAnsi="宋体" w:eastAsia="宋体" w:cs="宋体"/>
          <w:szCs w:val="28"/>
          <w:u w:val="single"/>
        </w:rPr>
        <w:t>≤60</w:t>
      </w:r>
      <w:r>
        <w:rPr>
          <w:rFonts w:ascii="宋体" w:hAnsi="宋体" w:eastAsia="宋体" w:cs="宋体"/>
          <w:szCs w:val="28"/>
        </w:rPr>
        <w:t>个日历日，无论工程大小难易以及节假日与夜间施工，要求承包方积极组织施工力量正常施工，服从采购人工作安排，完成全部项目装修工程并交付采购人验收合格使用，不得延期。工程如逢元旦、春节、端午、五一、中秋、国庆及周末等节假日，不能停工（除采购人因特殊事件要求停工外），每停工一天，扣合同总价的1％。</w:t>
      </w:r>
    </w:p>
    <w:p w14:paraId="2E797997">
      <w:pPr>
        <w:ind w:firstLine="560"/>
        <w:rPr>
          <w:rFonts w:ascii="宋体" w:hAnsi="宋体" w:eastAsia="宋体" w:cs="宋体"/>
          <w:szCs w:val="28"/>
        </w:rPr>
      </w:pPr>
      <w:r>
        <w:rPr>
          <w:rFonts w:ascii="宋体" w:hAnsi="宋体" w:eastAsia="宋体" w:cs="宋体"/>
          <w:szCs w:val="28"/>
        </w:rPr>
        <w:t>（三）施工要求</w:t>
      </w:r>
    </w:p>
    <w:p w14:paraId="053A533A">
      <w:pPr>
        <w:ind w:firstLine="560"/>
        <w:rPr>
          <w:rFonts w:ascii="宋体" w:hAnsi="宋体" w:eastAsia="宋体" w:cs="宋体"/>
          <w:szCs w:val="28"/>
        </w:rPr>
      </w:pPr>
      <w:r>
        <w:rPr>
          <w:rFonts w:ascii="宋体" w:hAnsi="宋体" w:eastAsia="宋体" w:cs="宋体"/>
          <w:szCs w:val="28"/>
        </w:rPr>
        <w:t>（1）总体原则：完善配套设施，功能与设施符合规范设计。</w:t>
      </w:r>
    </w:p>
    <w:p w14:paraId="2997827B">
      <w:pPr>
        <w:ind w:firstLine="560"/>
        <w:rPr>
          <w:rFonts w:ascii="宋体" w:hAnsi="宋体" w:eastAsia="宋体" w:cs="宋体"/>
          <w:szCs w:val="28"/>
        </w:rPr>
      </w:pPr>
      <w:r>
        <w:rPr>
          <w:rFonts w:ascii="宋体" w:hAnsi="宋体" w:eastAsia="宋体" w:cs="宋体"/>
          <w:szCs w:val="28"/>
        </w:rPr>
        <w:t>项目范围内的施工工艺、技术及材料的选择都应具有先进性，满足现代化医院消防的使用要求。工艺的安排应具有先进性、高可靠性、实用性、经济性与合理性。全部技术指标，包括材料、包装、运输、安装、调试等各项目技术参数，必须符合国家规范的相关要求。</w:t>
      </w:r>
    </w:p>
    <w:p w14:paraId="34757B2E">
      <w:pPr>
        <w:ind w:firstLine="560"/>
        <w:rPr>
          <w:rFonts w:ascii="宋体" w:hAnsi="宋体" w:eastAsia="宋体" w:cs="宋体"/>
          <w:szCs w:val="28"/>
        </w:rPr>
      </w:pPr>
      <w:r>
        <w:rPr>
          <w:rFonts w:ascii="宋体" w:hAnsi="宋体" w:eastAsia="宋体" w:cs="宋体"/>
          <w:szCs w:val="28"/>
        </w:rPr>
        <w:t>1、最终价格依照审计结果进行支付。</w:t>
      </w:r>
    </w:p>
    <w:p w14:paraId="1A036D07">
      <w:pPr>
        <w:ind w:firstLine="560"/>
        <w:rPr>
          <w:rFonts w:ascii="宋体" w:hAnsi="宋体" w:eastAsia="宋体" w:cs="宋体"/>
          <w:szCs w:val="28"/>
        </w:rPr>
      </w:pPr>
      <w:r>
        <w:rPr>
          <w:rFonts w:ascii="宋体" w:hAnsi="宋体" w:eastAsia="宋体" w:cs="宋体"/>
          <w:szCs w:val="28"/>
        </w:rPr>
        <w:t>2、协助配合甲方做好改造工程的解决办法、施工方案等工作，不计费用。</w:t>
      </w:r>
    </w:p>
    <w:p w14:paraId="107A6CCE">
      <w:pPr>
        <w:ind w:firstLine="560"/>
        <w:rPr>
          <w:rFonts w:ascii="宋体" w:hAnsi="宋体" w:eastAsia="宋体" w:cs="宋体"/>
          <w:szCs w:val="28"/>
        </w:rPr>
      </w:pPr>
      <w:r>
        <w:rPr>
          <w:rFonts w:ascii="宋体" w:hAnsi="宋体" w:eastAsia="宋体" w:cs="宋体"/>
          <w:szCs w:val="28"/>
        </w:rPr>
        <w:t>3、严格按照甲方的指令要求进行施工，做好施工前、施工过程和施工后的照片记录，按要求做好验收、工程量签证，提交工程量清单，及时编制并提交工程结算。</w:t>
      </w:r>
    </w:p>
    <w:p w14:paraId="43ACC459">
      <w:pPr>
        <w:ind w:firstLine="560"/>
        <w:rPr>
          <w:rFonts w:ascii="宋体" w:hAnsi="宋体" w:eastAsia="宋体" w:cs="宋体"/>
          <w:szCs w:val="28"/>
        </w:rPr>
      </w:pPr>
      <w:r>
        <w:rPr>
          <w:rFonts w:ascii="宋体" w:hAnsi="宋体" w:eastAsia="宋体" w:cs="宋体"/>
          <w:szCs w:val="28"/>
        </w:rPr>
        <w:t>4、乙方应为现场施工人员需自行购买保险，相关用工风险、法律责任等由中标单位自行承担，施工过程要做好工程范围的安全防护措施，发生一切安全事故均由施工单位负责，院方不承担任何责任。</w:t>
      </w:r>
    </w:p>
    <w:p w14:paraId="55F555EF">
      <w:pPr>
        <w:ind w:firstLine="560"/>
        <w:rPr>
          <w:rFonts w:ascii="宋体" w:hAnsi="宋体" w:eastAsia="宋体" w:cs="宋体"/>
          <w:szCs w:val="28"/>
        </w:rPr>
      </w:pPr>
      <w:r>
        <w:rPr>
          <w:rFonts w:ascii="宋体" w:hAnsi="宋体" w:eastAsia="宋体" w:cs="宋体"/>
          <w:szCs w:val="28"/>
        </w:rPr>
        <w:t>5、该工程中所用材料必须符合国家、行业标准，且均须采用国内知名品牌，乙方在投标文件须注明品牌并随附相关产品检测报告。</w:t>
      </w:r>
    </w:p>
    <w:p w14:paraId="3FEE963A">
      <w:pPr>
        <w:ind w:firstLine="560"/>
        <w:rPr>
          <w:rFonts w:ascii="宋体" w:hAnsi="宋体" w:eastAsia="宋体" w:cs="宋体"/>
          <w:szCs w:val="28"/>
        </w:rPr>
      </w:pPr>
      <w:r>
        <w:rPr>
          <w:rFonts w:ascii="宋体" w:hAnsi="宋体" w:eastAsia="宋体" w:cs="宋体"/>
          <w:szCs w:val="28"/>
        </w:rPr>
        <w:t>（2）相关行业规范（包含但不限于以下行业规范）</w:t>
      </w:r>
    </w:p>
    <w:p w14:paraId="3F061832">
      <w:pPr>
        <w:ind w:firstLine="560"/>
        <w:rPr>
          <w:rFonts w:ascii="宋体" w:hAnsi="宋体" w:eastAsia="宋体" w:cs="宋体"/>
          <w:szCs w:val="28"/>
        </w:rPr>
      </w:pPr>
      <w:r>
        <w:rPr>
          <w:rFonts w:ascii="宋体" w:hAnsi="宋体" w:eastAsia="宋体" w:cs="宋体"/>
          <w:szCs w:val="28"/>
        </w:rPr>
        <w:t>现行的国家及陕西省有关建筑及建筑装饰工程设计相关专业规程、规范和规定。</w:t>
      </w:r>
    </w:p>
    <w:p w14:paraId="67DB09EF">
      <w:pPr>
        <w:ind w:firstLine="560"/>
        <w:rPr>
          <w:rFonts w:ascii="宋体" w:hAnsi="宋体" w:eastAsia="宋体" w:cs="宋体"/>
          <w:szCs w:val="28"/>
        </w:rPr>
      </w:pPr>
      <w:r>
        <w:rPr>
          <w:rFonts w:ascii="宋体" w:hAnsi="宋体" w:eastAsia="宋体" w:cs="宋体"/>
          <w:szCs w:val="28"/>
        </w:rPr>
        <w:t>《建筑给水排水与节水通用规范》       (GB55020-2021);</w:t>
      </w:r>
    </w:p>
    <w:p w14:paraId="5918F282">
      <w:pPr>
        <w:ind w:firstLine="560"/>
        <w:rPr>
          <w:rFonts w:ascii="宋体" w:hAnsi="宋体" w:eastAsia="宋体" w:cs="宋体"/>
          <w:szCs w:val="28"/>
        </w:rPr>
      </w:pPr>
      <w:r>
        <w:rPr>
          <w:rFonts w:ascii="宋体" w:hAnsi="宋体" w:eastAsia="宋体" w:cs="宋体"/>
          <w:szCs w:val="28"/>
        </w:rPr>
        <w:t>《建筑节能与可再生能源利用通用规范》 (GB55015-2021);</w:t>
      </w:r>
    </w:p>
    <w:p w14:paraId="2D1C5984">
      <w:pPr>
        <w:ind w:firstLine="560"/>
        <w:rPr>
          <w:rFonts w:ascii="宋体" w:hAnsi="宋体" w:eastAsia="宋体" w:cs="宋体"/>
          <w:szCs w:val="28"/>
        </w:rPr>
      </w:pPr>
      <w:r>
        <w:rPr>
          <w:rFonts w:ascii="宋体" w:hAnsi="宋体" w:eastAsia="宋体" w:cs="宋体"/>
          <w:szCs w:val="28"/>
        </w:rPr>
        <w:t>《建筑与市政工程抗震通用规范》       (GB55002-2021);</w:t>
      </w:r>
    </w:p>
    <w:p w14:paraId="33A2F332">
      <w:pPr>
        <w:ind w:firstLine="560"/>
        <w:rPr>
          <w:rFonts w:ascii="宋体" w:hAnsi="宋体" w:eastAsia="宋体" w:cs="宋体"/>
          <w:szCs w:val="28"/>
        </w:rPr>
      </w:pPr>
      <w:r>
        <w:rPr>
          <w:rFonts w:ascii="宋体" w:hAnsi="宋体" w:eastAsia="宋体" w:cs="宋体"/>
          <w:szCs w:val="28"/>
        </w:rPr>
        <w:t>《建筑与市政工程无障碍通用规范》     (GB55019-2021);</w:t>
      </w:r>
    </w:p>
    <w:p w14:paraId="0D58A1A1">
      <w:pPr>
        <w:ind w:firstLine="560"/>
        <w:rPr>
          <w:rFonts w:ascii="宋体" w:hAnsi="宋体" w:eastAsia="宋体" w:cs="宋体"/>
          <w:szCs w:val="28"/>
        </w:rPr>
      </w:pPr>
      <w:r>
        <w:rPr>
          <w:rFonts w:ascii="宋体" w:hAnsi="宋体" w:eastAsia="宋体" w:cs="宋体"/>
          <w:szCs w:val="28"/>
        </w:rPr>
        <w:t>《城市给水工程项目规范》GB55026-2022  《室外给水设计标准》(GB 50013-2018);</w:t>
      </w:r>
    </w:p>
    <w:p w14:paraId="1C3D5683">
      <w:pPr>
        <w:ind w:firstLine="560"/>
        <w:rPr>
          <w:rFonts w:ascii="宋体" w:hAnsi="宋体" w:eastAsia="宋体" w:cs="宋体"/>
          <w:szCs w:val="28"/>
        </w:rPr>
      </w:pPr>
      <w:r>
        <w:rPr>
          <w:rFonts w:ascii="宋体" w:hAnsi="宋体" w:eastAsia="宋体" w:cs="宋体"/>
          <w:szCs w:val="28"/>
        </w:rPr>
        <w:t>《城乡排水工程项目规范》GB55027-</w:t>
      </w:r>
      <w:bookmarkStart w:id="0" w:name="_GoBack"/>
      <w:bookmarkEnd w:id="0"/>
      <w:r>
        <w:rPr>
          <w:rFonts w:ascii="宋体" w:hAnsi="宋体" w:eastAsia="宋体" w:cs="宋体"/>
          <w:szCs w:val="28"/>
        </w:rPr>
        <w:t>2022  《室外排水设计标准》(GB 50014-2021);</w:t>
      </w:r>
    </w:p>
    <w:p w14:paraId="782C9BD4">
      <w:pPr>
        <w:ind w:firstLine="560"/>
        <w:rPr>
          <w:rFonts w:ascii="宋体" w:hAnsi="宋体" w:eastAsia="宋体" w:cs="宋体"/>
          <w:szCs w:val="28"/>
        </w:rPr>
      </w:pPr>
      <w:r>
        <w:rPr>
          <w:rFonts w:ascii="宋体" w:hAnsi="宋体" w:eastAsia="宋体" w:cs="宋体"/>
          <w:szCs w:val="28"/>
        </w:rPr>
        <w:t>《消防给水及消火栓系统技术规范》(GB 50794-2014);</w:t>
      </w:r>
    </w:p>
    <w:p w14:paraId="626315B7">
      <w:pPr>
        <w:ind w:firstLine="560"/>
        <w:rPr>
          <w:rFonts w:ascii="宋体" w:hAnsi="宋体" w:eastAsia="宋体" w:cs="宋体"/>
          <w:szCs w:val="28"/>
        </w:rPr>
      </w:pPr>
      <w:r>
        <w:rPr>
          <w:rFonts w:ascii="宋体" w:hAnsi="宋体" w:eastAsia="宋体" w:cs="宋体"/>
          <w:szCs w:val="28"/>
        </w:rPr>
        <w:t>《建筑设计防火规范》(GB 50016-20</w:t>
      </w:r>
      <w:r>
        <w:rPr>
          <w:rFonts w:hint="eastAsia" w:ascii="宋体" w:hAnsi="宋体" w:eastAsia="宋体" w:cs="宋体"/>
          <w:szCs w:val="28"/>
          <w:lang w:val="en-US" w:eastAsia="zh-CN"/>
        </w:rPr>
        <w:t>22</w:t>
      </w:r>
      <w:r>
        <w:rPr>
          <w:rFonts w:ascii="宋体" w:hAnsi="宋体" w:eastAsia="宋体" w:cs="宋体"/>
          <w:szCs w:val="28"/>
        </w:rPr>
        <w:t>);</w:t>
      </w:r>
    </w:p>
    <w:p w14:paraId="0E44F782">
      <w:pPr>
        <w:ind w:firstLine="560"/>
        <w:rPr>
          <w:rFonts w:ascii="宋体" w:hAnsi="宋体" w:eastAsia="宋体" w:cs="宋体"/>
          <w:szCs w:val="28"/>
        </w:rPr>
      </w:pPr>
      <w:r>
        <w:rPr>
          <w:rFonts w:ascii="宋体" w:hAnsi="宋体" w:eastAsia="宋体" w:cs="宋体"/>
          <w:szCs w:val="28"/>
        </w:rPr>
        <w:t>《建筑给水排水设计标准》(GB 50015-2019);</w:t>
      </w:r>
    </w:p>
    <w:p w14:paraId="06D7EA88">
      <w:pPr>
        <w:ind w:firstLine="560"/>
        <w:rPr>
          <w:rFonts w:ascii="宋体" w:hAnsi="宋体" w:eastAsia="宋体" w:cs="宋体"/>
          <w:szCs w:val="28"/>
        </w:rPr>
      </w:pPr>
      <w:r>
        <w:rPr>
          <w:rFonts w:ascii="宋体" w:hAnsi="宋体" w:eastAsia="宋体" w:cs="宋体"/>
          <w:szCs w:val="28"/>
        </w:rPr>
        <w:t>《污水综合排放标准》(GB 8978-1996);《消防设施通用规范》(GB55036-2022);</w:t>
      </w:r>
    </w:p>
    <w:p w14:paraId="244D0EA4">
      <w:pPr>
        <w:ind w:firstLine="560"/>
        <w:rPr>
          <w:rFonts w:ascii="宋体" w:hAnsi="宋体" w:eastAsia="宋体" w:cs="宋体"/>
          <w:szCs w:val="28"/>
        </w:rPr>
      </w:pPr>
      <w:r>
        <w:rPr>
          <w:rFonts w:ascii="宋体" w:hAnsi="宋体" w:eastAsia="宋体" w:cs="宋体"/>
          <w:szCs w:val="28"/>
        </w:rPr>
        <w:t>《建筑与小区雨水控制及利用工程技术规范》(GB50400-2016);</w:t>
      </w:r>
    </w:p>
    <w:p w14:paraId="3B377C00">
      <w:pPr>
        <w:ind w:firstLine="560"/>
        <w:rPr>
          <w:rFonts w:ascii="宋体" w:hAnsi="宋体" w:eastAsia="宋体" w:cs="宋体"/>
          <w:szCs w:val="28"/>
        </w:rPr>
      </w:pPr>
      <w:r>
        <w:rPr>
          <w:rFonts w:ascii="宋体" w:hAnsi="宋体" w:eastAsia="宋体" w:cs="宋体"/>
          <w:szCs w:val="28"/>
        </w:rPr>
        <w:t>《室外给水排水和燃气热力工程抗震设计规范》(GB50032-2003);</w:t>
      </w:r>
    </w:p>
    <w:p w14:paraId="5A9CDE58">
      <w:pPr>
        <w:ind w:firstLine="560"/>
        <w:rPr>
          <w:rFonts w:ascii="宋体" w:hAnsi="宋体" w:eastAsia="宋体" w:cs="宋体"/>
          <w:szCs w:val="28"/>
        </w:rPr>
      </w:pPr>
      <w:r>
        <w:rPr>
          <w:rFonts w:ascii="宋体" w:hAnsi="宋体" w:eastAsia="宋体" w:cs="宋体"/>
          <w:szCs w:val="28"/>
        </w:rPr>
        <w:t>《建筑给水排水及采暖工程施工质量验收规范》(GB 50242-2002);</w:t>
      </w:r>
    </w:p>
    <w:p w14:paraId="4F0AC7B6">
      <w:pPr>
        <w:ind w:firstLine="560"/>
        <w:rPr>
          <w:rFonts w:ascii="宋体" w:hAnsi="宋体" w:eastAsia="宋体" w:cs="宋体"/>
          <w:szCs w:val="28"/>
        </w:rPr>
      </w:pPr>
      <w:r>
        <w:rPr>
          <w:rFonts w:ascii="宋体" w:hAnsi="宋体" w:eastAsia="宋体" w:cs="宋体"/>
          <w:szCs w:val="28"/>
        </w:rPr>
        <w:t>注:若图纸中出现跟上述技术标准与规范不同之处，须以国家颁布最新规范为准。</w:t>
      </w:r>
    </w:p>
    <w:p w14:paraId="6B9C609D">
      <w:pPr>
        <w:ind w:firstLine="562"/>
        <w:rPr>
          <w:rFonts w:ascii="宋体" w:hAnsi="宋体" w:eastAsia="宋体" w:cs="宋体"/>
          <w:b/>
          <w:bCs/>
          <w:szCs w:val="28"/>
        </w:rPr>
      </w:pPr>
      <w:r>
        <w:rPr>
          <w:rFonts w:ascii="宋体" w:hAnsi="宋体" w:eastAsia="宋体" w:cs="宋体"/>
          <w:b/>
          <w:bCs/>
          <w:szCs w:val="28"/>
        </w:rPr>
        <w:t>四、合同总价</w:t>
      </w:r>
    </w:p>
    <w:p w14:paraId="69335C85">
      <w:pPr>
        <w:ind w:firstLine="560"/>
        <w:rPr>
          <w:rFonts w:ascii="宋体" w:hAnsi="宋体" w:eastAsia="宋体" w:cs="宋体"/>
          <w:szCs w:val="28"/>
        </w:rPr>
      </w:pPr>
      <w:r>
        <w:rPr>
          <w:rFonts w:ascii="宋体" w:hAnsi="宋体" w:eastAsia="宋体" w:cs="宋体"/>
          <w:szCs w:val="28"/>
        </w:rPr>
        <w:t>（一）合同总价：人民币（小写）元（大写）</w:t>
      </w:r>
    </w:p>
    <w:p w14:paraId="72715353">
      <w:pPr>
        <w:ind w:firstLine="560"/>
        <w:rPr>
          <w:rFonts w:ascii="宋体" w:hAnsi="宋体" w:eastAsia="宋体" w:cs="宋体"/>
          <w:szCs w:val="28"/>
        </w:rPr>
      </w:pPr>
      <w:r>
        <w:rPr>
          <w:rFonts w:ascii="宋体" w:hAnsi="宋体" w:eastAsia="宋体" w:cs="宋体"/>
          <w:szCs w:val="28"/>
        </w:rPr>
        <w:t>（二）本工程为包工包料、包工期、包质量、包安全、包文明施工等施工总承包，工程采用固定总价。</w:t>
      </w:r>
    </w:p>
    <w:p w14:paraId="00967E68">
      <w:pPr>
        <w:ind w:firstLine="560"/>
        <w:rPr>
          <w:rFonts w:ascii="宋体" w:hAnsi="宋体" w:eastAsia="宋体" w:cs="宋体"/>
          <w:szCs w:val="28"/>
        </w:rPr>
      </w:pPr>
      <w:r>
        <w:rPr>
          <w:rFonts w:ascii="宋体" w:hAnsi="宋体" w:eastAsia="宋体" w:cs="宋体"/>
          <w:szCs w:val="28"/>
        </w:rPr>
        <w:t>（三）合同价格包括：施工费及其他费用（施工费、材料费、运杂费、安装费、人工费、调试费、税费其乙方履行合同义务所需的全部费用）。乙方应充分考虑本项目的各种施工的风险，风险费用已含在合同价格内，甲方不再承担由于任何风险引起的费用。</w:t>
      </w:r>
    </w:p>
    <w:p w14:paraId="287C1AF3">
      <w:pPr>
        <w:ind w:firstLine="560"/>
        <w:rPr>
          <w:rFonts w:ascii="宋体" w:hAnsi="宋体" w:eastAsia="宋体" w:cs="宋体"/>
          <w:szCs w:val="28"/>
        </w:rPr>
      </w:pPr>
      <w:r>
        <w:rPr>
          <w:rFonts w:ascii="宋体" w:hAnsi="宋体" w:eastAsia="宋体" w:cs="宋体"/>
          <w:szCs w:val="28"/>
        </w:rPr>
        <w:t>（四）凡需要列入固定资产的，须开具货物类发票（税务系统清单式发票），否则无法付款，造成的法律与经济责任由乙方负责。（注：固定资产是指使用年限超过1年(不含1年)、单位价值在1000元及以上(其中：专业设备单位价值在1500元及以上),并在使用过程中基本保持原有物质形态的资产，包括房屋和构筑物、设备、图书和档案、家具和用具等。单位价值虽未达到规定标准，但是使用年限超过1年(不含1年)的大批同类物资，如图书、家具、用具、装具等，应当确认为固定资产。）</w:t>
      </w:r>
    </w:p>
    <w:p w14:paraId="3C22947A">
      <w:pPr>
        <w:ind w:firstLine="562"/>
        <w:rPr>
          <w:rFonts w:ascii="宋体" w:hAnsi="宋体" w:eastAsia="宋体" w:cs="宋体"/>
          <w:b/>
          <w:bCs/>
          <w:szCs w:val="28"/>
        </w:rPr>
      </w:pPr>
      <w:r>
        <w:rPr>
          <w:rFonts w:ascii="宋体" w:hAnsi="宋体" w:eastAsia="宋体" w:cs="宋体"/>
          <w:b/>
          <w:bCs/>
          <w:szCs w:val="28"/>
        </w:rPr>
        <w:t>五、款项结算：</w:t>
      </w:r>
    </w:p>
    <w:p w14:paraId="15A6D424">
      <w:pPr>
        <w:ind w:firstLine="560"/>
        <w:rPr>
          <w:rFonts w:ascii="宋体" w:hAnsi="宋体" w:eastAsia="宋体" w:cs="宋体"/>
          <w:szCs w:val="28"/>
        </w:rPr>
      </w:pPr>
      <w:r>
        <w:rPr>
          <w:rFonts w:ascii="宋体" w:hAnsi="宋体" w:eastAsia="宋体" w:cs="宋体"/>
          <w:szCs w:val="28"/>
        </w:rPr>
        <w:t>（1）付款条件</w:t>
      </w:r>
    </w:p>
    <w:p w14:paraId="3C2533B5">
      <w:pPr>
        <w:ind w:firstLine="560"/>
        <w:rPr>
          <w:rFonts w:ascii="宋体" w:hAnsi="宋体" w:eastAsia="宋体" w:cs="宋体"/>
          <w:szCs w:val="28"/>
        </w:rPr>
      </w:pPr>
      <w:r>
        <w:rPr>
          <w:rFonts w:ascii="宋体" w:hAnsi="宋体" w:eastAsia="宋体" w:cs="宋体"/>
          <w:szCs w:val="28"/>
        </w:rPr>
        <w:t>1、建筑安装工程费支付方式：</w:t>
      </w:r>
    </w:p>
    <w:p w14:paraId="7A3D7D4B">
      <w:pPr>
        <w:ind w:firstLine="560"/>
        <w:rPr>
          <w:rFonts w:ascii="宋体" w:hAnsi="宋体" w:eastAsia="宋体" w:cs="宋体"/>
          <w:szCs w:val="28"/>
        </w:rPr>
      </w:pPr>
      <w:r>
        <w:rPr>
          <w:rFonts w:ascii="宋体" w:hAnsi="宋体" w:eastAsia="宋体" w:cs="宋体"/>
          <w:szCs w:val="28"/>
        </w:rPr>
        <w:t>①自项目合同签订后，自合同签订之日起30个日历日内，以合同总价的10%作为预付款（包含安全文明施工措施费）。</w:t>
      </w:r>
    </w:p>
    <w:p w14:paraId="23FC9E95">
      <w:pPr>
        <w:ind w:firstLine="560"/>
        <w:rPr>
          <w:rFonts w:ascii="宋体" w:hAnsi="宋体" w:eastAsia="宋体" w:cs="宋体"/>
          <w:szCs w:val="28"/>
        </w:rPr>
      </w:pPr>
      <w:r>
        <w:rPr>
          <w:rFonts w:ascii="宋体" w:hAnsi="宋体" w:eastAsia="宋体" w:cs="宋体"/>
          <w:szCs w:val="28"/>
        </w:rPr>
        <w:t>②具备项目验收条件，乙方申请验收后，一个月内组织验收。经甲方验收合格后30日内，支付至合同总价的50%；进入工程决算审计、财务决算审计阶段，获得有效的工程决算审计、财务决算审计报告后，自接到发票之日起，一个月内无息支付至审定总价的97%。</w:t>
      </w:r>
    </w:p>
    <w:p w14:paraId="2D5C892E">
      <w:pPr>
        <w:ind w:firstLine="560"/>
        <w:rPr>
          <w:rFonts w:ascii="宋体" w:hAnsi="宋体" w:eastAsia="宋体" w:cs="宋体"/>
          <w:szCs w:val="28"/>
        </w:rPr>
      </w:pPr>
      <w:r>
        <w:rPr>
          <w:rFonts w:ascii="宋体" w:hAnsi="宋体" w:eastAsia="宋体" w:cs="宋体"/>
          <w:szCs w:val="28"/>
        </w:rPr>
        <w:t>③以验收合格日期算起，质保期满，无质量及技术服务问题，一个月内无息支付审计后审定总价的3%。</w:t>
      </w:r>
    </w:p>
    <w:p w14:paraId="52077563">
      <w:pPr>
        <w:numPr>
          <w:ilvl w:val="0"/>
          <w:numId w:val="1"/>
        </w:numPr>
        <w:ind w:firstLine="560"/>
        <w:rPr>
          <w:rFonts w:ascii="宋体" w:hAnsi="宋体" w:eastAsia="宋体" w:cs="宋体"/>
          <w:szCs w:val="28"/>
        </w:rPr>
      </w:pPr>
      <w:r>
        <w:rPr>
          <w:rFonts w:ascii="宋体" w:hAnsi="宋体" w:eastAsia="宋体" w:cs="宋体"/>
          <w:szCs w:val="28"/>
        </w:rPr>
        <w:t>银行转账。</w:t>
      </w:r>
    </w:p>
    <w:p w14:paraId="032F4257">
      <w:pPr>
        <w:ind w:firstLine="560"/>
        <w:rPr>
          <w:rFonts w:ascii="宋体" w:hAnsi="宋体" w:eastAsia="宋体" w:cs="宋体"/>
          <w:szCs w:val="28"/>
        </w:rPr>
      </w:pPr>
      <w:r>
        <w:rPr>
          <w:rFonts w:ascii="宋体" w:hAnsi="宋体" w:eastAsia="宋体" w:cs="宋体"/>
          <w:szCs w:val="28"/>
        </w:rPr>
        <w:t>乙方确认以下信息为收款信息：</w:t>
      </w:r>
    </w:p>
    <w:p w14:paraId="4710C23F">
      <w:pPr>
        <w:ind w:firstLine="560"/>
        <w:rPr>
          <w:rFonts w:ascii="宋体" w:hAnsi="宋体" w:eastAsia="宋体" w:cs="宋体"/>
          <w:szCs w:val="28"/>
        </w:rPr>
      </w:pPr>
      <w:r>
        <w:rPr>
          <w:rFonts w:ascii="宋体" w:hAnsi="宋体" w:eastAsia="宋体" w:cs="宋体"/>
          <w:szCs w:val="28"/>
        </w:rPr>
        <w:t>开户名：</w:t>
      </w:r>
    </w:p>
    <w:p w14:paraId="68F8BF08">
      <w:pPr>
        <w:ind w:firstLine="560"/>
        <w:rPr>
          <w:rFonts w:ascii="宋体" w:hAnsi="宋体" w:eastAsia="宋体" w:cs="宋体"/>
          <w:szCs w:val="28"/>
        </w:rPr>
      </w:pPr>
      <w:r>
        <w:rPr>
          <w:rFonts w:ascii="宋体" w:hAnsi="宋体" w:eastAsia="宋体" w:cs="宋体"/>
          <w:szCs w:val="28"/>
        </w:rPr>
        <w:t>开户行：</w:t>
      </w:r>
    </w:p>
    <w:p w14:paraId="29C58613">
      <w:pPr>
        <w:ind w:firstLine="560"/>
        <w:rPr>
          <w:rFonts w:ascii="宋体" w:hAnsi="宋体" w:eastAsia="宋体" w:cs="宋体"/>
          <w:szCs w:val="28"/>
        </w:rPr>
      </w:pPr>
      <w:r>
        <w:rPr>
          <w:rFonts w:ascii="宋体" w:hAnsi="宋体" w:eastAsia="宋体" w:cs="宋体"/>
          <w:szCs w:val="28"/>
        </w:rPr>
        <w:t>账号：</w:t>
      </w:r>
    </w:p>
    <w:p w14:paraId="19B55D86">
      <w:pPr>
        <w:ind w:firstLine="560"/>
        <w:rPr>
          <w:rFonts w:ascii="宋体" w:hAnsi="宋体" w:eastAsia="宋体" w:cs="宋体"/>
          <w:szCs w:val="28"/>
        </w:rPr>
      </w:pPr>
      <w:r>
        <w:rPr>
          <w:rFonts w:ascii="宋体" w:hAnsi="宋体" w:eastAsia="宋体" w:cs="宋体"/>
          <w:szCs w:val="28"/>
        </w:rPr>
        <w:t>3、结算要求：乙方持施工合同、合格的验收单、合格的审计结果、等额合规发票，与甲方结算。</w:t>
      </w:r>
    </w:p>
    <w:p w14:paraId="5DD19041">
      <w:pPr>
        <w:ind w:firstLine="560"/>
        <w:rPr>
          <w:rFonts w:ascii="宋体" w:hAnsi="宋体" w:eastAsia="宋体" w:cs="宋体"/>
          <w:szCs w:val="28"/>
        </w:rPr>
      </w:pPr>
      <w:r>
        <w:rPr>
          <w:rFonts w:ascii="宋体" w:hAnsi="宋体" w:eastAsia="宋体" w:cs="宋体"/>
          <w:szCs w:val="28"/>
        </w:rPr>
        <w:t>乙方应严格按照国家税务法律法规规定，向甲方提供合法、合规、真实、完整的增值税发票，发票内容应与实际采购业务一致；乙方延期提供发票或提供的发票不符合甲方要求的，甲方有权顺延付款期限直至乙方提供合法合规发票，且乙方不得以此为由拒绝履行任意合同义务。</w:t>
      </w:r>
    </w:p>
    <w:p w14:paraId="4B97FEC1">
      <w:pPr>
        <w:numPr>
          <w:ilvl w:val="0"/>
          <w:numId w:val="2"/>
        </w:numPr>
        <w:ind w:firstLine="562"/>
        <w:rPr>
          <w:rFonts w:ascii="宋体" w:hAnsi="宋体" w:eastAsia="宋体" w:cs="宋体"/>
          <w:b/>
          <w:bCs/>
          <w:szCs w:val="28"/>
        </w:rPr>
      </w:pPr>
      <w:r>
        <w:rPr>
          <w:rFonts w:ascii="宋体" w:hAnsi="宋体" w:eastAsia="宋体" w:cs="宋体"/>
          <w:b/>
          <w:bCs/>
          <w:szCs w:val="28"/>
        </w:rPr>
        <w:t>双方的权利和义务：</w:t>
      </w:r>
    </w:p>
    <w:p w14:paraId="21151698">
      <w:pPr>
        <w:ind w:firstLine="560"/>
        <w:rPr>
          <w:rFonts w:ascii="宋体" w:hAnsi="宋体" w:eastAsia="宋体" w:cs="宋体"/>
          <w:szCs w:val="28"/>
        </w:rPr>
      </w:pPr>
      <w:r>
        <w:rPr>
          <w:rFonts w:ascii="宋体" w:hAnsi="宋体" w:eastAsia="宋体" w:cs="宋体"/>
          <w:szCs w:val="28"/>
        </w:rPr>
        <w:t>（一）甲方的权利和义务</w:t>
      </w:r>
    </w:p>
    <w:p w14:paraId="41108EF3">
      <w:pPr>
        <w:ind w:firstLine="560"/>
        <w:rPr>
          <w:rFonts w:ascii="宋体" w:hAnsi="宋体" w:eastAsia="宋体" w:cs="宋体"/>
          <w:szCs w:val="28"/>
        </w:rPr>
      </w:pPr>
      <w:r>
        <w:rPr>
          <w:rFonts w:ascii="宋体" w:hAnsi="宋体" w:eastAsia="宋体" w:cs="宋体"/>
          <w:szCs w:val="28"/>
        </w:rPr>
        <w:t>1、甲方向乙方施工现场提供水、电保障，并设置现场监理人员。</w:t>
      </w:r>
    </w:p>
    <w:p w14:paraId="3348CFED">
      <w:pPr>
        <w:ind w:firstLine="560"/>
        <w:rPr>
          <w:rFonts w:ascii="宋体" w:hAnsi="宋体" w:eastAsia="宋体" w:cs="宋体"/>
          <w:szCs w:val="28"/>
        </w:rPr>
      </w:pPr>
      <w:r>
        <w:rPr>
          <w:rFonts w:ascii="宋体" w:hAnsi="宋体" w:eastAsia="宋体" w:cs="宋体"/>
          <w:szCs w:val="28"/>
        </w:rPr>
        <w:t>2、由于乙方原因不能按合同约定履约，甲方有权扣留剩余款项，作为对甲方损失的赔偿，剩余款项已付或不足以赔偿甲方损失的，由乙方另行支付。</w:t>
      </w:r>
    </w:p>
    <w:p w14:paraId="0B5D942A">
      <w:pPr>
        <w:ind w:firstLine="560"/>
        <w:rPr>
          <w:rFonts w:ascii="宋体" w:hAnsi="宋体" w:eastAsia="宋体" w:cs="宋体"/>
          <w:szCs w:val="28"/>
        </w:rPr>
      </w:pPr>
      <w:r>
        <w:rPr>
          <w:rFonts w:ascii="宋体" w:hAnsi="宋体" w:eastAsia="宋体" w:cs="宋体"/>
          <w:szCs w:val="28"/>
        </w:rPr>
        <w:t>（二）乙方的权利和义务</w:t>
      </w:r>
    </w:p>
    <w:p w14:paraId="2009B34D">
      <w:pPr>
        <w:ind w:firstLine="560"/>
        <w:rPr>
          <w:rFonts w:ascii="宋体" w:hAnsi="宋体" w:eastAsia="宋体" w:cs="宋体"/>
          <w:szCs w:val="28"/>
        </w:rPr>
      </w:pPr>
      <w:r>
        <w:rPr>
          <w:rFonts w:ascii="宋体" w:hAnsi="宋体" w:eastAsia="宋体" w:cs="宋体"/>
          <w:szCs w:val="28"/>
        </w:rPr>
        <w:t>1、乙方确保本项目通过合法招投标程序，在公平公正的基础上中标本次项目，本项目在若经监管部门定性为串通投标等违法情形的，乙方应承担由此产生的一切责任（包括但不限于刑事责任、行政责任、民事赔偿责任等），由此给甲方造成损失的，乙方应当赔偿甲方全部损失（包括但不限于甲方因维权产生的诉讼费、公证费、保全费以及律师费等）。</w:t>
      </w:r>
    </w:p>
    <w:p w14:paraId="2F30529C">
      <w:pPr>
        <w:ind w:firstLine="560"/>
        <w:rPr>
          <w:rFonts w:ascii="宋体" w:hAnsi="宋体" w:eastAsia="宋体" w:cs="宋体"/>
          <w:szCs w:val="28"/>
        </w:rPr>
      </w:pPr>
      <w:r>
        <w:rPr>
          <w:rFonts w:ascii="宋体" w:hAnsi="宋体" w:eastAsia="宋体" w:cs="宋体"/>
          <w:szCs w:val="28"/>
        </w:rPr>
        <w:t>2、乙方进场施工期间应严格遵守《建筑安装工程安全技术规程》、《建筑工人安全操作规程》《中华人民共和国消防法》和其他相关的法规、规范，组织施工。</w:t>
      </w:r>
    </w:p>
    <w:p w14:paraId="6BDE0901">
      <w:pPr>
        <w:ind w:firstLine="560"/>
        <w:rPr>
          <w:rFonts w:ascii="宋体" w:hAnsi="宋体" w:eastAsia="宋体" w:cs="宋体"/>
          <w:szCs w:val="28"/>
        </w:rPr>
      </w:pPr>
      <w:r>
        <w:rPr>
          <w:rFonts w:ascii="宋体" w:hAnsi="宋体" w:eastAsia="宋体" w:cs="宋体"/>
          <w:szCs w:val="28"/>
        </w:rPr>
        <w:t>3、乙方必须设置施工现场安全管理人员及专职安全员，杜绝违规施工，其中乙方施工人员必须持证上岗。</w:t>
      </w:r>
    </w:p>
    <w:p w14:paraId="400C5F81">
      <w:pPr>
        <w:ind w:firstLine="560"/>
        <w:rPr>
          <w:rFonts w:ascii="宋体" w:hAnsi="宋体" w:eastAsia="宋体" w:cs="宋体"/>
          <w:szCs w:val="28"/>
        </w:rPr>
      </w:pPr>
      <w:r>
        <w:rPr>
          <w:rFonts w:ascii="宋体" w:hAnsi="宋体" w:eastAsia="宋体" w:cs="宋体"/>
          <w:szCs w:val="28"/>
        </w:rPr>
        <w:t>4、乙方必须对施工地域环境卫生、人员安全、生产安全、防火安全负全责。灭火器具是进入施工现场的必备条件（自备）。施工现场的各种活动须服从甲方相关部门的管理、监督，同时做好与其它施工人员的交叉作业及配合工作。</w:t>
      </w:r>
    </w:p>
    <w:p w14:paraId="35B8A052">
      <w:pPr>
        <w:ind w:firstLine="560"/>
        <w:rPr>
          <w:rFonts w:ascii="宋体" w:hAnsi="宋体" w:eastAsia="宋体" w:cs="宋体"/>
          <w:szCs w:val="28"/>
        </w:rPr>
      </w:pPr>
      <w:r>
        <w:rPr>
          <w:rFonts w:ascii="宋体" w:hAnsi="宋体" w:eastAsia="宋体" w:cs="宋体"/>
          <w:szCs w:val="28"/>
        </w:rPr>
        <w:t>5、乙方必须加强对施工现场的安全监督、管理，对进入现场的易燃材料生产工具应指定专人管理，必要时派人驻守。对当日产生的易燃废料需当日清理出施工现场，堆放到甲方指定区域，当日应及时清理出院，消除安全隐患。</w:t>
      </w:r>
    </w:p>
    <w:p w14:paraId="06EB3612">
      <w:pPr>
        <w:ind w:firstLine="560"/>
        <w:rPr>
          <w:rFonts w:ascii="宋体" w:hAnsi="宋体" w:eastAsia="宋体" w:cs="宋体"/>
          <w:szCs w:val="28"/>
        </w:rPr>
      </w:pPr>
      <w:r>
        <w:rPr>
          <w:rFonts w:ascii="宋体" w:hAnsi="宋体" w:eastAsia="宋体" w:cs="宋体"/>
          <w:szCs w:val="28"/>
        </w:rPr>
        <w:t>6、乙方施工人员要安全施工，不准赤脚或穿高跟鞋、拖鞋和裙子进入施工场地；高空作业时必须系安全带，佩戴安全帽，不得穿硬底鞋及带钉易打滑的鞋；不准违章指挥，违章作业及冒险作业；不准从高处往下抛投物料；不准酒后上岗。</w:t>
      </w:r>
    </w:p>
    <w:p w14:paraId="08860092">
      <w:pPr>
        <w:ind w:firstLine="560"/>
        <w:rPr>
          <w:rFonts w:ascii="宋体" w:hAnsi="宋体" w:eastAsia="宋体" w:cs="宋体"/>
          <w:szCs w:val="28"/>
        </w:rPr>
      </w:pPr>
      <w:r>
        <w:rPr>
          <w:rFonts w:ascii="宋体" w:hAnsi="宋体" w:eastAsia="宋体" w:cs="宋体"/>
          <w:szCs w:val="28"/>
        </w:rPr>
        <w:t>7、乙方施工人员要严防火灾，不准在禁止烟火的地方动用明火；要文明施工，不得在施工现场戏耍和打架斗殴；施工现场禁止吸烟；要注意用电安全，电器开关要设箱加锁，不准乱拉乱接电线；要严防破坏，同时按甲方要求做好施工现场的安全围挡，围挡要和甲方大环境匹配，美观、大方、标识清晰、安全警示标语明显，防护措施到位。</w:t>
      </w:r>
    </w:p>
    <w:p w14:paraId="17D0A514">
      <w:pPr>
        <w:ind w:firstLine="560"/>
        <w:rPr>
          <w:rFonts w:ascii="宋体" w:hAnsi="宋体" w:eastAsia="宋体" w:cs="宋体"/>
          <w:szCs w:val="28"/>
        </w:rPr>
      </w:pPr>
      <w:r>
        <w:rPr>
          <w:rFonts w:ascii="宋体" w:hAnsi="宋体" w:eastAsia="宋体" w:cs="宋体"/>
          <w:szCs w:val="28"/>
        </w:rPr>
        <w:t>8、由于乙方在施工过程中施工组织管理不当违反安全规程、消防安全条例发生安全或火灾事故所造成的安全责任事故、经济损失及人身伤亡，乙方承担全部责任，甲方概不负责。在施工中如发生事故造成甲方财产损失、人身损害，乙方承担全部责任。若因此还造成甲方损失的，乙方应承担全部损失（包括但不限于甲方因维权产生的诉讼费、公证费、保全费以及律师费等）。</w:t>
      </w:r>
    </w:p>
    <w:p w14:paraId="3A59A10B">
      <w:pPr>
        <w:ind w:firstLine="560"/>
        <w:rPr>
          <w:rFonts w:ascii="宋体" w:hAnsi="宋体" w:eastAsia="宋体" w:cs="宋体"/>
          <w:szCs w:val="28"/>
        </w:rPr>
      </w:pPr>
      <w:r>
        <w:rPr>
          <w:rFonts w:ascii="宋体" w:hAnsi="宋体" w:eastAsia="宋体" w:cs="宋体"/>
          <w:szCs w:val="28"/>
        </w:rPr>
        <w:t>9、乙方施工材料、沙土、水泥需在甲方指定地点有序堆放，建筑垃圾应24小时内清理外运，严禁随意乱堆乱放，影响院内大环境及道路畅通。</w:t>
      </w:r>
    </w:p>
    <w:p w14:paraId="1B84065B">
      <w:pPr>
        <w:ind w:firstLine="560"/>
        <w:rPr>
          <w:rFonts w:ascii="宋体" w:hAnsi="宋体" w:eastAsia="宋体" w:cs="宋体"/>
          <w:szCs w:val="28"/>
        </w:rPr>
      </w:pPr>
      <w:r>
        <w:rPr>
          <w:rFonts w:ascii="宋体" w:hAnsi="宋体" w:eastAsia="宋体" w:cs="宋体"/>
          <w:szCs w:val="28"/>
        </w:rPr>
        <w:t>10、乙方应及时支付农民工工资，由于拖延支付造成工程延误，工人堵门等影响医院生产秩序的责任，由乙方承担。</w:t>
      </w:r>
    </w:p>
    <w:p w14:paraId="32F47EFE">
      <w:pPr>
        <w:ind w:firstLine="560"/>
        <w:rPr>
          <w:rFonts w:ascii="宋体" w:hAnsi="宋体" w:eastAsia="宋体" w:cs="宋体"/>
          <w:szCs w:val="28"/>
        </w:rPr>
      </w:pPr>
      <w:r>
        <w:rPr>
          <w:rFonts w:ascii="宋体" w:hAnsi="宋体" w:eastAsia="宋体" w:cs="宋体"/>
          <w:szCs w:val="28"/>
        </w:rPr>
        <w:t>11、乙方违反上述任意约定，均视为违约。甲方现场管理人员有权制止其行为并劝其离场，乙方应停工整顿且交付期不顺延（停工期间造成的损失由乙方自行承担）。每发现一次，如未造成的安全责任事故、经济损失及人身伤亡的，甲方有权从工程款中扣除1000元作为违约金。同类型问题超过3次的，视为乙方根本违约，甲方有权解除合同，合同自书面解除通知送达乙方之日解除，乙方应按照合同总价的30%承担违约金，若违约金不足以弥补甲方损失的（包括但不限于甲方因维权产生的诉讼费、公证费、保全费以及律师费等），由乙方另行支付。</w:t>
      </w:r>
    </w:p>
    <w:p w14:paraId="68B89702">
      <w:pPr>
        <w:ind w:firstLine="562"/>
        <w:rPr>
          <w:rFonts w:ascii="宋体" w:hAnsi="宋体" w:eastAsia="宋体" w:cs="宋体"/>
          <w:b/>
          <w:bCs/>
          <w:szCs w:val="28"/>
        </w:rPr>
      </w:pPr>
      <w:r>
        <w:rPr>
          <w:rFonts w:ascii="宋体" w:hAnsi="宋体" w:eastAsia="宋体" w:cs="宋体"/>
          <w:b/>
          <w:bCs/>
          <w:szCs w:val="28"/>
        </w:rPr>
        <w:t>七、安全责任：</w:t>
      </w:r>
    </w:p>
    <w:p w14:paraId="0C862589">
      <w:pPr>
        <w:ind w:firstLine="560"/>
        <w:rPr>
          <w:rFonts w:ascii="宋体" w:hAnsi="宋体" w:eastAsia="宋体" w:cs="宋体"/>
          <w:szCs w:val="28"/>
        </w:rPr>
      </w:pPr>
      <w:r>
        <w:rPr>
          <w:rFonts w:ascii="宋体" w:hAnsi="宋体" w:eastAsia="宋体" w:cs="宋体"/>
          <w:szCs w:val="28"/>
        </w:rPr>
        <w:t>1、认真执行国家和行业有关安全生产、职业安全与卫生的法律、法规、条例和制度，并根据实际情况制定实施细则，但不得与上级规定相抵触，不得降低安全标准。</w:t>
      </w:r>
    </w:p>
    <w:p w14:paraId="115AAB46">
      <w:pPr>
        <w:ind w:firstLine="560"/>
        <w:rPr>
          <w:rFonts w:ascii="宋体" w:hAnsi="宋体" w:eastAsia="宋体" w:cs="宋体"/>
          <w:szCs w:val="28"/>
        </w:rPr>
      </w:pPr>
      <w:r>
        <w:rPr>
          <w:rFonts w:ascii="宋体" w:hAnsi="宋体" w:eastAsia="宋体" w:cs="宋体"/>
          <w:szCs w:val="28"/>
        </w:rPr>
        <w:t>2、乙方应根据国家和行业有关规定建立有健全的安全管理机构，落实岗位安全生产责任制。</w:t>
      </w:r>
    </w:p>
    <w:p w14:paraId="5E69603D">
      <w:pPr>
        <w:ind w:firstLine="560"/>
        <w:rPr>
          <w:rFonts w:ascii="宋体" w:hAnsi="宋体" w:eastAsia="宋体" w:cs="宋体"/>
          <w:szCs w:val="28"/>
        </w:rPr>
      </w:pPr>
      <w:r>
        <w:rPr>
          <w:rFonts w:ascii="宋体" w:hAnsi="宋体" w:eastAsia="宋体" w:cs="宋体"/>
          <w:szCs w:val="28"/>
        </w:rPr>
        <w:t>3、国家规定属于特种作业、危险作业的人员同时必须经过专业培训，持有政府主管部门颁发操作证方可上岗。</w:t>
      </w:r>
    </w:p>
    <w:p w14:paraId="0B9DECC3">
      <w:pPr>
        <w:ind w:firstLine="560"/>
        <w:rPr>
          <w:rFonts w:ascii="宋体" w:hAnsi="宋体" w:eastAsia="宋体" w:cs="宋体"/>
          <w:szCs w:val="28"/>
        </w:rPr>
      </w:pPr>
      <w:r>
        <w:rPr>
          <w:rFonts w:ascii="宋体" w:hAnsi="宋体" w:eastAsia="宋体" w:cs="宋体"/>
          <w:szCs w:val="28"/>
        </w:rPr>
        <w:t>4、项目部和施工现场应参照国家规定进行布置，制定各种安全文明施工管理制度和应急预案，要求乙方配备足够的安全用具和安全书籍。施工现场必须设置明显的标牌，工程项目名称、参建单位名称、项目管理组织机构图、工程建设(安全、质量、工期)目标以及主要管理制度等。现场作业区有明显的标志、设立了专门的施工器具放置处、材料堆放站和废料堆放点。施工单位负责施工现场标牌的保护工作。</w:t>
      </w:r>
    </w:p>
    <w:p w14:paraId="4490BE32">
      <w:pPr>
        <w:ind w:firstLine="560"/>
        <w:rPr>
          <w:rFonts w:ascii="宋体" w:hAnsi="宋体" w:eastAsia="宋体" w:cs="宋体"/>
          <w:szCs w:val="28"/>
        </w:rPr>
      </w:pPr>
      <w:r>
        <w:rPr>
          <w:rFonts w:ascii="宋体" w:hAnsi="宋体" w:eastAsia="宋体" w:cs="宋体"/>
          <w:szCs w:val="28"/>
        </w:rPr>
        <w:t>5、遵守现场劳动纪律和规章制度，进入施工现场必须严格执行有关规定，凡进入施工现场的人员均应当佩戴工作证卡，以证明其身份，确保安全施工。乙方应该保证施工现场安全防护设施完备，安全警示标志齐全。</w:t>
      </w:r>
    </w:p>
    <w:p w14:paraId="7FDD5755">
      <w:pPr>
        <w:ind w:firstLine="560"/>
        <w:rPr>
          <w:rFonts w:ascii="宋体" w:hAnsi="宋体" w:eastAsia="宋体" w:cs="宋体"/>
          <w:szCs w:val="28"/>
        </w:rPr>
      </w:pPr>
      <w:r>
        <w:rPr>
          <w:rFonts w:ascii="宋体" w:hAnsi="宋体" w:eastAsia="宋体" w:cs="宋体"/>
          <w:szCs w:val="28"/>
        </w:rPr>
        <w:t>6、针对施工实际情况，乙方应做到防风防汛、防暑降温、防火、防触电、防高空坠落等，安全措施要到位。</w:t>
      </w:r>
    </w:p>
    <w:p w14:paraId="696C498B">
      <w:pPr>
        <w:ind w:firstLine="560"/>
        <w:rPr>
          <w:rFonts w:ascii="宋体" w:hAnsi="宋体" w:eastAsia="宋体" w:cs="宋体"/>
          <w:szCs w:val="28"/>
        </w:rPr>
      </w:pPr>
      <w:r>
        <w:rPr>
          <w:rFonts w:ascii="宋体" w:hAnsi="宋体" w:eastAsia="宋体" w:cs="宋体"/>
          <w:szCs w:val="28"/>
        </w:rPr>
        <w:t>7、乙方应根据国家有关安全生产、劳动保护的法规和卫生的有关规定，制订相关的劳动保护用品发放标准；为施工人员配备符合本工种安全、卫生要求的个人劳保用品；按不同岗位的生产特点配备安全防护用品和安全用具，并指导、监督和检查使用情况。施工现场的各种安全设施和劳动保护器具，必须定期进行检查和维护，及时消除隐患，保证其安全有效。</w:t>
      </w:r>
    </w:p>
    <w:p w14:paraId="7A4E4876">
      <w:pPr>
        <w:ind w:firstLine="560"/>
        <w:rPr>
          <w:rFonts w:ascii="宋体" w:hAnsi="宋体" w:eastAsia="宋体" w:cs="宋体"/>
          <w:szCs w:val="28"/>
        </w:rPr>
      </w:pPr>
      <w:r>
        <w:rPr>
          <w:rFonts w:ascii="宋体" w:hAnsi="宋体" w:eastAsia="宋体" w:cs="宋体"/>
          <w:szCs w:val="28"/>
        </w:rPr>
        <w:t>8、进入施工现场的所有人员着装必须符合国家规定。施工人员要按要求佩带各种安全防护工具。</w:t>
      </w:r>
    </w:p>
    <w:p w14:paraId="283ED772">
      <w:pPr>
        <w:ind w:firstLine="560"/>
        <w:rPr>
          <w:rFonts w:ascii="宋体" w:hAnsi="宋体" w:eastAsia="宋体" w:cs="宋体"/>
          <w:szCs w:val="28"/>
        </w:rPr>
      </w:pPr>
      <w:r>
        <w:rPr>
          <w:rFonts w:ascii="宋体" w:hAnsi="宋体" w:eastAsia="宋体" w:cs="宋体"/>
          <w:szCs w:val="28"/>
        </w:rPr>
        <w:t>9、安全用具、安全防护设施、手持电动工器具、电气设备等的使用管理必须严格执行国家、行业的有关规定，必须有出厂合格证明，经试验合格后方可使用，并应建立发放、使用、管理制度和台账。</w:t>
      </w:r>
    </w:p>
    <w:p w14:paraId="0DDBFE91">
      <w:pPr>
        <w:ind w:firstLine="560"/>
        <w:rPr>
          <w:rFonts w:ascii="宋体" w:hAnsi="宋体" w:eastAsia="宋体" w:cs="宋体"/>
          <w:szCs w:val="28"/>
        </w:rPr>
      </w:pPr>
      <w:r>
        <w:rPr>
          <w:rFonts w:ascii="宋体" w:hAnsi="宋体" w:eastAsia="宋体" w:cs="宋体"/>
          <w:szCs w:val="28"/>
        </w:rPr>
        <w:t>10、乙方对工程项目部及施工现场、班组管理等进行自检查自评。</w:t>
      </w:r>
    </w:p>
    <w:p w14:paraId="4BC1C576">
      <w:pPr>
        <w:ind w:firstLine="560"/>
        <w:rPr>
          <w:rFonts w:ascii="宋体" w:hAnsi="宋体" w:eastAsia="宋体" w:cs="宋体"/>
          <w:szCs w:val="28"/>
        </w:rPr>
      </w:pPr>
      <w:r>
        <w:rPr>
          <w:rFonts w:ascii="宋体" w:hAnsi="宋体" w:eastAsia="宋体" w:cs="宋体"/>
          <w:szCs w:val="28"/>
        </w:rPr>
        <w:t>11、乙方与甲方是劳务合同关系，严禁乙方将施工项目转包。</w:t>
      </w:r>
    </w:p>
    <w:p w14:paraId="63C10FF7">
      <w:pPr>
        <w:ind w:firstLine="560"/>
        <w:rPr>
          <w:rFonts w:ascii="宋体" w:hAnsi="宋体" w:eastAsia="宋体" w:cs="宋体"/>
          <w:szCs w:val="28"/>
        </w:rPr>
      </w:pPr>
      <w:r>
        <w:rPr>
          <w:rFonts w:ascii="宋体" w:hAnsi="宋体" w:eastAsia="宋体" w:cs="宋体"/>
          <w:szCs w:val="28"/>
        </w:rPr>
        <w:t>12、对所提供的一切证件、资料的真实性承担法律责任。</w:t>
      </w:r>
    </w:p>
    <w:p w14:paraId="008E573E">
      <w:pPr>
        <w:ind w:firstLine="560"/>
        <w:rPr>
          <w:rFonts w:ascii="宋体" w:hAnsi="宋体" w:eastAsia="宋体" w:cs="宋体"/>
          <w:szCs w:val="28"/>
        </w:rPr>
      </w:pPr>
      <w:r>
        <w:rPr>
          <w:rFonts w:ascii="宋体" w:hAnsi="宋体" w:eastAsia="宋体" w:cs="宋体"/>
          <w:szCs w:val="28"/>
        </w:rPr>
        <w:t>13、乙方应遵守工程建设安全生产有关管理规定，严格按安全标准组织施工，并随时接受行业安全检查人员依法实施的监督检查，采取必要的安全防护措施，消除事故隐患；</w:t>
      </w:r>
    </w:p>
    <w:p w14:paraId="6FB59733">
      <w:pPr>
        <w:ind w:firstLine="560"/>
        <w:rPr>
          <w:rFonts w:ascii="宋体" w:hAnsi="宋体" w:eastAsia="宋体" w:cs="宋体"/>
          <w:szCs w:val="28"/>
        </w:rPr>
      </w:pPr>
      <w:r>
        <w:rPr>
          <w:rFonts w:ascii="宋体" w:hAnsi="宋体" w:eastAsia="宋体" w:cs="宋体"/>
          <w:szCs w:val="28"/>
        </w:rPr>
        <w:t>14、如发生安全事故，乙方应按有关规定立即上报有关部门并通知甲方，同时按政府有关部门要求处理，由事故责任方承担发生的费用。</w:t>
      </w:r>
    </w:p>
    <w:p w14:paraId="247669C7">
      <w:pPr>
        <w:ind w:firstLine="562"/>
        <w:rPr>
          <w:rFonts w:ascii="宋体" w:hAnsi="宋体" w:eastAsia="宋体" w:cs="宋体"/>
          <w:b/>
          <w:bCs/>
          <w:szCs w:val="28"/>
        </w:rPr>
      </w:pPr>
      <w:r>
        <w:rPr>
          <w:rFonts w:ascii="宋体" w:hAnsi="宋体" w:eastAsia="宋体" w:cs="宋体"/>
          <w:b/>
          <w:bCs/>
          <w:szCs w:val="28"/>
        </w:rPr>
        <w:t>八、运输</w:t>
      </w:r>
    </w:p>
    <w:p w14:paraId="6DC4CC09">
      <w:pPr>
        <w:ind w:firstLine="560"/>
        <w:rPr>
          <w:rFonts w:ascii="宋体" w:hAnsi="宋体" w:eastAsia="宋体" w:cs="宋体"/>
          <w:szCs w:val="28"/>
        </w:rPr>
      </w:pPr>
      <w:r>
        <w:rPr>
          <w:rFonts w:ascii="宋体" w:hAnsi="宋体" w:eastAsia="宋体" w:cs="宋体"/>
          <w:szCs w:val="28"/>
        </w:rPr>
        <w:t>（一）运输由乙方负责，运杂费已包含在合同总价内，包括从货物供应地点所含的运输费、装卸费、仓储费、保险费等。</w:t>
      </w:r>
    </w:p>
    <w:p w14:paraId="31D45FD2">
      <w:pPr>
        <w:ind w:firstLine="560"/>
        <w:rPr>
          <w:rFonts w:ascii="宋体" w:hAnsi="宋体" w:eastAsia="宋体" w:cs="宋体"/>
          <w:szCs w:val="28"/>
        </w:rPr>
      </w:pPr>
      <w:r>
        <w:rPr>
          <w:rFonts w:ascii="宋体" w:hAnsi="宋体" w:eastAsia="宋体" w:cs="宋体"/>
          <w:szCs w:val="28"/>
        </w:rPr>
        <w:t>（二）运输方式由乙方自行选择，但必须保证按期交付。</w:t>
      </w:r>
    </w:p>
    <w:p w14:paraId="3B6CBA28">
      <w:pPr>
        <w:ind w:firstLine="560"/>
        <w:rPr>
          <w:rFonts w:ascii="宋体" w:hAnsi="宋体" w:eastAsia="宋体" w:cs="宋体"/>
          <w:szCs w:val="28"/>
        </w:rPr>
      </w:pPr>
      <w:r>
        <w:rPr>
          <w:rFonts w:ascii="宋体" w:hAnsi="宋体" w:eastAsia="宋体" w:cs="宋体"/>
          <w:szCs w:val="28"/>
        </w:rPr>
        <w:t>（三）货物、材料验收合格前产生的一切毁损、灭失的风险及质量问题均由乙方承担。</w:t>
      </w:r>
    </w:p>
    <w:p w14:paraId="552E5337">
      <w:pPr>
        <w:ind w:firstLine="562"/>
        <w:rPr>
          <w:rFonts w:ascii="宋体" w:hAnsi="宋体" w:eastAsia="宋体" w:cs="宋体"/>
          <w:b/>
          <w:bCs/>
          <w:szCs w:val="28"/>
        </w:rPr>
      </w:pPr>
      <w:r>
        <w:rPr>
          <w:rFonts w:ascii="宋体" w:hAnsi="宋体" w:eastAsia="宋体" w:cs="宋体"/>
          <w:b/>
          <w:bCs/>
          <w:szCs w:val="28"/>
        </w:rPr>
        <w:t>九、特殊要求：</w:t>
      </w:r>
    </w:p>
    <w:p w14:paraId="6D3B5825">
      <w:pPr>
        <w:ind w:firstLine="560"/>
        <w:rPr>
          <w:rFonts w:ascii="宋体" w:hAnsi="宋体" w:eastAsia="宋体" w:cs="宋体"/>
          <w:szCs w:val="28"/>
        </w:rPr>
      </w:pPr>
      <w:r>
        <w:rPr>
          <w:rFonts w:ascii="宋体" w:hAnsi="宋体" w:eastAsia="宋体" w:cs="宋体"/>
          <w:szCs w:val="28"/>
        </w:rPr>
        <w:t>（一）因甲方为一所三级甲等医院，就诊患者较多人员较为复杂，病员均为特殊群体，甲方要求在施工过程当中，始终以患者为第一，任何工程开展决不能影响患者正常就诊。</w:t>
      </w:r>
    </w:p>
    <w:p w14:paraId="18B16440">
      <w:pPr>
        <w:ind w:firstLine="560"/>
        <w:rPr>
          <w:rFonts w:ascii="宋体" w:hAnsi="宋体" w:eastAsia="宋体" w:cs="宋体"/>
          <w:szCs w:val="28"/>
        </w:rPr>
      </w:pPr>
      <w:r>
        <w:rPr>
          <w:rFonts w:ascii="宋体" w:hAnsi="宋体" w:eastAsia="宋体" w:cs="宋体"/>
          <w:szCs w:val="28"/>
        </w:rPr>
        <w:t xml:space="preserve">（二）无论工程大小难易以及春节假日与夜间施工，要求乙方积极组织施工力量正常施工，服从甲方工作安排。 </w:t>
      </w:r>
    </w:p>
    <w:p w14:paraId="685FB8CC">
      <w:pPr>
        <w:ind w:firstLine="560"/>
        <w:rPr>
          <w:rFonts w:ascii="宋体" w:hAnsi="宋体" w:eastAsia="宋体" w:cs="宋体"/>
          <w:szCs w:val="28"/>
        </w:rPr>
      </w:pPr>
      <w:r>
        <w:rPr>
          <w:rFonts w:ascii="宋体" w:hAnsi="宋体" w:eastAsia="宋体" w:cs="宋体"/>
          <w:szCs w:val="28"/>
        </w:rPr>
        <w:t>（三）乙方对甲方突发公共卫生事件及各项应急预案应积极响应并派员配合及协助工作，不得拒绝推诿。</w:t>
      </w:r>
    </w:p>
    <w:p w14:paraId="3B416A3D">
      <w:pPr>
        <w:ind w:firstLine="562"/>
        <w:rPr>
          <w:rFonts w:ascii="宋体" w:hAnsi="宋体" w:eastAsia="宋体" w:cs="宋体"/>
          <w:b/>
          <w:bCs/>
          <w:szCs w:val="28"/>
        </w:rPr>
      </w:pPr>
      <w:r>
        <w:rPr>
          <w:rFonts w:ascii="宋体" w:hAnsi="宋体" w:eastAsia="宋体" w:cs="宋体"/>
          <w:b/>
          <w:bCs/>
          <w:szCs w:val="28"/>
        </w:rPr>
        <w:t>十、质量要求</w:t>
      </w:r>
    </w:p>
    <w:p w14:paraId="579570DD">
      <w:pPr>
        <w:ind w:firstLine="560"/>
        <w:rPr>
          <w:rFonts w:ascii="宋体" w:hAnsi="宋体" w:eastAsia="宋体" w:cs="宋体"/>
          <w:szCs w:val="28"/>
        </w:rPr>
      </w:pPr>
      <w:r>
        <w:rPr>
          <w:rFonts w:ascii="宋体" w:hAnsi="宋体" w:eastAsia="宋体" w:cs="宋体"/>
          <w:szCs w:val="28"/>
        </w:rPr>
        <w:t>1、所供施工材料是经过国家法定检验、注册、准许市场销售的合法全新产品。</w:t>
      </w:r>
    </w:p>
    <w:p w14:paraId="1B17ABCC">
      <w:pPr>
        <w:ind w:firstLine="560"/>
        <w:rPr>
          <w:rFonts w:ascii="宋体" w:hAnsi="宋体" w:eastAsia="宋体" w:cs="宋体"/>
          <w:szCs w:val="28"/>
        </w:rPr>
      </w:pPr>
      <w:r>
        <w:rPr>
          <w:rFonts w:ascii="宋体" w:hAnsi="宋体" w:eastAsia="宋体" w:cs="宋体"/>
          <w:szCs w:val="28"/>
        </w:rPr>
        <w:t>2、乙方所供材料，若发生侵权而产生的一切后果，由乙方负责，甲方保留索赔权力。</w:t>
      </w:r>
    </w:p>
    <w:p w14:paraId="76267EF5">
      <w:pPr>
        <w:ind w:firstLine="560"/>
        <w:rPr>
          <w:rFonts w:ascii="宋体" w:hAnsi="宋体" w:eastAsia="宋体" w:cs="宋体"/>
          <w:szCs w:val="28"/>
        </w:rPr>
      </w:pPr>
      <w:r>
        <w:rPr>
          <w:rFonts w:ascii="宋体" w:hAnsi="宋体" w:eastAsia="宋体" w:cs="宋体"/>
          <w:szCs w:val="28"/>
        </w:rPr>
        <w:t>3、其他按照国家级省市级相关规定执行。</w:t>
      </w:r>
    </w:p>
    <w:p w14:paraId="3DE172A4">
      <w:pPr>
        <w:ind w:firstLine="560"/>
        <w:rPr>
          <w:rFonts w:ascii="宋体" w:hAnsi="宋体" w:eastAsia="宋体" w:cs="宋体"/>
          <w:szCs w:val="28"/>
        </w:rPr>
      </w:pPr>
      <w:r>
        <w:rPr>
          <w:rFonts w:ascii="宋体" w:hAnsi="宋体" w:eastAsia="宋体" w:cs="宋体"/>
          <w:szCs w:val="28"/>
        </w:rPr>
        <w:t>4、乙方应保质保量按照甲方要求施工，工程完工后甲方按照国家相关技术规范要求进行验收。乙方若不按甲方要求施工的，甲方有权要求乙方停工，乙方应在甲方规定期限内进行整改，停工期间工期不顺延，由此产生的费用及损失，乙方自行承担；乙方累计停工超过约定工期（一半天数）10个日历日的，视为乙方根本违约，甲方有权单方解除合同，合同自甲方书面解除通知送达乙方之日解除，乙方应按照合同总价的30%承担违约金，若违约金不足以弥补甲方损失的（包括但不限于甲方因维权产生的诉讼费、公证费、保全费以及律师费等），由乙方另行支付。</w:t>
      </w:r>
    </w:p>
    <w:p w14:paraId="0CF7DE50">
      <w:pPr>
        <w:ind w:firstLine="560"/>
        <w:rPr>
          <w:rFonts w:ascii="宋体" w:hAnsi="宋体" w:eastAsia="宋体" w:cs="宋体"/>
          <w:szCs w:val="28"/>
        </w:rPr>
      </w:pPr>
      <w:r>
        <w:rPr>
          <w:rFonts w:ascii="宋体" w:hAnsi="宋体" w:eastAsia="宋体" w:cs="宋体"/>
          <w:szCs w:val="28"/>
        </w:rPr>
        <w:t>5、乙方应妥善保护甲方提供的设备及现场放置的陈设、工程成品及甲方供应的材料，如造成损失，乙方照价赔偿。</w:t>
      </w:r>
    </w:p>
    <w:p w14:paraId="1C1869A6">
      <w:pPr>
        <w:ind w:firstLine="560"/>
        <w:rPr>
          <w:rFonts w:ascii="宋体" w:hAnsi="宋体" w:eastAsia="宋体" w:cs="宋体"/>
          <w:szCs w:val="28"/>
        </w:rPr>
      </w:pPr>
      <w:r>
        <w:rPr>
          <w:rFonts w:ascii="宋体" w:hAnsi="宋体" w:eastAsia="宋体" w:cs="宋体"/>
          <w:szCs w:val="28"/>
        </w:rPr>
        <w:t>6、未经甲方书面同意，乙方擅自拆改原有建筑物的结构或设备管线，由此发生的损失或事故（包括罚款），由乙方负责并承担全部责任。</w:t>
      </w:r>
    </w:p>
    <w:p w14:paraId="6F99BCD3">
      <w:pPr>
        <w:ind w:firstLine="562"/>
        <w:rPr>
          <w:rFonts w:ascii="宋体" w:hAnsi="宋体" w:eastAsia="宋体" w:cs="宋体"/>
          <w:b/>
          <w:bCs/>
          <w:szCs w:val="28"/>
        </w:rPr>
      </w:pPr>
      <w:r>
        <w:rPr>
          <w:rFonts w:ascii="宋体" w:hAnsi="宋体" w:eastAsia="宋体" w:cs="宋体"/>
          <w:b/>
          <w:bCs/>
          <w:szCs w:val="28"/>
        </w:rPr>
        <w:t>十一、验收</w:t>
      </w:r>
    </w:p>
    <w:p w14:paraId="77EDDB57">
      <w:pPr>
        <w:ind w:firstLine="560"/>
        <w:rPr>
          <w:rFonts w:ascii="宋体" w:hAnsi="宋体" w:eastAsia="宋体" w:cs="宋体"/>
          <w:szCs w:val="28"/>
        </w:rPr>
      </w:pPr>
      <w:r>
        <w:rPr>
          <w:rFonts w:ascii="宋体" w:hAnsi="宋体" w:eastAsia="宋体" w:cs="宋体"/>
          <w:szCs w:val="28"/>
        </w:rPr>
        <w:t>①自验收之日算起，按《建筑给水排水及采暖工程施工质量验收规范》(GB50242-2002)及《给水排水管道工程施工及验收规范》(GB50268-2008)及最新国家相关规范，返修期间工期不顺延，由此产生的费用及造成的损失，承包方自行承担。</w:t>
      </w:r>
    </w:p>
    <w:p w14:paraId="7B049FFF">
      <w:pPr>
        <w:ind w:firstLine="560"/>
        <w:rPr>
          <w:rFonts w:ascii="宋体" w:hAnsi="宋体" w:eastAsia="宋体" w:cs="宋体"/>
          <w:szCs w:val="28"/>
        </w:rPr>
      </w:pPr>
      <w:r>
        <w:rPr>
          <w:rFonts w:ascii="宋体" w:hAnsi="宋体" w:eastAsia="宋体" w:cs="宋体"/>
          <w:szCs w:val="28"/>
        </w:rPr>
        <w:t>②施工所需物品到达甲方指定地点后，甲方根据合同要求，进行外观验收，确认产地、规格、型号和数量。</w:t>
      </w:r>
    </w:p>
    <w:p w14:paraId="7B7B0287">
      <w:pPr>
        <w:ind w:firstLine="560"/>
        <w:rPr>
          <w:rFonts w:ascii="宋体" w:hAnsi="宋体" w:eastAsia="宋体" w:cs="宋体"/>
          <w:szCs w:val="28"/>
        </w:rPr>
      </w:pPr>
      <w:r>
        <w:rPr>
          <w:rFonts w:ascii="宋体" w:hAnsi="宋体" w:eastAsia="宋体" w:cs="宋体"/>
          <w:szCs w:val="28"/>
        </w:rPr>
        <w:t>③隐蔽工程在隐蔽前须进行分项验收，乙方留存相关照片及资料。</w:t>
      </w:r>
    </w:p>
    <w:p w14:paraId="391CEFDA">
      <w:pPr>
        <w:ind w:firstLine="560"/>
        <w:rPr>
          <w:rFonts w:ascii="宋体" w:hAnsi="宋体" w:eastAsia="宋体" w:cs="宋体"/>
          <w:szCs w:val="28"/>
        </w:rPr>
      </w:pPr>
      <w:r>
        <w:rPr>
          <w:rFonts w:ascii="宋体" w:hAnsi="宋体" w:eastAsia="宋体" w:cs="宋体"/>
          <w:szCs w:val="28"/>
        </w:rPr>
        <w:t>④按照甲方标书和乙方投标文件及承诺中的要求，安装、调试、检测，平稳运行，确认项目完成，乙方进行自检，自检合格后，准备验收文件，并书面通知甲方。</w:t>
      </w:r>
    </w:p>
    <w:p w14:paraId="262A4CF2">
      <w:pPr>
        <w:ind w:firstLine="560"/>
        <w:rPr>
          <w:rFonts w:ascii="宋体" w:hAnsi="宋体" w:eastAsia="宋体" w:cs="宋体"/>
          <w:szCs w:val="28"/>
        </w:rPr>
      </w:pPr>
      <w:r>
        <w:rPr>
          <w:rFonts w:ascii="宋体" w:hAnsi="宋体" w:eastAsia="宋体" w:cs="宋体"/>
          <w:szCs w:val="28"/>
        </w:rPr>
        <w:t>⑤甲方确认乙方的自检内容后，组织乙方（必要时请有关专家）进行工程验收。验收合格后，填写验收单（一式六份）作为对项目的最终认可。</w:t>
      </w:r>
    </w:p>
    <w:p w14:paraId="3FD6B615">
      <w:pPr>
        <w:ind w:firstLine="560"/>
        <w:rPr>
          <w:rFonts w:ascii="宋体" w:hAnsi="宋体" w:eastAsia="宋体" w:cs="宋体"/>
          <w:szCs w:val="28"/>
        </w:rPr>
      </w:pPr>
      <w:r>
        <w:rPr>
          <w:rFonts w:ascii="宋体" w:hAnsi="宋体" w:eastAsia="宋体" w:cs="宋体"/>
          <w:szCs w:val="28"/>
        </w:rPr>
        <w:t>⑥验收合格，乙方必须向甲方提供决算书及审计资料报送审计；如验收不合格，乙方应负责整改或返修，直至甲方验收合格为至，且工期不顺延，由此产生的费用及造成的损失及违约责任，乙方自行承担。若乙方交付项目验收不合格累计超过3次的，甲方有权选择解除合同，合同自甲方书面解除通知到达乙方时解除。若合同解除，乙方应按照本协议违约责任第2款承担违约责任。若因乙方项目施工验收不合格导致乙方施工交付延期的，乙方仍应按本合同违约责任第2款承担违约责任。</w:t>
      </w:r>
    </w:p>
    <w:p w14:paraId="2B141920">
      <w:pPr>
        <w:ind w:firstLine="560"/>
        <w:rPr>
          <w:rFonts w:ascii="宋体" w:hAnsi="宋体" w:eastAsia="宋体" w:cs="宋体"/>
          <w:szCs w:val="28"/>
        </w:rPr>
      </w:pPr>
      <w:r>
        <w:rPr>
          <w:rFonts w:ascii="宋体" w:hAnsi="宋体" w:eastAsia="宋体" w:cs="宋体"/>
          <w:szCs w:val="28"/>
        </w:rPr>
        <w:t>⑦乙方向甲方提交项目实施过程中的所有资料，以便甲方日后管理和维护。</w:t>
      </w:r>
    </w:p>
    <w:p w14:paraId="3D149DC4">
      <w:pPr>
        <w:ind w:firstLine="560"/>
        <w:rPr>
          <w:rFonts w:ascii="宋体" w:hAnsi="宋体" w:eastAsia="宋体" w:cs="宋体"/>
          <w:szCs w:val="28"/>
        </w:rPr>
      </w:pPr>
      <w:r>
        <w:rPr>
          <w:rFonts w:ascii="宋体" w:hAnsi="宋体" w:eastAsia="宋体" w:cs="宋体"/>
          <w:szCs w:val="28"/>
        </w:rPr>
        <w:t>⑧验收依据</w:t>
      </w:r>
    </w:p>
    <w:p w14:paraId="5AF54A6F">
      <w:pPr>
        <w:ind w:firstLine="560"/>
        <w:rPr>
          <w:rFonts w:ascii="宋体" w:hAnsi="宋体" w:eastAsia="宋体" w:cs="宋体"/>
          <w:szCs w:val="28"/>
        </w:rPr>
      </w:pPr>
      <w:r>
        <w:rPr>
          <w:rFonts w:ascii="宋体" w:hAnsi="宋体" w:eastAsia="宋体" w:cs="宋体"/>
          <w:szCs w:val="28"/>
        </w:rPr>
        <w:t>a采购文件、响应文件、澄清表（函）；</w:t>
      </w:r>
    </w:p>
    <w:p w14:paraId="0F356330">
      <w:pPr>
        <w:ind w:firstLine="560"/>
        <w:rPr>
          <w:rFonts w:ascii="宋体" w:hAnsi="宋体" w:eastAsia="宋体" w:cs="宋体"/>
          <w:szCs w:val="28"/>
        </w:rPr>
      </w:pPr>
      <w:r>
        <w:rPr>
          <w:rFonts w:ascii="宋体" w:hAnsi="宋体" w:eastAsia="宋体" w:cs="宋体"/>
          <w:szCs w:val="28"/>
        </w:rPr>
        <w:t>b本合同及附件文本；</w:t>
      </w:r>
    </w:p>
    <w:p w14:paraId="0E2ADA45">
      <w:pPr>
        <w:ind w:firstLine="560"/>
        <w:rPr>
          <w:rFonts w:ascii="宋体" w:hAnsi="宋体" w:eastAsia="宋体" w:cs="宋体"/>
          <w:szCs w:val="28"/>
        </w:rPr>
      </w:pPr>
      <w:r>
        <w:rPr>
          <w:rFonts w:ascii="宋体" w:hAnsi="宋体" w:eastAsia="宋体" w:cs="宋体"/>
          <w:szCs w:val="28"/>
        </w:rPr>
        <w:t>c国家相应的标准、规范；</w:t>
      </w:r>
    </w:p>
    <w:p w14:paraId="1D043487">
      <w:pPr>
        <w:ind w:firstLine="560"/>
        <w:rPr>
          <w:rFonts w:ascii="宋体" w:hAnsi="宋体" w:eastAsia="宋体" w:cs="宋体"/>
          <w:szCs w:val="28"/>
        </w:rPr>
      </w:pPr>
      <w:r>
        <w:rPr>
          <w:rFonts w:ascii="宋体" w:hAnsi="宋体" w:eastAsia="宋体" w:cs="宋体"/>
          <w:szCs w:val="28"/>
        </w:rPr>
        <w:t>d项目竣工资料、图纸、检验测试报告（包含纸质及电子扫描件）；</w:t>
      </w:r>
    </w:p>
    <w:p w14:paraId="455FE001">
      <w:pPr>
        <w:ind w:firstLine="560"/>
        <w:rPr>
          <w:rFonts w:ascii="宋体" w:hAnsi="宋体" w:eastAsia="宋体" w:cs="宋体"/>
          <w:szCs w:val="28"/>
        </w:rPr>
      </w:pPr>
      <w:r>
        <w:rPr>
          <w:rFonts w:ascii="宋体" w:hAnsi="宋体" w:eastAsia="宋体" w:cs="宋体"/>
          <w:szCs w:val="28"/>
        </w:rPr>
        <w:t>e其它资料。</w:t>
      </w:r>
    </w:p>
    <w:p w14:paraId="0A2172B7">
      <w:pPr>
        <w:ind w:firstLine="562"/>
        <w:rPr>
          <w:rFonts w:ascii="宋体" w:hAnsi="宋体" w:eastAsia="宋体" w:cs="宋体"/>
          <w:b/>
          <w:bCs/>
          <w:szCs w:val="28"/>
        </w:rPr>
      </w:pPr>
      <w:r>
        <w:rPr>
          <w:rFonts w:ascii="宋体" w:hAnsi="宋体" w:eastAsia="宋体" w:cs="宋体"/>
          <w:b/>
          <w:bCs/>
          <w:szCs w:val="28"/>
        </w:rPr>
        <w:t>十二、售后服务：</w:t>
      </w:r>
    </w:p>
    <w:p w14:paraId="403A7C9F">
      <w:pPr>
        <w:ind w:firstLine="560"/>
        <w:rPr>
          <w:rFonts w:ascii="宋体" w:hAnsi="宋体" w:eastAsia="宋体" w:cs="宋体"/>
          <w:szCs w:val="28"/>
        </w:rPr>
      </w:pPr>
      <w:r>
        <w:rPr>
          <w:rFonts w:ascii="宋体" w:hAnsi="宋体" w:eastAsia="宋体" w:cs="宋体"/>
          <w:szCs w:val="28"/>
        </w:rPr>
        <w:t>（一）质保期内</w:t>
      </w:r>
    </w:p>
    <w:p w14:paraId="1ECBA4B3">
      <w:pPr>
        <w:ind w:firstLine="560"/>
        <w:rPr>
          <w:rFonts w:ascii="宋体" w:hAnsi="宋体" w:eastAsia="宋体" w:cs="宋体"/>
          <w:szCs w:val="28"/>
        </w:rPr>
      </w:pPr>
      <w:r>
        <w:rPr>
          <w:rFonts w:ascii="宋体" w:hAnsi="宋体" w:eastAsia="宋体" w:cs="宋体"/>
          <w:szCs w:val="28"/>
        </w:rPr>
        <w:t>自竣工验收合格之日算起：</w:t>
      </w:r>
    </w:p>
    <w:p w14:paraId="057A1EB4">
      <w:pPr>
        <w:ind w:firstLine="560"/>
        <w:rPr>
          <w:rFonts w:ascii="宋体" w:hAnsi="宋体" w:eastAsia="宋体" w:cs="宋体"/>
          <w:szCs w:val="28"/>
        </w:rPr>
      </w:pPr>
      <w:r>
        <w:rPr>
          <w:rFonts w:ascii="宋体" w:hAnsi="宋体" w:eastAsia="宋体" w:cs="宋体"/>
          <w:szCs w:val="28"/>
        </w:rPr>
        <w:t>1、工程中使用的材料，出现同一质量问题，经过两次维修后仍无法正常使用，乙方必须更换同品牌、同型号、同规格的新产品。</w:t>
      </w:r>
    </w:p>
    <w:p w14:paraId="38F8914B">
      <w:pPr>
        <w:ind w:firstLine="560"/>
        <w:rPr>
          <w:rFonts w:ascii="宋体" w:hAnsi="宋体" w:eastAsia="宋体" w:cs="宋体"/>
          <w:szCs w:val="28"/>
        </w:rPr>
      </w:pPr>
      <w:r>
        <w:rPr>
          <w:rFonts w:ascii="宋体" w:hAnsi="宋体" w:eastAsia="宋体" w:cs="宋体"/>
          <w:szCs w:val="28"/>
        </w:rPr>
        <w:t>2、乙方电话响应时间即时响应；质保期内，因施工质量、材料、安装工艺造成的渗漏、开裂、系统故障等，由乙方4 小时应急响应、24 小时内免费维修更换，并承担由此造成的相关损失。</w:t>
      </w:r>
    </w:p>
    <w:p w14:paraId="32EAC30A">
      <w:pPr>
        <w:ind w:firstLine="560"/>
        <w:rPr>
          <w:rFonts w:ascii="宋体" w:hAnsi="宋体" w:eastAsia="宋体" w:cs="宋体"/>
          <w:szCs w:val="28"/>
        </w:rPr>
      </w:pPr>
      <w:r>
        <w:rPr>
          <w:rFonts w:ascii="宋体" w:hAnsi="宋体" w:eastAsia="宋体" w:cs="宋体"/>
          <w:szCs w:val="28"/>
        </w:rPr>
        <w:t>3、乙方不能解决的故障，甲方有权指定第三方维修，维修费用由乙方承担。甲方有权从质保金中扣除，尾款已付或不足以支付全部维修费用的，由乙方另行支付。</w:t>
      </w:r>
    </w:p>
    <w:p w14:paraId="73491379">
      <w:pPr>
        <w:ind w:firstLine="560"/>
        <w:rPr>
          <w:rFonts w:ascii="宋体" w:hAnsi="宋体" w:eastAsia="宋体" w:cs="宋体"/>
          <w:szCs w:val="28"/>
        </w:rPr>
      </w:pPr>
      <w:r>
        <w:rPr>
          <w:rFonts w:ascii="宋体" w:hAnsi="宋体" w:eastAsia="宋体" w:cs="宋体"/>
          <w:szCs w:val="28"/>
        </w:rPr>
        <w:t>4、电话咨询</w:t>
      </w:r>
    </w:p>
    <w:p w14:paraId="557CF5AD">
      <w:pPr>
        <w:ind w:firstLine="560"/>
        <w:rPr>
          <w:rFonts w:ascii="宋体" w:hAnsi="宋体" w:eastAsia="宋体" w:cs="宋体"/>
          <w:szCs w:val="28"/>
        </w:rPr>
      </w:pPr>
      <w:r>
        <w:rPr>
          <w:rFonts w:ascii="宋体" w:hAnsi="宋体" w:eastAsia="宋体" w:cs="宋体"/>
          <w:szCs w:val="28"/>
        </w:rPr>
        <w:t>免费提供每周7天/每天24小时不间断的电话支持服务，解答甲方在使用过程中遇到的问题，24小时内提出解决问题的建议和操作方法。</w:t>
      </w:r>
    </w:p>
    <w:p w14:paraId="35E9DD44">
      <w:pPr>
        <w:ind w:firstLine="560"/>
        <w:rPr>
          <w:rFonts w:ascii="宋体" w:hAnsi="宋体" w:eastAsia="宋体" w:cs="宋体"/>
          <w:szCs w:val="28"/>
        </w:rPr>
      </w:pPr>
      <w:r>
        <w:rPr>
          <w:rFonts w:ascii="宋体" w:hAnsi="宋体" w:eastAsia="宋体" w:cs="宋体"/>
          <w:szCs w:val="28"/>
        </w:rPr>
        <w:t>5、所供材料是经过国家法定检验、注册、准许市场销售的合法全新产品。</w:t>
      </w:r>
    </w:p>
    <w:p w14:paraId="67DA575D">
      <w:pPr>
        <w:numPr>
          <w:ilvl w:val="0"/>
          <w:numId w:val="3"/>
        </w:numPr>
        <w:ind w:firstLine="560"/>
        <w:rPr>
          <w:rFonts w:ascii="宋体" w:hAnsi="宋体" w:eastAsia="宋体" w:cs="宋体"/>
          <w:szCs w:val="28"/>
        </w:rPr>
      </w:pPr>
      <w:r>
        <w:rPr>
          <w:rFonts w:ascii="宋体" w:hAnsi="宋体" w:eastAsia="宋体" w:cs="宋体"/>
          <w:szCs w:val="28"/>
        </w:rPr>
        <w:t>乙方所供货物，若发生侵权而产生的一切后果，由乙方负责，甲方保留索赔权力。</w:t>
      </w:r>
    </w:p>
    <w:p w14:paraId="3E566693">
      <w:pPr>
        <w:ind w:firstLine="560"/>
        <w:rPr>
          <w:rFonts w:ascii="宋体" w:hAnsi="宋体" w:eastAsia="宋体" w:cs="宋体"/>
          <w:szCs w:val="28"/>
        </w:rPr>
      </w:pPr>
      <w:r>
        <w:rPr>
          <w:rFonts w:ascii="宋体" w:hAnsi="宋体" w:eastAsia="宋体" w:cs="宋体"/>
          <w:szCs w:val="28"/>
        </w:rPr>
        <w:t>（二）款项结清前，乙方应对所提供工程进行全面检测，全面保养维护。</w:t>
      </w:r>
    </w:p>
    <w:p w14:paraId="13A9DC70">
      <w:pPr>
        <w:ind w:firstLine="560"/>
        <w:rPr>
          <w:rFonts w:ascii="宋体" w:hAnsi="宋体" w:eastAsia="宋体" w:cs="宋体"/>
          <w:szCs w:val="28"/>
        </w:rPr>
      </w:pPr>
      <w:r>
        <w:rPr>
          <w:rFonts w:ascii="宋体" w:hAnsi="宋体" w:eastAsia="宋体" w:cs="宋体"/>
          <w:szCs w:val="28"/>
        </w:rPr>
        <w:t>（三）培训</w:t>
      </w:r>
    </w:p>
    <w:p w14:paraId="767A6FA7">
      <w:pPr>
        <w:ind w:firstLine="560"/>
        <w:rPr>
          <w:rFonts w:ascii="宋体" w:hAnsi="宋体" w:eastAsia="宋体" w:cs="宋体"/>
          <w:szCs w:val="28"/>
        </w:rPr>
      </w:pPr>
      <w:r>
        <w:rPr>
          <w:rFonts w:ascii="宋体" w:hAnsi="宋体" w:eastAsia="宋体" w:cs="宋体"/>
          <w:szCs w:val="28"/>
        </w:rPr>
        <w:t>提供免费培训，使操作、维护人员掌握使用、维护等操作方法，并预期达到熟练操作水平。培训具体内容可以根据甲方情况熟悉、现场使用情况等灵活调整。</w:t>
      </w:r>
    </w:p>
    <w:p w14:paraId="521A57FF">
      <w:pPr>
        <w:ind w:firstLine="562"/>
        <w:rPr>
          <w:rFonts w:ascii="宋体" w:hAnsi="宋体" w:eastAsia="宋体" w:cs="宋体"/>
          <w:b/>
          <w:bCs/>
          <w:szCs w:val="28"/>
        </w:rPr>
      </w:pPr>
      <w:r>
        <w:rPr>
          <w:rFonts w:ascii="宋体" w:hAnsi="宋体" w:eastAsia="宋体" w:cs="宋体"/>
          <w:b/>
          <w:bCs/>
          <w:szCs w:val="28"/>
        </w:rPr>
        <w:t>十三、违约责任</w:t>
      </w:r>
    </w:p>
    <w:p w14:paraId="57AEB511">
      <w:pPr>
        <w:ind w:firstLine="560"/>
        <w:rPr>
          <w:rFonts w:ascii="宋体" w:hAnsi="宋体" w:eastAsia="宋体" w:cs="宋体"/>
          <w:szCs w:val="28"/>
        </w:rPr>
      </w:pPr>
      <w:r>
        <w:rPr>
          <w:rFonts w:ascii="宋体" w:hAnsi="宋体" w:eastAsia="宋体" w:cs="宋体"/>
          <w:szCs w:val="28"/>
        </w:rPr>
        <w:t>（一）按《中华人民共和国民法典》中的相关条款执行。</w:t>
      </w:r>
    </w:p>
    <w:p w14:paraId="64652870">
      <w:pPr>
        <w:ind w:firstLine="560"/>
        <w:rPr>
          <w:rFonts w:ascii="宋体" w:hAnsi="宋体" w:eastAsia="宋体" w:cs="宋体"/>
          <w:szCs w:val="28"/>
        </w:rPr>
      </w:pPr>
      <w:r>
        <w:rPr>
          <w:rFonts w:ascii="宋体" w:hAnsi="宋体" w:eastAsia="宋体" w:cs="宋体"/>
          <w:szCs w:val="28"/>
        </w:rPr>
        <w:t>（二）未按合同要求施工，或施工质量不能满足招标文件、投标文件及合同要求的，甲方有权解除合同（合同自甲方书面解除通知到达乙方之日起解除），乙方应按照合同总价的30%向甲方支付违约金；若违约金不足以弥补甲方所受损失，则甲方可以要求乙方赔偿解除合同的全部损失（包括但不限于律师费、诉讼费、保全费、公证费等维权费用、重新采购产生的费用、合同未履行导致项目不能按规划交付使用可能产生的相关费用及其它由此造成的甲方对第三方的违约损失）。同时按《政府采购法》有关处罚条款报监管机构进行相应的处罚。</w:t>
      </w:r>
    </w:p>
    <w:p w14:paraId="17CD33AC">
      <w:pPr>
        <w:ind w:firstLine="560"/>
        <w:rPr>
          <w:rFonts w:ascii="宋体" w:hAnsi="宋体" w:eastAsia="宋体" w:cs="宋体"/>
          <w:szCs w:val="28"/>
        </w:rPr>
      </w:pPr>
      <w:r>
        <w:rPr>
          <w:rFonts w:ascii="宋体" w:hAnsi="宋体" w:eastAsia="宋体" w:cs="宋体"/>
          <w:szCs w:val="28"/>
        </w:rPr>
        <w:t>（三）乙方未按照合同约定施工或工期延误的，每逾期一日，应按合同总价的1%向甲方支付违约金。累计超过10天的，视为乙方根本违约，甲方有权单方解除合同（合同自甲方书面解除通知送达乙方之日起解除），乙方应按照合同总价的30%向甲方支付违约金，若违约金不足以弥补解除合同给甲方造成的全部损失（包括但不限于律师费、诉讼费、保全费、公证费等维权费用、重新采购产生的费用、合同未履行导致项目不能按规划提供可能产生的费用），由乙方另行支付。</w:t>
      </w:r>
    </w:p>
    <w:p w14:paraId="3643FEF0">
      <w:pPr>
        <w:ind w:firstLine="560"/>
        <w:rPr>
          <w:rFonts w:ascii="宋体" w:hAnsi="宋体" w:eastAsia="宋体" w:cs="宋体"/>
          <w:szCs w:val="28"/>
        </w:rPr>
      </w:pPr>
      <w:r>
        <w:rPr>
          <w:rFonts w:ascii="宋体" w:hAnsi="宋体" w:eastAsia="宋体" w:cs="宋体"/>
          <w:szCs w:val="28"/>
        </w:rPr>
        <w:t>（四）在合同期限内，乙方不得擅自转包、分包本合同项下的合同义务，否则甲方有权单方解除本合同并有权要求乙方按照本条第（二）款的规定承担根本违约责任。</w:t>
      </w:r>
    </w:p>
    <w:p w14:paraId="69981287">
      <w:pPr>
        <w:ind w:firstLine="560"/>
        <w:rPr>
          <w:rFonts w:ascii="宋体" w:hAnsi="宋体" w:eastAsia="宋体" w:cs="宋体"/>
          <w:szCs w:val="28"/>
        </w:rPr>
      </w:pPr>
      <w:r>
        <w:rPr>
          <w:rFonts w:ascii="宋体" w:hAnsi="宋体" w:eastAsia="宋体" w:cs="宋体"/>
          <w:szCs w:val="28"/>
        </w:rPr>
        <w:t>（五）乙方为施工现场安全管理负责人，由于乙方原因造成质量及安全事故，其返工费用由乙方承担，工期不顺延；若因此对甲方或第三方造成人身、财产损失的，乙方应承担完全赔偿责任，若因此还造成甲方损失的，乙方应承担全部损失（包括但不限于甲方因维权产生的诉讼费、公证费、保全费以及律师费等）。</w:t>
      </w:r>
    </w:p>
    <w:p w14:paraId="0A0BC0FA">
      <w:pPr>
        <w:ind w:firstLine="560"/>
        <w:rPr>
          <w:rFonts w:ascii="宋体" w:hAnsi="宋体" w:eastAsia="宋体" w:cs="宋体"/>
          <w:szCs w:val="28"/>
        </w:rPr>
      </w:pPr>
      <w:r>
        <w:rPr>
          <w:rFonts w:ascii="宋体" w:hAnsi="宋体" w:eastAsia="宋体" w:cs="宋体"/>
          <w:szCs w:val="28"/>
        </w:rPr>
        <w:t>（六）乙方如不能配合甲方完成审计工作并获得有效的审计报告，或发现以次充好、偷梁换柱、品牌数量规格不符等现象，甲方有权不予支付所有剩余款项。</w:t>
      </w:r>
    </w:p>
    <w:p w14:paraId="7FF6FAED">
      <w:pPr>
        <w:ind w:firstLine="562"/>
        <w:rPr>
          <w:rFonts w:ascii="宋体" w:hAnsi="宋体" w:eastAsia="宋体" w:cs="宋体"/>
          <w:b/>
          <w:bCs/>
          <w:szCs w:val="28"/>
        </w:rPr>
      </w:pPr>
      <w:r>
        <w:rPr>
          <w:rFonts w:ascii="宋体" w:hAnsi="宋体" w:eastAsia="宋体" w:cs="宋体"/>
          <w:b/>
          <w:bCs/>
          <w:szCs w:val="28"/>
        </w:rPr>
        <w:t>十四、合同争议的解决</w:t>
      </w:r>
    </w:p>
    <w:p w14:paraId="41055A92">
      <w:pPr>
        <w:ind w:firstLine="560"/>
        <w:rPr>
          <w:rFonts w:ascii="宋体" w:hAnsi="宋体" w:eastAsia="宋体" w:cs="宋体"/>
          <w:szCs w:val="28"/>
        </w:rPr>
      </w:pPr>
      <w:r>
        <w:rPr>
          <w:rFonts w:ascii="宋体" w:hAnsi="宋体" w:eastAsia="宋体" w:cs="宋体"/>
          <w:szCs w:val="28"/>
        </w:rPr>
        <w:t>合同执行中发生争议的，当事人双方应协商解决，无法协商或协商达不成一致时，双方均有权向工程所在地（甲方）人民法院提请诉讼。</w:t>
      </w:r>
    </w:p>
    <w:p w14:paraId="05707247">
      <w:pPr>
        <w:ind w:firstLine="562"/>
        <w:rPr>
          <w:rFonts w:ascii="宋体" w:hAnsi="宋体" w:eastAsia="宋体" w:cs="宋体"/>
          <w:b/>
          <w:bCs/>
          <w:szCs w:val="28"/>
        </w:rPr>
      </w:pPr>
      <w:r>
        <w:rPr>
          <w:rFonts w:ascii="宋体" w:hAnsi="宋体" w:eastAsia="宋体" w:cs="宋体"/>
          <w:b/>
          <w:bCs/>
          <w:szCs w:val="28"/>
        </w:rPr>
        <w:t>十五、合同生效</w:t>
      </w:r>
    </w:p>
    <w:p w14:paraId="45DCBC19">
      <w:pPr>
        <w:ind w:firstLine="560"/>
        <w:rPr>
          <w:rFonts w:ascii="宋体" w:hAnsi="宋体" w:eastAsia="宋体" w:cs="宋体"/>
          <w:szCs w:val="28"/>
        </w:rPr>
      </w:pPr>
      <w:r>
        <w:rPr>
          <w:rFonts w:ascii="宋体" w:hAnsi="宋体" w:eastAsia="宋体" w:cs="宋体"/>
          <w:szCs w:val="28"/>
        </w:rPr>
        <w:t>合同一式八份，甲方六份、乙方二份，均具有同等法律效力。合同经甲方、乙方签字盖章后生效，合同执行完毕后，自动终止（合同的服务承诺则长期有效）。</w:t>
      </w:r>
    </w:p>
    <w:p w14:paraId="4028EEA9">
      <w:pPr>
        <w:ind w:firstLine="562"/>
        <w:rPr>
          <w:rFonts w:ascii="宋体" w:hAnsi="宋体" w:eastAsia="宋体" w:cs="宋体"/>
          <w:b/>
          <w:bCs/>
          <w:szCs w:val="28"/>
        </w:rPr>
      </w:pPr>
      <w:r>
        <w:rPr>
          <w:rFonts w:ascii="宋体" w:hAnsi="宋体" w:eastAsia="宋体" w:cs="宋体"/>
          <w:b/>
          <w:bCs/>
          <w:szCs w:val="28"/>
        </w:rPr>
        <w:t>十六、其他事项</w:t>
      </w:r>
    </w:p>
    <w:p w14:paraId="7D58B297">
      <w:pPr>
        <w:ind w:firstLine="560"/>
        <w:rPr>
          <w:rFonts w:ascii="宋体" w:hAnsi="宋体" w:eastAsia="宋体" w:cs="宋体"/>
          <w:szCs w:val="28"/>
        </w:rPr>
      </w:pPr>
      <w:r>
        <w:rPr>
          <w:rFonts w:ascii="宋体" w:hAnsi="宋体" w:eastAsia="宋体" w:cs="宋体"/>
          <w:szCs w:val="28"/>
        </w:rPr>
        <w:t>（一）招标文件、投标文件、澄清表（函）、中标通知书、合同附件均成为合同不可分割的部分，与本合同具有同等法律效力。</w:t>
      </w:r>
    </w:p>
    <w:p w14:paraId="4EC84BF5">
      <w:pPr>
        <w:ind w:firstLine="560"/>
        <w:rPr>
          <w:rFonts w:ascii="宋体" w:hAnsi="宋体" w:eastAsia="宋体" w:cs="宋体"/>
          <w:szCs w:val="28"/>
        </w:rPr>
      </w:pPr>
      <w:r>
        <w:rPr>
          <w:rFonts w:ascii="宋体" w:hAnsi="宋体" w:eastAsia="宋体" w:cs="宋体"/>
          <w:szCs w:val="28"/>
        </w:rPr>
        <w:t>（二）合同未尽事宜，由甲、乙双方协商签订补充协议，作为合同的补充，与原合同具有同等法律效力，补充协议与原协议不一致的，以补充协议为准。</w:t>
      </w:r>
    </w:p>
    <w:p w14:paraId="7516CEA4">
      <w:pPr>
        <w:ind w:firstLine="560"/>
        <w:rPr>
          <w:rFonts w:ascii="宋体" w:hAnsi="宋体" w:eastAsia="宋体" w:cs="宋体"/>
          <w:szCs w:val="28"/>
        </w:rPr>
      </w:pPr>
      <w:r>
        <w:rPr>
          <w:rFonts w:ascii="宋体" w:hAnsi="宋体" w:eastAsia="宋体" w:cs="宋体"/>
          <w:szCs w:val="28"/>
        </w:rPr>
        <w:t>（三）本合同按照中华人民共和国的现行法律进行解释。</w:t>
      </w:r>
    </w:p>
    <w:p w14:paraId="07026537">
      <w:pPr>
        <w:ind w:firstLine="560"/>
        <w:rPr>
          <w:rFonts w:ascii="宋体" w:hAnsi="宋体" w:eastAsia="宋体" w:cs="宋体"/>
          <w:szCs w:val="28"/>
        </w:rPr>
      </w:pPr>
      <w:r>
        <w:rPr>
          <w:rFonts w:ascii="宋体" w:hAnsi="宋体" w:eastAsia="宋体" w:cs="宋体"/>
          <w:szCs w:val="28"/>
        </w:rPr>
        <w:t>（四）本合同附件作为本合同的组成部份，与本合同具有同等法律效力。</w:t>
      </w:r>
    </w:p>
    <w:p w14:paraId="01F1975F">
      <w:pPr>
        <w:ind w:firstLine="560"/>
        <w:rPr>
          <w:rFonts w:ascii="宋体" w:hAnsi="宋体" w:eastAsia="宋体" w:cs="宋体"/>
          <w:szCs w:val="28"/>
        </w:rPr>
      </w:pPr>
      <w:r>
        <w:rPr>
          <w:rFonts w:ascii="宋体" w:hAnsi="宋体" w:eastAsia="宋体" w:cs="宋体"/>
          <w:szCs w:val="28"/>
        </w:rPr>
        <w:t>附件：1、工程量清单</w:t>
      </w:r>
    </w:p>
    <w:p w14:paraId="2C48C751">
      <w:pPr>
        <w:ind w:firstLine="560"/>
        <w:rPr>
          <w:rFonts w:ascii="宋体" w:hAnsi="宋体" w:eastAsia="宋体" w:cs="宋体"/>
          <w:szCs w:val="28"/>
        </w:rPr>
      </w:pPr>
      <w:r>
        <w:rPr>
          <w:rFonts w:ascii="宋体" w:hAnsi="宋体" w:eastAsia="宋体" w:cs="宋体"/>
          <w:szCs w:val="28"/>
        </w:rPr>
        <w:t>2、采购需求</w:t>
      </w:r>
    </w:p>
    <w:p w14:paraId="7F1343EB">
      <w:pPr>
        <w:ind w:firstLine="560"/>
        <w:rPr>
          <w:rFonts w:ascii="宋体" w:hAnsi="宋体" w:eastAsia="宋体" w:cs="宋体"/>
          <w:szCs w:val="28"/>
        </w:rPr>
      </w:pPr>
      <w:r>
        <w:rPr>
          <w:rFonts w:ascii="宋体" w:hAnsi="宋体" w:eastAsia="宋体" w:cs="宋体"/>
          <w:szCs w:val="28"/>
        </w:rPr>
        <w:t>（以下无正文）</w:t>
      </w:r>
    </w:p>
    <w:p w14:paraId="6CD0E7E0">
      <w:pPr>
        <w:widowControl/>
        <w:spacing w:line="240" w:lineRule="auto"/>
        <w:ind w:firstLine="0" w:firstLineChars="0"/>
        <w:jc w:val="left"/>
        <w:rPr>
          <w:rFonts w:hint="eastAsia" w:ascii="宋体" w:hAnsi="宋体" w:eastAsia="宋体" w:cs="宋体"/>
          <w:szCs w:val="28"/>
        </w:rPr>
      </w:pPr>
      <w:r>
        <w:rPr>
          <w:rFonts w:hint="eastAsia" w:ascii="宋体" w:hAnsi="宋体" w:eastAsia="宋体" w:cs="宋体"/>
          <w:szCs w:val="28"/>
        </w:rPr>
        <w:br w:type="page"/>
      </w:r>
    </w:p>
    <w:p w14:paraId="212188E2">
      <w:pPr>
        <w:ind w:firstLine="560"/>
        <w:rPr>
          <w:rFonts w:ascii="宋体" w:hAnsi="宋体" w:eastAsia="宋体" w:cs="宋体"/>
          <w:szCs w:val="28"/>
        </w:rPr>
      </w:pPr>
      <w:r>
        <w:rPr>
          <w:rFonts w:ascii="宋体" w:hAnsi="宋体" w:eastAsia="宋体" w:cs="宋体"/>
          <w:szCs w:val="28"/>
        </w:rPr>
        <w:t>甲  方（单位公章）            乙  方（单位公章）</w:t>
      </w:r>
    </w:p>
    <w:p w14:paraId="1E8CF8FB">
      <w:pPr>
        <w:ind w:firstLine="560"/>
        <w:rPr>
          <w:rFonts w:ascii="宋体" w:hAnsi="宋体" w:eastAsia="宋体" w:cs="宋体"/>
          <w:szCs w:val="28"/>
        </w:rPr>
      </w:pPr>
      <w:r>
        <w:rPr>
          <w:rFonts w:ascii="宋体" w:hAnsi="宋体" w:eastAsia="宋体" w:cs="宋体"/>
          <w:szCs w:val="28"/>
        </w:rPr>
        <w:t>单位名称：西安市人民医院      单位名称：</w:t>
      </w:r>
    </w:p>
    <w:p w14:paraId="21387579">
      <w:pPr>
        <w:ind w:firstLine="560"/>
        <w:rPr>
          <w:rFonts w:ascii="宋体" w:hAnsi="宋体" w:eastAsia="宋体" w:cs="宋体"/>
          <w:szCs w:val="28"/>
        </w:rPr>
      </w:pPr>
      <w:r>
        <w:rPr>
          <w:rFonts w:ascii="宋体" w:hAnsi="宋体" w:eastAsia="宋体" w:cs="宋体"/>
          <w:szCs w:val="28"/>
        </w:rPr>
        <w:t xml:space="preserve">       （西安市第四医院）                           </w:t>
      </w:r>
    </w:p>
    <w:p w14:paraId="0DFF76F4">
      <w:pPr>
        <w:ind w:firstLine="560"/>
        <w:rPr>
          <w:rFonts w:ascii="宋体" w:hAnsi="宋体" w:eastAsia="宋体" w:cs="宋体"/>
          <w:szCs w:val="28"/>
        </w:rPr>
      </w:pPr>
      <w:r>
        <w:rPr>
          <w:rFonts w:ascii="宋体" w:hAnsi="宋体" w:eastAsia="宋体" w:cs="宋体"/>
          <w:szCs w:val="28"/>
        </w:rPr>
        <w:t>地  址：解放路21号           地  址：</w:t>
      </w:r>
    </w:p>
    <w:p w14:paraId="1C8339DF">
      <w:pPr>
        <w:ind w:firstLine="560"/>
        <w:rPr>
          <w:rFonts w:ascii="宋体" w:hAnsi="宋体" w:eastAsia="宋体" w:cs="宋体"/>
          <w:szCs w:val="28"/>
        </w:rPr>
      </w:pPr>
      <w:r>
        <w:rPr>
          <w:rFonts w:ascii="宋体" w:hAnsi="宋体" w:eastAsia="宋体" w:cs="宋体"/>
          <w:szCs w:val="28"/>
        </w:rPr>
        <w:t>法定代表人：                  法定代表人：</w:t>
      </w:r>
    </w:p>
    <w:p w14:paraId="714FE192">
      <w:pPr>
        <w:ind w:firstLine="560"/>
        <w:rPr>
          <w:rFonts w:ascii="宋体" w:hAnsi="宋体" w:eastAsia="宋体" w:cs="宋体"/>
          <w:szCs w:val="28"/>
        </w:rPr>
      </w:pPr>
      <w:r>
        <w:rPr>
          <w:rFonts w:ascii="宋体" w:hAnsi="宋体" w:eastAsia="宋体" w:cs="宋体"/>
          <w:szCs w:val="28"/>
        </w:rPr>
        <w:t>联系电话：                    联系电话：</w:t>
      </w:r>
    </w:p>
    <w:p w14:paraId="208D9BC5">
      <w:pPr>
        <w:ind w:firstLine="560"/>
        <w:rPr>
          <w:rFonts w:ascii="宋体" w:hAnsi="宋体" w:eastAsia="宋体" w:cs="宋体"/>
          <w:szCs w:val="28"/>
        </w:rPr>
      </w:pPr>
      <w:r>
        <w:rPr>
          <w:rFonts w:ascii="宋体" w:hAnsi="宋体" w:eastAsia="宋体" w:cs="宋体"/>
          <w:szCs w:val="28"/>
        </w:rPr>
        <w:t xml:space="preserve">                              开户银行：           </w:t>
      </w:r>
    </w:p>
    <w:p w14:paraId="739DA69C">
      <w:pPr>
        <w:ind w:firstLine="560"/>
        <w:rPr>
          <w:rFonts w:ascii="宋体" w:hAnsi="宋体" w:eastAsia="宋体" w:cs="宋体"/>
          <w:szCs w:val="28"/>
        </w:rPr>
      </w:pPr>
      <w:r>
        <w:rPr>
          <w:rFonts w:ascii="宋体" w:hAnsi="宋体" w:eastAsia="宋体" w:cs="宋体"/>
          <w:szCs w:val="28"/>
        </w:rPr>
        <w:t xml:space="preserve">                              账号：</w:t>
      </w:r>
    </w:p>
    <w:p w14:paraId="65719315">
      <w:pPr>
        <w:ind w:firstLine="560"/>
      </w:pPr>
      <w:r>
        <w:rPr>
          <w:rFonts w:ascii="宋体" w:hAnsi="宋体" w:eastAsia="宋体" w:cs="宋体"/>
          <w:szCs w:val="28"/>
        </w:rPr>
        <w:t>签订日期：   年  月  日       签订日期：    年  月   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474" w:bottom="1440"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3CF36">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90365C">
                          <w:pPr>
                            <w:pStyle w:val="7"/>
                            <w:ind w:firstLine="360"/>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2B90365C">
                    <w:pPr>
                      <w:pStyle w:val="7"/>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87B6A">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B715A">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C5557">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FF55F">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49DD3">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E84ED5"/>
    <w:multiLevelType w:val="multilevel"/>
    <w:tmpl w:val="5DE84ED5"/>
    <w:lvl w:ilvl="0" w:tentative="0">
      <w:start w:val="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6A7C70B8"/>
    <w:multiLevelType w:val="multilevel"/>
    <w:tmpl w:val="6A7C70B8"/>
    <w:lvl w:ilvl="0" w:tentative="0">
      <w:start w:val="6"/>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6BA7264C"/>
    <w:multiLevelType w:val="multilevel"/>
    <w:tmpl w:val="6BA7264C"/>
    <w:lvl w:ilvl="0" w:tentative="0">
      <w:start w:val="6"/>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C70"/>
    <w:rsid w:val="000921A0"/>
    <w:rsid w:val="002B3EFE"/>
    <w:rsid w:val="00790EE6"/>
    <w:rsid w:val="0080312C"/>
    <w:rsid w:val="00970234"/>
    <w:rsid w:val="00A65C70"/>
    <w:rsid w:val="00D62A3E"/>
    <w:rsid w:val="00F90575"/>
    <w:rsid w:val="01F31742"/>
    <w:rsid w:val="38531A11"/>
    <w:rsid w:val="71746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883" w:firstLineChars="200"/>
      <w:jc w:val="both"/>
    </w:pPr>
    <w:rPr>
      <w:rFonts w:ascii="Times New Roman" w:hAnsi="Times New Roman" w:eastAsia="仿宋" w:cs="Times New Roman"/>
      <w:kern w:val="2"/>
      <w:sz w:val="28"/>
      <w:szCs w:val="24"/>
      <w:lang w:val="en-US" w:eastAsia="zh-CN" w:bidi="ar-SA"/>
    </w:rPr>
  </w:style>
  <w:style w:type="paragraph" w:styleId="2">
    <w:name w:val="heading 1"/>
    <w:basedOn w:val="1"/>
    <w:next w:val="1"/>
    <w:link w:val="15"/>
    <w:qFormat/>
    <w:uiPriority w:val="0"/>
    <w:pPr>
      <w:keepNext/>
      <w:keepLines/>
      <w:spacing w:before="340" w:after="330" w:line="578" w:lineRule="atLeast"/>
      <w:outlineLvl w:val="0"/>
    </w:pPr>
    <w:rPr>
      <w:b/>
      <w:bCs/>
      <w:kern w:val="44"/>
      <w:sz w:val="44"/>
      <w:szCs w:val="44"/>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unhideWhenUsed/>
    <w:qFormat/>
    <w:uiPriority w:val="99"/>
    <w:pPr>
      <w:spacing w:after="120"/>
    </w:pPr>
    <w:rPr>
      <w:rFonts w:ascii="Calibri" w:hAnsi="Calibri" w:eastAsia="宋体"/>
      <w:sz w:val="21"/>
    </w:rPr>
  </w:style>
  <w:style w:type="paragraph" w:styleId="5">
    <w:name w:val="Body Text Indent"/>
    <w:basedOn w:val="1"/>
    <w:next w:val="6"/>
    <w:qFormat/>
    <w:uiPriority w:val="99"/>
    <w:pPr>
      <w:spacing w:line="360" w:lineRule="auto"/>
      <w:ind w:left="424" w:leftChars="202" w:firstLine="567"/>
    </w:pPr>
    <w:rPr>
      <w:sz w:val="24"/>
    </w:rPr>
  </w:style>
  <w:style w:type="paragraph" w:styleId="6">
    <w:name w:val="Body Text First Indent 2"/>
    <w:basedOn w:val="5"/>
    <w:next w:val="1"/>
    <w:qFormat/>
    <w:uiPriority w:val="0"/>
    <w:pPr>
      <w:ind w:firstLine="420"/>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link w:val="14"/>
    <w:uiPriority w:val="0"/>
    <w:pPr>
      <w:tabs>
        <w:tab w:val="center" w:pos="4153"/>
        <w:tab w:val="right" w:pos="8306"/>
      </w:tabs>
      <w:snapToGrid w:val="0"/>
      <w:spacing w:line="240" w:lineRule="atLeast"/>
      <w:jc w:val="center"/>
    </w:pPr>
    <w:rPr>
      <w:sz w:val="18"/>
      <w:szCs w:val="18"/>
    </w:rPr>
  </w:style>
  <w:style w:type="paragraph" w:styleId="9">
    <w:name w:val="Body Text First Indent"/>
    <w:basedOn w:val="4"/>
    <w:unhideWhenUsed/>
    <w:qFormat/>
    <w:uiPriority w:val="99"/>
    <w:pPr>
      <w:ind w:firstLine="420" w:firstLineChars="100"/>
    </w:pPr>
    <w:rPr>
      <w:rFonts w:ascii="Times New Roman" w:hAnsi="Times New Roman"/>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正文"/>
    <w:basedOn w:val="1"/>
    <w:next w:val="1"/>
    <w:qFormat/>
    <w:uiPriority w:val="99"/>
    <w:pPr>
      <w:wordWrap w:val="0"/>
    </w:pPr>
  </w:style>
  <w:style w:type="character" w:customStyle="1" w:styleId="14">
    <w:name w:val="页眉 字符"/>
    <w:basedOn w:val="11"/>
    <w:link w:val="8"/>
    <w:qFormat/>
    <w:uiPriority w:val="0"/>
    <w:rPr>
      <w:rFonts w:ascii="Times New Roman" w:hAnsi="Times New Roman" w:eastAsia="仿宋" w:cs="Times New Roman"/>
      <w:kern w:val="2"/>
      <w:sz w:val="18"/>
      <w:szCs w:val="18"/>
    </w:rPr>
  </w:style>
  <w:style w:type="character" w:customStyle="1" w:styleId="15">
    <w:name w:val="标题 1 字符"/>
    <w:basedOn w:val="11"/>
    <w:link w:val="2"/>
    <w:qFormat/>
    <w:uiPriority w:val="0"/>
    <w:rPr>
      <w:rFonts w:ascii="Times New Roman" w:hAnsi="Times New Roman" w:eastAsia="仿宋" w:cs="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8006</Words>
  <Characters>8291</Characters>
  <Lines>177</Lines>
  <Paragraphs>203</Paragraphs>
  <TotalTime>4</TotalTime>
  <ScaleCrop>false</ScaleCrop>
  <LinksUpToDate>false</LinksUpToDate>
  <CharactersWithSpaces>8558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2025-11-24T11:12:00Z</dcterms:created>
  <dc:creator>Administrator</dc:creator>
  <cp:lastModifiedBy>黑黑黑黑黑</cp:lastModifiedBy>
  <dcterms:modified xsi:type="dcterms:W3CDTF">2026-05-08T02:49:09Z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eyJoZGlkIjoiYzMwYTkyM2M4NjVkYzkyNmZkZDA0NzcyNzdjMzUyNjUiLCJ1c2VySWQiOiI0MzEwNzY5MTQifQ==</vt:lpwstr>
  </property>
  <property fmtid="{D5CDD505-2E9C-101B-9397-08002B2CF9AE}" pid="4" name="ICV">
    <vt:lpwstr>5EFD39C6D7D1491387B6DE0A3CC47A9C_12</vt:lpwstr>
  </property>
</Properties>
</file>