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499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422"/>
        <w:gridCol w:w="7122"/>
      </w:tblGrid>
      <w:tr w14:paraId="577265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0F3B0B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bdr w:val="none" w:color="auto" w:sz="0" w:space="0"/>
                <w:lang w:val="en-US" w:eastAsia="zh-CN" w:bidi="ar"/>
              </w:rPr>
              <w:t>序号</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7FDED9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bdr w:val="none" w:color="auto" w:sz="0" w:space="0"/>
                <w:lang w:val="en-US" w:eastAsia="zh-CN" w:bidi="ar"/>
              </w:rPr>
              <w:t>技术参数与性能指标</w:t>
            </w:r>
          </w:p>
        </w:tc>
      </w:tr>
      <w:tr w14:paraId="57883D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6285A9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05BDEE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1、总体要求</w:t>
            </w:r>
          </w:p>
          <w:p w14:paraId="0FA756E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1.1装置形式：钢制框架结构，管道接口法兰连接。</w:t>
            </w:r>
          </w:p>
        </w:tc>
      </w:tr>
      <w:tr w14:paraId="115B40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04F2AC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215BDA9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1.2兼容接入DN50～DN100管道。</w:t>
            </w:r>
          </w:p>
        </w:tc>
      </w:tr>
      <w:tr w14:paraId="76AAD6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0FC191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3</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2EA8FBB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1.3装置接口：预留外接气源、强弱电接口。</w:t>
            </w:r>
          </w:p>
        </w:tc>
      </w:tr>
      <w:tr w14:paraId="065696B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306891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4</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69ACD4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1.4设计压力</w:t>
            </w:r>
            <w:r>
              <w:rPr>
                <w:rFonts w:ascii="仿宋" w:hAnsi="仿宋" w:eastAsia="仿宋" w:cs="仿宋"/>
                <w:i w:val="0"/>
                <w:iCs w:val="0"/>
                <w:caps w:val="0"/>
                <w:color w:val="auto"/>
                <w:spacing w:val="0"/>
                <w:sz w:val="20"/>
                <w:szCs w:val="20"/>
                <w:bdr w:val="none" w:color="auto" w:sz="0" w:space="0"/>
              </w:rPr>
              <w:t>≥</w:t>
            </w:r>
            <w:r>
              <w:rPr>
                <w:rFonts w:hint="eastAsia" w:ascii="宋体" w:hAnsi="宋体" w:eastAsia="宋体" w:cs="宋体"/>
                <w:i w:val="0"/>
                <w:iCs w:val="0"/>
                <w:caps w:val="0"/>
                <w:color w:val="auto"/>
                <w:spacing w:val="0"/>
                <w:sz w:val="20"/>
                <w:szCs w:val="20"/>
                <w:bdr w:val="none" w:color="auto" w:sz="0" w:space="0"/>
              </w:rPr>
              <w:t>20MPa，设计温度-40-100℃。</w:t>
            </w:r>
          </w:p>
        </w:tc>
      </w:tr>
      <w:tr w14:paraId="53D3E8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5401F3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5</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5DE658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1.5材料：不锈钢。框架及支撑可采用碳钢结构，需做防锈处理。介质：常见稳态气体（乙炔、三氯化硼等不稳定介质除外）、液体（水、油）。</w:t>
            </w:r>
          </w:p>
        </w:tc>
      </w:tr>
      <w:tr w14:paraId="075789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BCF70D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6</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2E3421C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1.6配电：控制箱内置强、弱电控制（含控制面板），各用电设备分组可控。</w:t>
            </w:r>
          </w:p>
        </w:tc>
      </w:tr>
      <w:tr w14:paraId="29AC93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8BCBE0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7</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174DC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2、仪表系统</w:t>
            </w:r>
          </w:p>
          <w:p w14:paraId="0302FBC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2.1 </w:t>
            </w:r>
            <w:r>
              <w:rPr>
                <w:rFonts w:hint="eastAsia" w:ascii="宋体" w:hAnsi="宋体" w:eastAsia="宋体" w:cs="宋体"/>
                <w:i w:val="0"/>
                <w:iCs w:val="0"/>
                <w:caps w:val="0"/>
                <w:color w:val="auto"/>
                <w:spacing w:val="0"/>
                <w:sz w:val="20"/>
                <w:szCs w:val="20"/>
                <w:bdr w:val="none" w:color="auto" w:sz="0" w:space="0"/>
              </w:rPr>
              <w:t>所有仪表耐压：</w:t>
            </w:r>
            <w:r>
              <w:rPr>
                <w:rFonts w:hint="eastAsia" w:ascii="仿宋" w:hAnsi="仿宋" w:eastAsia="仿宋" w:cs="仿宋"/>
                <w:i w:val="0"/>
                <w:iCs w:val="0"/>
                <w:caps w:val="0"/>
                <w:color w:val="auto"/>
                <w:spacing w:val="0"/>
                <w:sz w:val="20"/>
                <w:szCs w:val="20"/>
                <w:bdr w:val="none" w:color="auto" w:sz="0" w:space="0"/>
              </w:rPr>
              <w:t>≥</w:t>
            </w:r>
            <w:r>
              <w:rPr>
                <w:rFonts w:hint="eastAsia" w:ascii="宋体" w:hAnsi="宋体" w:eastAsia="宋体" w:cs="宋体"/>
                <w:i w:val="0"/>
                <w:iCs w:val="0"/>
                <w:caps w:val="0"/>
                <w:color w:val="auto"/>
                <w:spacing w:val="0"/>
                <w:sz w:val="20"/>
                <w:szCs w:val="20"/>
                <w:bdr w:val="none" w:color="auto" w:sz="0" w:space="0"/>
              </w:rPr>
              <w:t>20MPa。</w:t>
            </w:r>
          </w:p>
        </w:tc>
      </w:tr>
      <w:tr w14:paraId="7F4180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2A5157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8</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BB9607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2.2所有仪表耐温：-40-100℃。</w:t>
            </w:r>
          </w:p>
        </w:tc>
      </w:tr>
      <w:tr w14:paraId="60FDF5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82D38C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9</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8312DF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w:t>
            </w:r>
            <w:r>
              <w:rPr>
                <w:rFonts w:hint="eastAsia" w:ascii="宋体" w:hAnsi="宋体" w:eastAsia="宋体" w:cs="宋体"/>
                <w:i w:val="0"/>
                <w:iCs w:val="0"/>
                <w:caps w:val="0"/>
                <w:color w:val="auto"/>
                <w:spacing w:val="0"/>
                <w:sz w:val="20"/>
                <w:szCs w:val="20"/>
                <w:bdr w:val="none" w:color="auto" w:sz="0" w:space="0"/>
              </w:rPr>
              <w:t>2.3压力计：高压压力变送器3个（量程0-20MPa，精度≤0.1％），低压压力变送器2个（量程0-4MPa，精度≤0.1％）。</w:t>
            </w:r>
          </w:p>
        </w:tc>
      </w:tr>
      <w:tr w14:paraId="6CC9E99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ADA851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10</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8FBA6C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2.4指针压力表：2个，量程0-20MPa。</w:t>
            </w:r>
          </w:p>
        </w:tc>
      </w:tr>
      <w:tr w14:paraId="26136F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D1630E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11</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606B2B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2.5温度传感器：4个（量程—50～150℃，精度≤0.5％）。</w:t>
            </w:r>
          </w:p>
        </w:tc>
      </w:tr>
      <w:tr w14:paraId="5E01ECF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97488D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12</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5947EF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w:t>
            </w:r>
            <w:r>
              <w:rPr>
                <w:rFonts w:hint="eastAsia" w:ascii="宋体" w:hAnsi="宋体" w:eastAsia="宋体" w:cs="宋体"/>
                <w:i w:val="0"/>
                <w:iCs w:val="0"/>
                <w:caps w:val="0"/>
                <w:color w:val="auto"/>
                <w:spacing w:val="0"/>
                <w:sz w:val="20"/>
                <w:szCs w:val="20"/>
                <w:bdr w:val="none" w:color="auto" w:sz="0" w:space="0"/>
              </w:rPr>
              <w:t>2.6微压差计：2个，带数显表头，精度等级≤0.1%，最高测量范围2kPa,量程范围内可调。</w:t>
            </w:r>
          </w:p>
        </w:tc>
      </w:tr>
      <w:tr w14:paraId="77BE8AF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B4B6A6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13</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2876E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●2.7</w:t>
            </w:r>
            <w:r>
              <w:rPr>
                <w:rFonts w:hint="eastAsia" w:ascii="宋体" w:hAnsi="宋体" w:eastAsia="宋体" w:cs="宋体"/>
                <w:i w:val="0"/>
                <w:iCs w:val="0"/>
                <w:caps w:val="0"/>
                <w:color w:val="auto"/>
                <w:spacing w:val="0"/>
                <w:sz w:val="20"/>
                <w:szCs w:val="20"/>
                <w:bdr w:val="none" w:color="auto" w:sz="0" w:space="0"/>
              </w:rPr>
              <w:t>流量计：柯氏流量计1个，可测量气体、液体、高粘、混相介质。量程</w:t>
            </w:r>
            <w:r>
              <w:rPr>
                <w:rFonts w:hint="eastAsia" w:ascii="仿宋" w:hAnsi="仿宋" w:eastAsia="仿宋" w:cs="仿宋"/>
                <w:i w:val="0"/>
                <w:iCs w:val="0"/>
                <w:caps w:val="0"/>
                <w:color w:val="auto"/>
                <w:spacing w:val="0"/>
                <w:sz w:val="20"/>
                <w:szCs w:val="20"/>
                <w:bdr w:val="none" w:color="auto" w:sz="0" w:space="0"/>
              </w:rPr>
              <w:t>≥</w:t>
            </w:r>
            <w:r>
              <w:rPr>
                <w:rFonts w:hint="eastAsia" w:ascii="宋体" w:hAnsi="宋体" w:eastAsia="宋体" w:cs="宋体"/>
                <w:i w:val="0"/>
                <w:iCs w:val="0"/>
                <w:caps w:val="0"/>
                <w:color w:val="auto"/>
                <w:spacing w:val="0"/>
                <w:sz w:val="20"/>
                <w:szCs w:val="20"/>
                <w:bdr w:val="none" w:color="auto" w:sz="0" w:space="0"/>
              </w:rPr>
              <w:t>600Nm</w:t>
            </w:r>
            <w:r>
              <w:rPr>
                <w:rFonts w:hint="eastAsia" w:ascii="宋体" w:hAnsi="宋体" w:eastAsia="宋体" w:cs="宋体"/>
                <w:i w:val="0"/>
                <w:iCs w:val="0"/>
                <w:caps w:val="0"/>
                <w:color w:val="auto"/>
                <w:spacing w:val="0"/>
                <w:sz w:val="15"/>
                <w:szCs w:val="15"/>
                <w:bdr w:val="none" w:color="auto" w:sz="0" w:space="0"/>
                <w:vertAlign w:val="baseline"/>
              </w:rPr>
              <w:t>3</w:t>
            </w:r>
            <w:r>
              <w:rPr>
                <w:rFonts w:hint="eastAsia" w:ascii="宋体" w:hAnsi="宋体" w:eastAsia="宋体" w:cs="宋体"/>
                <w:i w:val="0"/>
                <w:iCs w:val="0"/>
                <w:caps w:val="0"/>
                <w:color w:val="auto"/>
                <w:spacing w:val="0"/>
                <w:sz w:val="20"/>
                <w:szCs w:val="20"/>
                <w:bdr w:val="none" w:color="auto" w:sz="0" w:space="0"/>
              </w:rPr>
              <w:t>/h（气）、</w:t>
            </w:r>
            <w:r>
              <w:rPr>
                <w:rFonts w:hint="eastAsia" w:ascii="仿宋" w:hAnsi="仿宋" w:eastAsia="仿宋" w:cs="仿宋"/>
                <w:i w:val="0"/>
                <w:iCs w:val="0"/>
                <w:caps w:val="0"/>
                <w:color w:val="auto"/>
                <w:spacing w:val="0"/>
                <w:sz w:val="20"/>
                <w:szCs w:val="20"/>
                <w:bdr w:val="none" w:color="auto" w:sz="0" w:space="0"/>
              </w:rPr>
              <w:t>≥</w:t>
            </w:r>
            <w:r>
              <w:rPr>
                <w:rFonts w:hint="eastAsia" w:ascii="宋体" w:hAnsi="宋体" w:eastAsia="宋体" w:cs="宋体"/>
                <w:i w:val="0"/>
                <w:iCs w:val="0"/>
                <w:caps w:val="0"/>
                <w:color w:val="auto"/>
                <w:spacing w:val="0"/>
                <w:sz w:val="20"/>
                <w:szCs w:val="20"/>
                <w:bdr w:val="none" w:color="auto" w:sz="0" w:space="0"/>
              </w:rPr>
              <w:t>50000kg/h（混相），含表头数显，精度≤±0.15％（单气相），精度≤±0.5％（水VOF≤1%），采样率</w:t>
            </w:r>
            <w:r>
              <w:rPr>
                <w:rFonts w:hint="eastAsia" w:ascii="仿宋" w:hAnsi="仿宋" w:eastAsia="仿宋" w:cs="仿宋"/>
                <w:i w:val="0"/>
                <w:iCs w:val="0"/>
                <w:caps w:val="0"/>
                <w:color w:val="auto"/>
                <w:spacing w:val="0"/>
                <w:sz w:val="20"/>
                <w:szCs w:val="20"/>
                <w:bdr w:val="none" w:color="auto" w:sz="0" w:space="0"/>
              </w:rPr>
              <w:t>≥10kHz。</w:t>
            </w:r>
            <w:r>
              <w:rPr>
                <w:rFonts w:hint="eastAsia" w:ascii="宋体" w:hAnsi="宋体" w:eastAsia="宋体" w:cs="宋体"/>
                <w:i w:val="0"/>
                <w:iCs w:val="0"/>
                <w:caps w:val="0"/>
                <w:color w:val="auto"/>
                <w:spacing w:val="0"/>
                <w:sz w:val="20"/>
                <w:szCs w:val="20"/>
                <w:bdr w:val="none" w:color="auto" w:sz="0" w:space="0"/>
              </w:rPr>
              <w:t>具有密度测量、温度补偿功能，防护等级IP67。</w:t>
            </w:r>
          </w:p>
        </w:tc>
      </w:tr>
      <w:tr w14:paraId="59FCD7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095C88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14</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7008A1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2.8</w:t>
            </w:r>
            <w:r>
              <w:rPr>
                <w:rFonts w:hint="eastAsia" w:ascii="宋体" w:hAnsi="宋体" w:eastAsia="宋体" w:cs="宋体"/>
                <w:i w:val="0"/>
                <w:iCs w:val="0"/>
                <w:caps w:val="0"/>
                <w:color w:val="auto"/>
                <w:spacing w:val="0"/>
                <w:sz w:val="20"/>
                <w:szCs w:val="20"/>
                <w:bdr w:val="none" w:color="auto" w:sz="0" w:space="0"/>
              </w:rPr>
              <w:t>姿态传感器：三轴角传感器3个，可测量3向倾角，精度≤0.0001°，防护等级IP68。</w:t>
            </w:r>
          </w:p>
        </w:tc>
      </w:tr>
      <w:tr w14:paraId="1A02A6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2A6E723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15</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6CA545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3、</w:t>
            </w:r>
            <w:r>
              <w:rPr>
                <w:rFonts w:hint="eastAsia" w:ascii="宋体" w:hAnsi="宋体" w:eastAsia="宋体" w:cs="宋体"/>
                <w:i w:val="0"/>
                <w:iCs w:val="0"/>
                <w:caps w:val="0"/>
                <w:color w:val="auto"/>
                <w:spacing w:val="0"/>
                <w:sz w:val="20"/>
                <w:szCs w:val="20"/>
                <w:bdr w:val="none" w:color="auto" w:sz="0" w:space="0"/>
              </w:rPr>
              <w:t>计量系统</w:t>
            </w:r>
          </w:p>
          <w:p w14:paraId="17112AD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3.1</w:t>
            </w:r>
            <w:r>
              <w:rPr>
                <w:rFonts w:hint="eastAsia" w:ascii="宋体" w:hAnsi="宋体" w:eastAsia="宋体" w:cs="宋体"/>
                <w:i w:val="0"/>
                <w:iCs w:val="0"/>
                <w:caps w:val="0"/>
                <w:color w:val="auto"/>
                <w:spacing w:val="0"/>
                <w:sz w:val="20"/>
                <w:szCs w:val="20"/>
                <w:bdr w:val="none" w:color="auto" w:sz="0" w:space="0"/>
              </w:rPr>
              <w:t>基本结构：管型结构，2路并联管路，均配备过滤器、静态混合器、止回阀；</w:t>
            </w:r>
          </w:p>
        </w:tc>
      </w:tr>
      <w:tr w14:paraId="2C819C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8B5D37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16</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69F20B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3.2</w:t>
            </w:r>
            <w:r>
              <w:rPr>
                <w:rFonts w:hint="eastAsia" w:ascii="宋体" w:hAnsi="宋体" w:eastAsia="宋体" w:cs="宋体"/>
                <w:i w:val="0"/>
                <w:iCs w:val="0"/>
                <w:caps w:val="0"/>
                <w:color w:val="auto"/>
                <w:spacing w:val="0"/>
                <w:sz w:val="20"/>
                <w:szCs w:val="20"/>
                <w:bdr w:val="none" w:color="auto" w:sz="0" w:space="0"/>
              </w:rPr>
              <w:t>主路配备快速开断电动阀1个，支路配备快速开断电动阀2个，支路两端配置轴向-扭转补偿器。</w:t>
            </w:r>
          </w:p>
        </w:tc>
      </w:tr>
      <w:tr w14:paraId="131F81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CDE302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17</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2B211E2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3.3主路布置压力测点1个。配备自动控制系统，可预设电动阀开断间隔、次序。</w:t>
            </w:r>
          </w:p>
        </w:tc>
      </w:tr>
      <w:tr w14:paraId="00321E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1EDE94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18</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655835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w:t>
            </w:r>
            <w:r>
              <w:rPr>
                <w:rFonts w:hint="eastAsia" w:ascii="仿宋" w:hAnsi="仿宋" w:eastAsia="仿宋" w:cs="仿宋"/>
                <w:i w:val="0"/>
                <w:iCs w:val="0"/>
                <w:caps w:val="0"/>
                <w:color w:val="auto"/>
                <w:spacing w:val="0"/>
                <w:sz w:val="20"/>
                <w:szCs w:val="20"/>
                <w:bdr w:val="none" w:color="auto" w:sz="0" w:space="0"/>
              </w:rPr>
              <w:t>3.4支路布置压力、压差测点各1个</w:t>
            </w:r>
            <w:r>
              <w:rPr>
                <w:rFonts w:hint="eastAsia" w:ascii="宋体" w:hAnsi="宋体" w:eastAsia="宋体" w:cs="宋体"/>
                <w:i w:val="0"/>
                <w:iCs w:val="0"/>
                <w:caps w:val="0"/>
                <w:color w:val="auto"/>
                <w:spacing w:val="0"/>
                <w:sz w:val="20"/>
                <w:szCs w:val="20"/>
                <w:bdr w:val="none" w:color="auto" w:sz="0" w:space="0"/>
              </w:rPr>
              <w:t>。配备自动控制系统，可预设电动阀开断间隔、次序。</w:t>
            </w:r>
          </w:p>
        </w:tc>
      </w:tr>
      <w:tr w14:paraId="4D3ECD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014D6D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19</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8C732C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w:t>
            </w:r>
            <w:r>
              <w:rPr>
                <w:rFonts w:hint="eastAsia" w:ascii="宋体" w:hAnsi="宋体" w:eastAsia="宋体" w:cs="宋体"/>
                <w:i w:val="0"/>
                <w:iCs w:val="0"/>
                <w:caps w:val="0"/>
                <w:color w:val="auto"/>
                <w:spacing w:val="0"/>
                <w:sz w:val="21"/>
                <w:szCs w:val="21"/>
                <w:bdr w:val="none" w:color="auto" w:sz="0" w:space="0"/>
              </w:rPr>
              <w:t>3.5</w:t>
            </w:r>
            <w:r>
              <w:rPr>
                <w:rFonts w:hint="eastAsia" w:ascii="宋体" w:hAnsi="宋体" w:eastAsia="宋体" w:cs="宋体"/>
                <w:i w:val="0"/>
                <w:iCs w:val="0"/>
                <w:caps w:val="0"/>
                <w:color w:val="auto"/>
                <w:spacing w:val="0"/>
                <w:sz w:val="20"/>
                <w:szCs w:val="20"/>
                <w:bdr w:val="none" w:color="auto" w:sz="0" w:space="0"/>
              </w:rPr>
              <w:t>支路两端支撑各配备垂向位移调节支架1套，采用线性步进电机驱动，包含丝杠、支架、控制/操作器，调节范围≥100mm，线性定位精度≤±0.1mm，定位速度≥10mm/s。支持数显操作面板显示及操控，支持远程显示及操控。</w:t>
            </w:r>
          </w:p>
        </w:tc>
      </w:tr>
      <w:tr w14:paraId="719173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990F23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20</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5D5A3E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3.6</w:t>
            </w:r>
            <w:r>
              <w:rPr>
                <w:rFonts w:hint="eastAsia" w:ascii="宋体" w:hAnsi="宋体" w:eastAsia="宋体" w:cs="宋体"/>
                <w:i w:val="0"/>
                <w:iCs w:val="0"/>
                <w:caps w:val="0"/>
                <w:color w:val="auto"/>
                <w:spacing w:val="0"/>
                <w:sz w:val="20"/>
                <w:szCs w:val="20"/>
                <w:bdr w:val="none" w:color="auto" w:sz="0" w:space="0"/>
              </w:rPr>
              <w:t>配备低压安全阀1个，整定压力4MPa。高压安全阀1个，整定压力20MPa。</w:t>
            </w:r>
          </w:p>
        </w:tc>
      </w:tr>
      <w:tr w14:paraId="2368BC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CA8A0C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21</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ACA9E0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4、</w:t>
            </w:r>
            <w:r>
              <w:rPr>
                <w:rFonts w:hint="eastAsia" w:ascii="宋体" w:hAnsi="宋体" w:eastAsia="宋体" w:cs="宋体"/>
                <w:i w:val="0"/>
                <w:iCs w:val="0"/>
                <w:caps w:val="0"/>
                <w:color w:val="auto"/>
                <w:spacing w:val="0"/>
                <w:sz w:val="20"/>
                <w:szCs w:val="20"/>
                <w:bdr w:val="none" w:color="auto" w:sz="0" w:space="0"/>
              </w:rPr>
              <w:t>数据采集分析系统</w:t>
            </w:r>
          </w:p>
          <w:p w14:paraId="2BB85BC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4.1</w:t>
            </w:r>
            <w:r>
              <w:rPr>
                <w:rFonts w:hint="eastAsia" w:ascii="宋体" w:hAnsi="宋体" w:eastAsia="宋体" w:cs="宋体"/>
                <w:i w:val="0"/>
                <w:iCs w:val="0"/>
                <w:caps w:val="0"/>
                <w:color w:val="auto"/>
                <w:spacing w:val="0"/>
                <w:sz w:val="20"/>
                <w:szCs w:val="20"/>
                <w:bdr w:val="none" w:color="auto" w:sz="0" w:space="0"/>
              </w:rPr>
              <w:t>专用分析、处理、显示终端（配置不低于：64物理核心CPU，128G内存，1T固态+6T机械硬盘，独立显卡，显存≥12G，显示器≥24英寸）</w:t>
            </w:r>
          </w:p>
        </w:tc>
      </w:tr>
      <w:tr w14:paraId="496C8D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AC2A21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22</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49DB04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w:t>
            </w:r>
            <w:r>
              <w:rPr>
                <w:rFonts w:hint="eastAsia" w:ascii="宋体" w:hAnsi="宋体" w:eastAsia="宋体" w:cs="宋体"/>
                <w:i w:val="0"/>
                <w:iCs w:val="0"/>
                <w:caps w:val="0"/>
                <w:color w:val="auto"/>
                <w:spacing w:val="0"/>
                <w:sz w:val="20"/>
                <w:szCs w:val="20"/>
                <w:bdr w:val="none" w:color="auto" w:sz="0" w:space="0"/>
              </w:rPr>
              <w:t>4.2数采：采集通道≥20个，采集压力、压差、温度、流量信号，采样频率≥1kHz，响应速度≤0.1s；具备必要线缆、采集程序。兼容信号：4-20mA（光电隔离，最大负</w:t>
            </w:r>
            <w:bookmarkStart w:id="0" w:name="_GoBack"/>
            <w:bookmarkEnd w:id="0"/>
            <w:r>
              <w:rPr>
                <w:rFonts w:hint="eastAsia" w:ascii="宋体" w:hAnsi="宋体" w:eastAsia="宋体" w:cs="宋体"/>
                <w:i w:val="0"/>
                <w:iCs w:val="0"/>
                <w:caps w:val="0"/>
                <w:color w:val="auto"/>
                <w:spacing w:val="0"/>
                <w:sz w:val="20"/>
                <w:szCs w:val="20"/>
                <w:bdr w:val="none" w:color="auto" w:sz="0" w:space="0"/>
              </w:rPr>
              <w:t>载≥500Ω)、RS485（光电隔离）、5V。</w:t>
            </w:r>
          </w:p>
        </w:tc>
      </w:tr>
      <w:tr w14:paraId="25C67E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707C7B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23</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1A440E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●4.3</w:t>
            </w:r>
            <w:r>
              <w:rPr>
                <w:rFonts w:hint="eastAsia" w:ascii="宋体" w:hAnsi="宋体" w:eastAsia="宋体" w:cs="宋体"/>
                <w:i w:val="0"/>
                <w:iCs w:val="0"/>
                <w:caps w:val="0"/>
                <w:color w:val="auto"/>
                <w:spacing w:val="0"/>
                <w:sz w:val="20"/>
                <w:szCs w:val="20"/>
                <w:bdr w:val="none" w:color="auto" w:sz="0" w:space="0"/>
              </w:rPr>
              <w:t>相界面计算模块：可预设空间形貌参数、重力方向，可根据输入的温度、压力、流量、倾角等数值实时求相界面坐标，实时求解重位压差值，实时反演含气、含液率。</w:t>
            </w:r>
          </w:p>
        </w:tc>
      </w:tr>
      <w:tr w14:paraId="7BA9E1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46DA82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24</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C89520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仿宋" w:hAnsi="仿宋" w:eastAsia="仿宋" w:cs="仿宋"/>
                <w:i w:val="0"/>
                <w:iCs w:val="0"/>
                <w:caps w:val="0"/>
                <w:color w:val="auto"/>
                <w:spacing w:val="0"/>
                <w:sz w:val="21"/>
                <w:szCs w:val="21"/>
                <w:bdr w:val="none" w:color="auto" w:sz="0" w:space="0"/>
              </w:rPr>
              <w:t>●</w:t>
            </w:r>
            <w:r>
              <w:rPr>
                <w:rFonts w:hint="eastAsia" w:ascii="宋体" w:hAnsi="宋体" w:eastAsia="宋体" w:cs="宋体"/>
                <w:i w:val="0"/>
                <w:iCs w:val="0"/>
                <w:caps w:val="0"/>
                <w:color w:val="auto"/>
                <w:spacing w:val="0"/>
                <w:sz w:val="21"/>
                <w:szCs w:val="21"/>
                <w:bdr w:val="none" w:color="auto" w:sz="0" w:space="0"/>
              </w:rPr>
              <w:t>4.4</w:t>
            </w:r>
            <w:r>
              <w:rPr>
                <w:rFonts w:hint="eastAsia" w:ascii="宋体" w:hAnsi="宋体" w:eastAsia="宋体" w:cs="宋体"/>
                <w:i w:val="0"/>
                <w:iCs w:val="0"/>
                <w:caps w:val="0"/>
                <w:color w:val="auto"/>
                <w:spacing w:val="0"/>
                <w:sz w:val="20"/>
                <w:szCs w:val="20"/>
                <w:bdr w:val="none" w:color="auto" w:sz="0" w:space="0"/>
              </w:rPr>
              <w:t>控制模块：具备对输入的温度、压力、流量等数值输出电机、电动阀的控制信号。支持模拟量输入/输出，通过IO总线向右扩展分布式IO。输入模块AI/AO精度：≤±0.2% FS；分辨率≥16位；可输出标准4–20mA信号。</w:t>
            </w:r>
          </w:p>
        </w:tc>
      </w:tr>
      <w:tr w14:paraId="5C9949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29A375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25</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2EF35D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0"/>
                <w:szCs w:val="20"/>
                <w:bdr w:val="none" w:color="auto" w:sz="0" w:space="0"/>
              </w:rPr>
              <w:t>4.5支持工艺流程画面绘制；具有数据存储功能，可查看历史数据、历史报警、历史曲线等功能。</w:t>
            </w:r>
          </w:p>
        </w:tc>
      </w:tr>
      <w:tr w14:paraId="3A3F401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32"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376D1E7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bdr w:val="none" w:color="auto" w:sz="0" w:space="0"/>
                <w:lang w:val="en-US" w:eastAsia="zh-CN" w:bidi="ar"/>
              </w:rPr>
              <w:t>26</w:t>
            </w:r>
          </w:p>
        </w:tc>
        <w:tc>
          <w:tcPr>
            <w:tcW w:w="4167" w:type="pct"/>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FA1829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注：1、以上所有技术指标必须满足要求没有负偏离，否则按无效文件处理；</w:t>
            </w:r>
          </w:p>
          <w:p w14:paraId="60DE73B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auto"/>
              </w:rPr>
            </w:pPr>
            <w:r>
              <w:rPr>
                <w:rFonts w:hint="eastAsia" w:ascii="宋体" w:hAnsi="宋体" w:eastAsia="宋体" w:cs="宋体"/>
                <w:i w:val="0"/>
                <w:iCs w:val="0"/>
                <w:caps w:val="0"/>
                <w:color w:val="auto"/>
                <w:spacing w:val="0"/>
                <w:sz w:val="21"/>
                <w:szCs w:val="21"/>
                <w:bdr w:val="none" w:color="auto" w:sz="0" w:space="0"/>
              </w:rPr>
              <w:t>2、带●的技术参数与性能指标需要提供证明材料，证明材料为产品彩页、官网（功能）截图、检测报告等，其中任意一个(技术参数与性能指标中对证明材料有要求的以要求的为准)，未提供或提供的证明材料低于文件规定的相应技术参数时视为负偏离。</w:t>
            </w:r>
          </w:p>
        </w:tc>
      </w:tr>
    </w:tbl>
    <w:p w14:paraId="18CF3007">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A87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1299</Words>
  <Characters>1531</Characters>
  <Lines>0</Lines>
  <Paragraphs>0</Paragraphs>
  <TotalTime>1</TotalTime>
  <ScaleCrop>false</ScaleCrop>
  <LinksUpToDate>false</LinksUpToDate>
  <CharactersWithSpaces>1533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2026-09-18T01:42:58Z</dcterms:created>
  <dc:creator>86759</dc:creator>
  <cp:lastModifiedBy>Kris玘</cp:lastModifiedBy>
  <dcterms:modified xsi:type="dcterms:W3CDTF">2026-09-18T01:47:55Z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eyJoZGlkIjoiZDA5N2NiM2Q3MGQ2M2I3YTQwMGJkM2JlYWZmZjQyZDIiLCJ1c2VySWQiOiIyNjU2MTYxOTgifQ==</vt:lpwstr>
  </property>
  <property fmtid="{D5CDD505-2E9C-101B-9397-08002B2CF9AE}" pid="4" name="ICV">
    <vt:lpwstr>D9F636C3B77A4628B48CE10D8E9252C7_12</vt:lpwstr>
  </property>
</Properties>
</file>