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9"/>
        <w:gridCol w:w="1275"/>
        <w:gridCol w:w="2268"/>
        <w:gridCol w:w="3059"/>
      </w:tblGrid>
      <w:tr w14:paraId="01C11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2069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652FE6F8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1275" w:type="dxa"/>
            <w:tcBorders>
              <w:top w:val="double" w:color="auto" w:sz="4" w:space="0"/>
            </w:tcBorders>
            <w:noWrap w:val="0"/>
            <w:vAlign w:val="center"/>
          </w:tcPr>
          <w:p w14:paraId="03648633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数量</w:t>
            </w:r>
          </w:p>
          <w:p w14:paraId="3BACC8FE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（台/套）</w:t>
            </w:r>
          </w:p>
        </w:tc>
        <w:tc>
          <w:tcPr>
            <w:tcW w:w="2268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05EAD24C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是否接受进口产品</w:t>
            </w:r>
          </w:p>
        </w:tc>
        <w:tc>
          <w:tcPr>
            <w:tcW w:w="3059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049BDABD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交货期</w:t>
            </w:r>
          </w:p>
        </w:tc>
      </w:tr>
      <w:tr w14:paraId="3B2F5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2069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1DD8A4F0">
            <w:pPr>
              <w:spacing w:line="300" w:lineRule="exact"/>
              <w:jc w:val="center"/>
              <w:rPr>
                <w:rFonts w:hint="eastAsia" w:ascii="仿宋_GB2312" w:eastAsia="仿宋_GB2312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Cs/>
                <w:color w:val="auto"/>
                <w:sz w:val="24"/>
                <w:szCs w:val="24"/>
                <w:highlight w:val="none"/>
              </w:rPr>
              <w:t>主动脉球囊反搏</w:t>
            </w:r>
          </w:p>
        </w:tc>
        <w:tc>
          <w:tcPr>
            <w:tcW w:w="1275" w:type="dxa"/>
            <w:tcBorders>
              <w:bottom w:val="double" w:color="auto" w:sz="4" w:space="0"/>
            </w:tcBorders>
            <w:noWrap w:val="0"/>
            <w:vAlign w:val="center"/>
          </w:tcPr>
          <w:p w14:paraId="1C214F31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268" w:type="dxa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92EC879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接受</w:t>
            </w:r>
          </w:p>
        </w:tc>
        <w:tc>
          <w:tcPr>
            <w:tcW w:w="3059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6832F9AC">
            <w:pPr>
              <w:spacing w:before="240" w:after="240" w:line="300" w:lineRule="exact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</w:rPr>
              <w:t>签订采购合同后，50天到货</w:t>
            </w:r>
          </w:p>
        </w:tc>
      </w:tr>
    </w:tbl>
    <w:p w14:paraId="3DCC85D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1182E"/>
    <w:rsid w:val="0F0251E6"/>
    <w:rsid w:val="3921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2026-07-21T07:49:00Z</dcterms:created>
  <dc:creator>Administrator</dc:creator>
  <cp:lastModifiedBy>Administrator</cp:lastModifiedBy>
  <dcterms:modified xsi:type="dcterms:W3CDTF">2026-07-21T07:49:43Z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7C79F6955E544A3386FF8D404481C904_11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