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34E7A">
      <w:pPr>
        <w:pStyle w:val="7"/>
        <w:spacing w:line="480" w:lineRule="exact"/>
        <w:jc w:val="center"/>
      </w:pPr>
      <w:r>
        <w:rPr>
          <w:rFonts w:ascii="仿宋_GB2312" w:hAnsi="仿宋_GB2312" w:eastAsia="仿宋_GB2312" w:cs="仿宋_GB2312"/>
          <w:b/>
          <w:sz w:val="36"/>
        </w:rPr>
        <w:t>富平县庄里镇人民政府2026年富平县庄里镇神芝村柿饼加工车间配套项目竞争性磋商公告</w:t>
      </w:r>
    </w:p>
    <w:p w14:paraId="1F20EA2A">
      <w:pPr>
        <w:pStyle w:val="7"/>
        <w:outlineLvl w:val="5"/>
        <w:rPr>
          <w:rFonts w:ascii="仿宋_GB2312" w:hAnsi="仿宋_GB2312" w:eastAsia="仿宋_GB2312" w:cs="仿宋_GB2312"/>
          <w:b/>
          <w:sz w:val="15"/>
        </w:rPr>
      </w:pPr>
      <w:r>
        <w:rPr>
          <w:rFonts w:ascii="仿宋_GB2312" w:hAnsi="仿宋_GB2312" w:eastAsia="仿宋_GB2312" w:cs="仿宋_GB2312"/>
          <w:b/>
          <w:sz w:val="15"/>
        </w:rPr>
        <w:t xml:space="preserve"> </w:t>
      </w:r>
    </w:p>
    <w:p w14:paraId="5EBA367E">
      <w:pPr>
        <w:pStyle w:val="7"/>
        <w:outlineLvl w:val="5"/>
        <w:rPr>
          <w:sz w:val="24"/>
          <w:szCs w:val="24"/>
        </w:rPr>
      </w:pPr>
      <w:r>
        <w:rPr>
          <w:rFonts w:ascii="仿宋_GB2312" w:hAnsi="仿宋_GB2312" w:eastAsia="仿宋_GB2312" w:cs="仿宋_GB2312"/>
          <w:b/>
          <w:sz w:val="24"/>
          <w:szCs w:val="24"/>
        </w:rPr>
        <w:t>项目概况</w:t>
      </w:r>
    </w:p>
    <w:p w14:paraId="1F96F85E">
      <w:pPr>
        <w:pStyle w:val="7"/>
        <w:rPr>
          <w:sz w:val="24"/>
          <w:szCs w:val="24"/>
        </w:rPr>
      </w:pPr>
      <w:r>
        <w:rPr>
          <w:rFonts w:ascii="仿宋_GB2312" w:hAnsi="仿宋_GB2312" w:eastAsia="仿宋_GB2312" w:cs="仿宋_GB2312"/>
          <w:sz w:val="24"/>
          <w:szCs w:val="24"/>
        </w:rPr>
        <w:t>2026年富平县庄里镇神芝村柿饼加工车间配套项目采购项目的潜在供应商应在陕西省渭南市富平县频阳大道108号云创大厦9楼919室获取采购文件，并于 2026年08月24日 09时00分 （北京时间）前提交响应文件。</w:t>
      </w:r>
    </w:p>
    <w:p w14:paraId="636979D8">
      <w:pPr>
        <w:pStyle w:val="7"/>
        <w:outlineLvl w:val="3"/>
        <w:rPr>
          <w:sz w:val="24"/>
          <w:szCs w:val="24"/>
        </w:rPr>
      </w:pPr>
      <w:r>
        <w:rPr>
          <w:rFonts w:ascii="仿宋_GB2312" w:hAnsi="仿宋_GB2312" w:eastAsia="仿宋_GB2312" w:cs="仿宋_GB2312"/>
          <w:b/>
          <w:sz w:val="24"/>
          <w:szCs w:val="24"/>
        </w:rPr>
        <w:t>一、项目基本情况</w:t>
      </w:r>
    </w:p>
    <w:p w14:paraId="6503B811">
      <w:pPr>
        <w:pStyle w:val="7"/>
        <w:rPr>
          <w:sz w:val="24"/>
          <w:szCs w:val="24"/>
        </w:rPr>
      </w:pPr>
      <w:r>
        <w:rPr>
          <w:rFonts w:ascii="仿宋_GB2312" w:hAnsi="仿宋_GB2312" w:eastAsia="仿宋_GB2312" w:cs="仿宋_GB2312"/>
          <w:sz w:val="24"/>
          <w:szCs w:val="24"/>
        </w:rPr>
        <w:t>项目编号：JQ-ZFCG-202614</w:t>
      </w:r>
    </w:p>
    <w:p w14:paraId="788F81BD">
      <w:pPr>
        <w:pStyle w:val="7"/>
        <w:rPr>
          <w:sz w:val="24"/>
          <w:szCs w:val="24"/>
        </w:rPr>
      </w:pPr>
      <w:r>
        <w:rPr>
          <w:rFonts w:ascii="仿宋_GB2312" w:hAnsi="仿宋_GB2312" w:eastAsia="仿宋_GB2312" w:cs="仿宋_GB2312"/>
          <w:sz w:val="24"/>
          <w:szCs w:val="24"/>
        </w:rPr>
        <w:t>项目名称：2026年富平县庄里镇神芝村柿饼加工车间配套项目</w:t>
      </w:r>
    </w:p>
    <w:p w14:paraId="6F4FDB61">
      <w:pPr>
        <w:pStyle w:val="7"/>
        <w:rPr>
          <w:sz w:val="24"/>
          <w:szCs w:val="24"/>
        </w:rPr>
      </w:pPr>
      <w:r>
        <w:rPr>
          <w:rFonts w:ascii="仿宋_GB2312" w:hAnsi="仿宋_GB2312" w:eastAsia="仿宋_GB2312" w:cs="仿宋_GB2312"/>
          <w:sz w:val="24"/>
          <w:szCs w:val="24"/>
        </w:rPr>
        <w:t>采购方式：竞争性磋商</w:t>
      </w:r>
    </w:p>
    <w:p w14:paraId="0CE7DCF2">
      <w:pPr>
        <w:pStyle w:val="7"/>
        <w:rPr>
          <w:sz w:val="24"/>
          <w:szCs w:val="24"/>
        </w:rPr>
      </w:pPr>
      <w:r>
        <w:rPr>
          <w:rFonts w:ascii="仿宋_GB2312" w:hAnsi="仿宋_GB2312" w:eastAsia="仿宋_GB2312" w:cs="仿宋_GB2312"/>
          <w:sz w:val="24"/>
          <w:szCs w:val="24"/>
        </w:rPr>
        <w:t>预算金额：1,100,000.00元</w:t>
      </w:r>
    </w:p>
    <w:p w14:paraId="7F63751B">
      <w:pPr>
        <w:pStyle w:val="7"/>
        <w:rPr>
          <w:sz w:val="24"/>
          <w:szCs w:val="24"/>
        </w:rPr>
      </w:pPr>
      <w:r>
        <w:rPr>
          <w:rFonts w:ascii="仿宋_GB2312" w:hAnsi="仿宋_GB2312" w:eastAsia="仿宋_GB2312" w:cs="仿宋_GB2312"/>
          <w:sz w:val="24"/>
          <w:szCs w:val="24"/>
        </w:rPr>
        <w:t>采购需求：</w:t>
      </w:r>
    </w:p>
    <w:p w14:paraId="7DF143A4">
      <w:pPr>
        <w:pStyle w:val="7"/>
        <w:rPr>
          <w:sz w:val="24"/>
          <w:szCs w:val="24"/>
        </w:rPr>
      </w:pPr>
      <w:r>
        <w:rPr>
          <w:rFonts w:ascii="仿宋_GB2312" w:hAnsi="仿宋_GB2312" w:eastAsia="仿宋_GB2312" w:cs="仿宋_GB2312"/>
          <w:sz w:val="24"/>
          <w:szCs w:val="24"/>
        </w:rPr>
        <w:t>合同包1(2026年富平县庄里镇神芝村柿饼加工车间配套项目):</w:t>
      </w:r>
    </w:p>
    <w:p w14:paraId="074C8926">
      <w:pPr>
        <w:pStyle w:val="7"/>
        <w:ind w:firstLine="630"/>
        <w:rPr>
          <w:sz w:val="24"/>
          <w:szCs w:val="24"/>
        </w:rPr>
      </w:pPr>
      <w:r>
        <w:rPr>
          <w:rFonts w:ascii="仿宋_GB2312" w:hAnsi="仿宋_GB2312" w:eastAsia="仿宋_GB2312" w:cs="仿宋_GB2312"/>
          <w:sz w:val="24"/>
          <w:szCs w:val="24"/>
        </w:rPr>
        <w:t>合同包预算金额：1,100,000.00元</w:t>
      </w:r>
    </w:p>
    <w:p w14:paraId="145483F3">
      <w:pPr>
        <w:pStyle w:val="7"/>
        <w:ind w:firstLine="630"/>
        <w:rPr>
          <w:sz w:val="24"/>
          <w:szCs w:val="24"/>
        </w:rPr>
      </w:pPr>
      <w:r>
        <w:rPr>
          <w:rFonts w:ascii="仿宋_GB2312" w:hAnsi="仿宋_GB2312" w:eastAsia="仿宋_GB2312" w:cs="仿宋_GB2312"/>
          <w:sz w:val="24"/>
          <w:szCs w:val="24"/>
        </w:rPr>
        <w:t xml:space="preserve"> 合同包最高限价：1,097,248.52元</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2"/>
        <w:gridCol w:w="1370"/>
        <w:gridCol w:w="1374"/>
        <w:gridCol w:w="1376"/>
        <w:gridCol w:w="1374"/>
        <w:gridCol w:w="1656"/>
      </w:tblGrid>
      <w:tr w14:paraId="4B683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175DC84">
            <w:pPr>
              <w:pStyle w:val="7"/>
              <w:rPr>
                <w:sz w:val="24"/>
                <w:szCs w:val="24"/>
              </w:rPr>
            </w:pPr>
            <w:r>
              <w:rPr>
                <w:rFonts w:ascii="仿宋_GB2312" w:hAnsi="仿宋_GB2312" w:eastAsia="仿宋_GB2312" w:cs="仿宋_GB2312"/>
                <w:sz w:val="24"/>
                <w:szCs w:val="24"/>
              </w:rPr>
              <w:t>品目号</w:t>
            </w:r>
          </w:p>
        </w:tc>
        <w:tc>
          <w:tcPr>
            <w:tcW w:w="1384" w:type="dxa"/>
          </w:tcPr>
          <w:p w14:paraId="5FA29E48">
            <w:pPr>
              <w:pStyle w:val="7"/>
              <w:rPr>
                <w:sz w:val="24"/>
                <w:szCs w:val="24"/>
              </w:rPr>
            </w:pPr>
            <w:r>
              <w:rPr>
                <w:rFonts w:ascii="仿宋_GB2312" w:hAnsi="仿宋_GB2312" w:eastAsia="仿宋_GB2312" w:cs="仿宋_GB2312"/>
                <w:sz w:val="24"/>
                <w:szCs w:val="24"/>
              </w:rPr>
              <w:t>品目名称</w:t>
            </w:r>
          </w:p>
        </w:tc>
        <w:tc>
          <w:tcPr>
            <w:tcW w:w="1384" w:type="dxa"/>
          </w:tcPr>
          <w:p w14:paraId="00406452">
            <w:pPr>
              <w:pStyle w:val="7"/>
              <w:rPr>
                <w:sz w:val="24"/>
                <w:szCs w:val="24"/>
              </w:rPr>
            </w:pPr>
            <w:r>
              <w:rPr>
                <w:rFonts w:ascii="仿宋_GB2312" w:hAnsi="仿宋_GB2312" w:eastAsia="仿宋_GB2312" w:cs="仿宋_GB2312"/>
                <w:sz w:val="24"/>
                <w:szCs w:val="24"/>
              </w:rPr>
              <w:t>采购标的</w:t>
            </w:r>
          </w:p>
        </w:tc>
        <w:tc>
          <w:tcPr>
            <w:tcW w:w="1384" w:type="dxa"/>
          </w:tcPr>
          <w:p w14:paraId="517198FA">
            <w:pPr>
              <w:pStyle w:val="7"/>
              <w:rPr>
                <w:sz w:val="24"/>
                <w:szCs w:val="24"/>
              </w:rPr>
            </w:pPr>
            <w:r>
              <w:rPr>
                <w:rFonts w:ascii="仿宋_GB2312" w:hAnsi="仿宋_GB2312" w:eastAsia="仿宋_GB2312" w:cs="仿宋_GB2312"/>
                <w:sz w:val="24"/>
                <w:szCs w:val="24"/>
              </w:rPr>
              <w:t>数量（单位）</w:t>
            </w:r>
          </w:p>
        </w:tc>
        <w:tc>
          <w:tcPr>
            <w:tcW w:w="1384" w:type="dxa"/>
          </w:tcPr>
          <w:p w14:paraId="35A8A23C">
            <w:pPr>
              <w:pStyle w:val="7"/>
              <w:rPr>
                <w:sz w:val="24"/>
                <w:szCs w:val="24"/>
              </w:rPr>
            </w:pPr>
            <w:r>
              <w:rPr>
                <w:rFonts w:ascii="仿宋_GB2312" w:hAnsi="仿宋_GB2312" w:eastAsia="仿宋_GB2312" w:cs="仿宋_GB2312"/>
                <w:sz w:val="24"/>
                <w:szCs w:val="24"/>
              </w:rPr>
              <w:t>技术规格、参数及要求</w:t>
            </w:r>
          </w:p>
        </w:tc>
        <w:tc>
          <w:tcPr>
            <w:tcW w:w="1384" w:type="dxa"/>
          </w:tcPr>
          <w:p w14:paraId="62B4F5C3">
            <w:pPr>
              <w:pStyle w:val="7"/>
              <w:rPr>
                <w:sz w:val="24"/>
                <w:szCs w:val="24"/>
              </w:rPr>
            </w:pPr>
            <w:r>
              <w:rPr>
                <w:rFonts w:ascii="仿宋_GB2312" w:hAnsi="仿宋_GB2312" w:eastAsia="仿宋_GB2312" w:cs="仿宋_GB2312"/>
                <w:sz w:val="24"/>
                <w:szCs w:val="24"/>
              </w:rPr>
              <w:t>品目预算(元)</w:t>
            </w:r>
          </w:p>
        </w:tc>
      </w:tr>
      <w:tr w14:paraId="050365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197A535">
            <w:pPr>
              <w:pStyle w:val="7"/>
              <w:rPr>
                <w:sz w:val="24"/>
                <w:szCs w:val="24"/>
              </w:rPr>
            </w:pPr>
            <w:r>
              <w:rPr>
                <w:rFonts w:ascii="仿宋_GB2312" w:hAnsi="仿宋_GB2312" w:eastAsia="仿宋_GB2312" w:cs="仿宋_GB2312"/>
                <w:sz w:val="24"/>
                <w:szCs w:val="24"/>
              </w:rPr>
              <w:t>1-1</w:t>
            </w:r>
          </w:p>
        </w:tc>
        <w:tc>
          <w:tcPr>
            <w:tcW w:w="1384" w:type="dxa"/>
          </w:tcPr>
          <w:p w14:paraId="7B5ACF06">
            <w:pPr>
              <w:pStyle w:val="7"/>
              <w:rPr>
                <w:sz w:val="24"/>
                <w:szCs w:val="24"/>
              </w:rPr>
            </w:pPr>
            <w:r>
              <w:rPr>
                <w:rFonts w:ascii="仿宋_GB2312" w:hAnsi="仿宋_GB2312" w:eastAsia="仿宋_GB2312" w:cs="仿宋_GB2312"/>
                <w:sz w:val="24"/>
                <w:szCs w:val="24"/>
              </w:rPr>
              <w:t>其他建筑工程</w:t>
            </w:r>
          </w:p>
        </w:tc>
        <w:tc>
          <w:tcPr>
            <w:tcW w:w="1384" w:type="dxa"/>
          </w:tcPr>
          <w:p w14:paraId="2232D26F">
            <w:pPr>
              <w:pStyle w:val="7"/>
              <w:rPr>
                <w:sz w:val="24"/>
                <w:szCs w:val="24"/>
              </w:rPr>
            </w:pPr>
            <w:r>
              <w:rPr>
                <w:rFonts w:ascii="仿宋_GB2312" w:hAnsi="仿宋_GB2312" w:eastAsia="仿宋_GB2312" w:cs="仿宋_GB2312"/>
                <w:sz w:val="24"/>
                <w:szCs w:val="24"/>
              </w:rPr>
              <w:t>2026年富平县庄里镇神芝村柿饼加工车间配套项目</w:t>
            </w:r>
          </w:p>
        </w:tc>
        <w:tc>
          <w:tcPr>
            <w:tcW w:w="1384" w:type="dxa"/>
          </w:tcPr>
          <w:p w14:paraId="6118EA26">
            <w:pPr>
              <w:pStyle w:val="7"/>
              <w:rPr>
                <w:sz w:val="24"/>
                <w:szCs w:val="24"/>
              </w:rPr>
            </w:pPr>
            <w:r>
              <w:rPr>
                <w:rFonts w:ascii="仿宋_GB2312" w:hAnsi="仿宋_GB2312" w:eastAsia="仿宋_GB2312" w:cs="仿宋_GB2312"/>
                <w:sz w:val="24"/>
                <w:szCs w:val="24"/>
              </w:rPr>
              <w:t>1(项)</w:t>
            </w:r>
          </w:p>
        </w:tc>
        <w:tc>
          <w:tcPr>
            <w:tcW w:w="1384" w:type="dxa"/>
          </w:tcPr>
          <w:p w14:paraId="112D6162">
            <w:pPr>
              <w:pStyle w:val="7"/>
              <w:rPr>
                <w:sz w:val="24"/>
                <w:szCs w:val="24"/>
              </w:rPr>
            </w:pPr>
            <w:r>
              <w:rPr>
                <w:rFonts w:ascii="仿宋_GB2312" w:hAnsi="仿宋_GB2312" w:eastAsia="仿宋_GB2312" w:cs="仿宋_GB2312"/>
                <w:sz w:val="24"/>
                <w:szCs w:val="24"/>
              </w:rPr>
              <w:t>详见采购文件</w:t>
            </w:r>
          </w:p>
        </w:tc>
        <w:tc>
          <w:tcPr>
            <w:tcW w:w="1384" w:type="dxa"/>
          </w:tcPr>
          <w:p w14:paraId="5611656F">
            <w:pPr>
              <w:pStyle w:val="7"/>
              <w:rPr>
                <w:sz w:val="24"/>
                <w:szCs w:val="24"/>
              </w:rPr>
            </w:pPr>
            <w:r>
              <w:rPr>
                <w:rFonts w:ascii="仿宋_GB2312" w:hAnsi="仿宋_GB2312" w:eastAsia="仿宋_GB2312" w:cs="仿宋_GB2312"/>
                <w:sz w:val="24"/>
                <w:szCs w:val="24"/>
              </w:rPr>
              <w:t>1,100,000.00</w:t>
            </w:r>
          </w:p>
        </w:tc>
      </w:tr>
    </w:tbl>
    <w:p w14:paraId="0A5C9CDC">
      <w:pPr>
        <w:pStyle w:val="7"/>
        <w:rPr>
          <w:rFonts w:ascii="仿宋_GB2312" w:hAnsi="仿宋_GB2312" w:eastAsia="仿宋_GB2312" w:cs="仿宋_GB2312"/>
          <w:sz w:val="24"/>
          <w:szCs w:val="24"/>
        </w:rPr>
      </w:pPr>
      <w:r>
        <w:rPr>
          <w:rFonts w:ascii="仿宋_GB2312" w:hAnsi="仿宋_GB2312" w:eastAsia="仿宋_GB2312" w:cs="仿宋_GB2312"/>
          <w:sz w:val="24"/>
          <w:szCs w:val="24"/>
        </w:rPr>
        <w:t xml:space="preserve"> </w:t>
      </w:r>
    </w:p>
    <w:p w14:paraId="7C90D817">
      <w:pPr>
        <w:pStyle w:val="7"/>
        <w:rPr>
          <w:sz w:val="24"/>
          <w:szCs w:val="24"/>
        </w:rPr>
      </w:pPr>
      <w:r>
        <w:rPr>
          <w:rFonts w:ascii="仿宋_GB2312" w:hAnsi="仿宋_GB2312" w:eastAsia="仿宋_GB2312" w:cs="仿宋_GB2312"/>
          <w:sz w:val="24"/>
          <w:szCs w:val="24"/>
        </w:rPr>
        <w:t>本合同包不接受联合体投标</w:t>
      </w:r>
    </w:p>
    <w:p w14:paraId="4739C4D7">
      <w:pPr>
        <w:pStyle w:val="7"/>
        <w:rPr>
          <w:rFonts w:hint="default" w:eastAsia="仿宋_GB2312"/>
          <w:sz w:val="24"/>
          <w:szCs w:val="24"/>
          <w:lang w:val="en-US" w:eastAsia="zh-CN"/>
        </w:rPr>
      </w:pPr>
      <w:r>
        <w:rPr>
          <w:rFonts w:ascii="仿宋_GB2312" w:hAnsi="仿宋_GB2312" w:eastAsia="仿宋_GB2312" w:cs="仿宋_GB2312"/>
          <w:sz w:val="24"/>
          <w:szCs w:val="24"/>
        </w:rPr>
        <w:t xml:space="preserve"> 合同履行期限：</w:t>
      </w:r>
      <w:r>
        <w:rPr>
          <w:rFonts w:hint="eastAsia" w:ascii="仿宋_GB2312" w:hAnsi="仿宋_GB2312" w:eastAsia="仿宋_GB2312" w:cs="仿宋_GB2312"/>
          <w:sz w:val="24"/>
          <w:szCs w:val="24"/>
          <w:lang w:val="en-US" w:eastAsia="zh-CN"/>
        </w:rPr>
        <w:t>60日历天</w:t>
      </w:r>
    </w:p>
    <w:p w14:paraId="751D098D">
      <w:pPr>
        <w:rPr>
          <w:b w:val="0"/>
          <w:bC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444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2026-08-13T13:58:47Z</dcterms:created>
  <dc:creator>admin</dc:creator>
  <cp:lastModifiedBy>财神爷独生女</cp:lastModifiedBy>
  <dcterms:modified xsi:type="dcterms:W3CDTF">2026-08-13T14:16:14Z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eyJoZGlkIjoiODBmNzlkOGRkZTJkZjkwYzgwZWE5MmI3NTg5OTM1YTQiLCJ1c2VySWQiOiIxNzg1ODI0MTE3In0=</vt:lpwstr>
  </property>
  <property fmtid="{D5CDD505-2E9C-101B-9397-08002B2CF9AE}" pid="4" name="ICV">
    <vt:lpwstr>F01F420971114EAD8DEBCB499F1CE8E9_12</vt:lpwstr>
  </property>
</Properties>
</file>