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01686C">
      <w:r>
        <w:rPr>
          <w:rFonts w:hint="eastAsia"/>
          <w:sz w:val="30"/>
          <w:szCs w:val="30"/>
        </w:rPr>
        <w:t>供应商根据磋商文件相应要求编制，格式自拟。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FCB2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2026-06-01T06:24:41Z</dcterms:created>
  <dc:creator>Administrator</dc:creator>
  <cp:lastModifiedBy>好好的</cp:lastModifiedBy>
  <dcterms:modified xsi:type="dcterms:W3CDTF">2026-06-01T06:24:43Z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eyJoZGlkIjoiNGI5OTM1M2UwMTUxOGI1ZjZmZGRiNjY2YjkzZTljYmIiLCJ1c2VySWQiOiIzMzEzMzk0MDUifQ==</vt:lpwstr>
  </property>
  <property fmtid="{D5CDD505-2E9C-101B-9397-08002B2CF9AE}" pid="4" name="ICV">
    <vt:lpwstr>7535E07A78F44259B551A711D46A1E3F_12</vt:lpwstr>
  </property>
</Properties>
</file>