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909"/>
        <w:gridCol w:w="6116"/>
      </w:tblGrid>
      <w:tr w14:paraId="2DF1AE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7" w:type="dxa"/>
          </w:tcPr>
          <w:p w14:paraId="50E4668B">
            <w:pPr>
              <w:pStyle w:val="4"/>
              <w:spacing w:line="360" w:lineRule="auto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参数性质</w:t>
            </w:r>
          </w:p>
        </w:tc>
        <w:tc>
          <w:tcPr>
            <w:tcW w:w="909" w:type="dxa"/>
          </w:tcPr>
          <w:p w14:paraId="63664D68">
            <w:pPr>
              <w:pStyle w:val="4"/>
              <w:spacing w:line="360" w:lineRule="auto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序号</w:t>
            </w:r>
          </w:p>
        </w:tc>
        <w:tc>
          <w:tcPr>
            <w:tcW w:w="6116" w:type="dxa"/>
          </w:tcPr>
          <w:p w14:paraId="580E39F6">
            <w:pPr>
              <w:pStyle w:val="4"/>
              <w:spacing w:line="360" w:lineRule="auto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技术参数与性能指标</w:t>
            </w:r>
          </w:p>
        </w:tc>
      </w:tr>
      <w:tr w14:paraId="2EFF64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347" w:type="dxa"/>
          </w:tcPr>
          <w:p w14:paraId="7C198DF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9" w:type="dxa"/>
          </w:tcPr>
          <w:p w14:paraId="22194C39">
            <w:pPr>
              <w:pStyle w:val="4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16" w:type="dxa"/>
          </w:tcPr>
          <w:p w14:paraId="082E40B6">
            <w:pPr>
              <w:pStyle w:val="5"/>
              <w:numPr>
                <w:ilvl w:val="0"/>
                <w:numId w:val="0"/>
              </w:numPr>
              <w:spacing w:line="400" w:lineRule="exac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1、防护网拆除工程</w:t>
            </w:r>
          </w:p>
          <w:tbl>
            <w:tblPr>
              <w:tblStyle w:val="2"/>
              <w:tblpPr w:leftFromText="180" w:rightFromText="180" w:vertAnchor="text" w:horzAnchor="page" w:tblpX="160" w:tblpY="309"/>
              <w:tblOverlap w:val="never"/>
              <w:tblW w:w="5655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34"/>
              <w:gridCol w:w="3591"/>
              <w:gridCol w:w="577"/>
              <w:gridCol w:w="953"/>
            </w:tblGrid>
            <w:tr w14:paraId="451A03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534" w:type="dxa"/>
                  <w:vMerge w:val="restart"/>
                  <w:tcBorders>
                    <w:top w:val="single" w:color="000000" w:sz="8" w:space="0"/>
                    <w:left w:val="single" w:color="000000" w:sz="8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B8D32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序号</w:t>
                  </w:r>
                </w:p>
              </w:tc>
              <w:tc>
                <w:tcPr>
                  <w:tcW w:w="3591" w:type="dxa"/>
                  <w:vMerge w:val="restart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A7484D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项目名称</w:t>
                  </w:r>
                </w:p>
              </w:tc>
              <w:tc>
                <w:tcPr>
                  <w:tcW w:w="577" w:type="dxa"/>
                  <w:vMerge w:val="restart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74134A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计量单位</w:t>
                  </w:r>
                </w:p>
              </w:tc>
              <w:tc>
                <w:tcPr>
                  <w:tcW w:w="953" w:type="dxa"/>
                  <w:vMerge w:val="restart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1327C6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工程数量</w:t>
                  </w:r>
                </w:p>
              </w:tc>
            </w:tr>
            <w:tr w14:paraId="076E04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534" w:type="dxa"/>
                  <w:vMerge w:val="continue"/>
                  <w:tcBorders>
                    <w:top w:val="single" w:color="000000" w:sz="8" w:space="0"/>
                    <w:left w:val="single" w:color="000000" w:sz="8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62943B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591" w:type="dxa"/>
                  <w:vMerge w:val="continue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2EEE32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577" w:type="dxa"/>
                  <w:vMerge w:val="continue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0DFEAB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953" w:type="dxa"/>
                  <w:vMerge w:val="continue"/>
                  <w:tcBorders>
                    <w:top w:val="single" w:color="000000" w:sz="8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90B79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520F6A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534" w:type="dxa"/>
                  <w:tcBorders>
                    <w:top w:val="nil"/>
                    <w:left w:val="single" w:color="000000" w:sz="8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2DA007">
                  <w:pPr>
                    <w:widowControl/>
                    <w:jc w:val="center"/>
                    <w:rPr>
                      <w:rFonts w:hint="default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359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DE1FE7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拆除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B1A6DA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1564A">
                  <w:pPr>
                    <w:widowControl/>
                    <w:jc w:val="left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059430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48" w:hRule="atLeast"/>
              </w:trPr>
              <w:tc>
                <w:tcPr>
                  <w:tcW w:w="534" w:type="dxa"/>
                  <w:tcBorders>
                    <w:top w:val="nil"/>
                    <w:left w:val="single" w:color="000000" w:sz="8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BFCACF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2</w:t>
                  </w:r>
                </w:p>
              </w:tc>
              <w:tc>
                <w:tcPr>
                  <w:tcW w:w="3591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487422">
                  <w:pPr>
                    <w:widowControl/>
                    <w:jc w:val="left"/>
                    <w:rPr>
                      <w:rFonts w:hint="default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对水源地东、西采峪二级保护区内损坏防护网拆除：（1）立杆拆除；（2）网面拆除（3）刀片刺绳拆除；（4）拆除后防护网拉运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4A38D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m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395E8">
                  <w:pPr>
                    <w:widowControl/>
                    <w:jc w:val="right"/>
                    <w:rPr>
                      <w:rFonts w:hint="default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2000</w:t>
                  </w:r>
                </w:p>
              </w:tc>
            </w:tr>
          </w:tbl>
          <w:p w14:paraId="144073A3">
            <w:pPr>
              <w:numPr>
                <w:ilvl w:val="0"/>
                <w:numId w:val="0"/>
              </w:numP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2、防护网新建工程</w:t>
            </w:r>
          </w:p>
          <w:tbl>
            <w:tblPr>
              <w:tblStyle w:val="2"/>
              <w:tblpPr w:leftFromText="180" w:rightFromText="180" w:vertAnchor="text" w:horzAnchor="page" w:tblpX="213" w:tblpY="427"/>
              <w:tblOverlap w:val="never"/>
              <w:tblW w:w="5610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32"/>
              <w:gridCol w:w="3531"/>
              <w:gridCol w:w="560"/>
              <w:gridCol w:w="987"/>
            </w:tblGrid>
            <w:tr w14:paraId="253626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4" w:hRule="atLeast"/>
              </w:trPr>
              <w:tc>
                <w:tcPr>
                  <w:tcW w:w="5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AEA2849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序号</w:t>
                  </w:r>
                </w:p>
              </w:tc>
              <w:tc>
                <w:tcPr>
                  <w:tcW w:w="3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3E88F93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项目名称</w:t>
                  </w:r>
                </w:p>
              </w:tc>
              <w:tc>
                <w:tcPr>
                  <w:tcW w:w="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073050C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计量单位</w:t>
                  </w:r>
                </w:p>
              </w:tc>
              <w:tc>
                <w:tcPr>
                  <w:tcW w:w="9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A4AD286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工程数量</w:t>
                  </w:r>
                </w:p>
              </w:tc>
            </w:tr>
            <w:tr w14:paraId="239603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5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46C43A1">
                  <w:pPr>
                    <w:widowControl/>
                    <w:jc w:val="center"/>
                    <w:rPr>
                      <w:rFonts w:hint="default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3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75E198A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新建</w:t>
                  </w:r>
                </w:p>
              </w:tc>
              <w:tc>
                <w:tcPr>
                  <w:tcW w:w="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7D398A5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6B4FBF1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3E296F7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0" w:hRule="atLeast"/>
              </w:trPr>
              <w:tc>
                <w:tcPr>
                  <w:tcW w:w="5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E9CF5A2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2</w:t>
                  </w:r>
                </w:p>
              </w:tc>
              <w:tc>
                <w:tcPr>
                  <w:tcW w:w="3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4CC37A9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在水源地东、西采峪二级及准保护区防护网新建：（1）立柱6cm，厚度2.5mm，塑前无下差，镀锌管，塑后4mm；（2）边框4.8cm，厚度1.5mm，塑前无下差，镀锌管,塑后2.5mm；（3）镀锌板框网尺寸高 2 米长3 米，网孔6*10cm，丝径2.5mm；（4）Y 型柱总高 3.1 米/根，上面 Y 型 0.5 米；（5）安装方式：预埋 40 公分；（6）表面处理：浸塑绿色；（7）刀片刺绳；</w:t>
                  </w:r>
                </w:p>
              </w:tc>
              <w:tc>
                <w:tcPr>
                  <w:tcW w:w="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449C9F9">
                  <w:pPr>
                    <w:widowControl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m</w:t>
                  </w:r>
                </w:p>
              </w:tc>
              <w:tc>
                <w:tcPr>
                  <w:tcW w:w="9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EFBCA51">
                  <w:pPr>
                    <w:widowControl/>
                    <w:jc w:val="center"/>
                    <w:rPr>
                      <w:rFonts w:hint="default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3500</w:t>
                  </w:r>
                </w:p>
              </w:tc>
            </w:tr>
          </w:tbl>
          <w:p w14:paraId="21F9879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0589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2" w:type="dxa"/>
            <w:gridSpan w:val="3"/>
          </w:tcPr>
          <w:p w14:paraId="603427C2">
            <w:pPr>
              <w:pStyle w:val="4"/>
              <w:spacing w:line="360" w:lineRule="auto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暂无数据</w:t>
            </w:r>
          </w:p>
        </w:tc>
      </w:tr>
    </w:tbl>
    <w:p w14:paraId="1915CE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320F8"/>
    <w:rsid w:val="2F63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2026-04-30T07:58:00Z</dcterms:created>
  <dc:creator>在看大海阿</dc:creator>
  <cp:lastModifiedBy>在看大海阿</cp:lastModifiedBy>
  <dcterms:modified xsi:type="dcterms:W3CDTF">2026-04-30T07:59:19Z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5CC4CC63ED4F4903B9D03F03D6714334_11</vt:lpwstr>
  </property>
  <property fmtid="{D5CDD505-2E9C-101B-9397-08002B2CF9AE}" pid="4" name="KSOTemplateDocerSaveRecord">
    <vt:lpwstr>eyJoZGlkIjoiZDRmZTQ3ZGQ5YTVmYTMzZDY0MzJkNDE5N2E3YTYwOWIiLCJ1c2VySWQiOiI2MDk3MTk1NjgifQ==</vt:lpwstr>
  </property>
</Properties>
</file>