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版本号：ZXGJ-ZB14-2026-05320260810001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ZXGJ-ZB14-2026-053</w:t>
      </w:r>
      <w:r>
        <w:br/>
      </w:r>
      <w:r>
        <w:br/>
      </w:r>
      <w:r>
        <w:br/>
      </w:r>
    </w:p>
    <w:p>
      <w:pPr>
        <w:pStyle w:val="null3"/>
        <w:jc w:val="center"/>
        <w:outlineLvl w:val="2"/>
      </w:pPr>
      <w:r>
        <w:rPr>
          <w:rFonts w:ascii="仿宋_GB2312" w:hAnsi="仿宋_GB2312" w:cs="仿宋_GB2312" w:eastAsia="仿宋_GB2312"/>
          <w:sz w:val="28"/>
          <w:b/>
        </w:rPr>
        <w:t>西安市未央区先锋小学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西安市未央区先锋小学</w:t>
      </w:r>
      <w:r>
        <w:rPr>
          <w:rFonts w:ascii="仿宋_GB2312" w:hAnsi="仿宋_GB2312" w:cs="仿宋_GB2312" w:eastAsia="仿宋_GB2312"/>
        </w:rPr>
        <w:t>委托，拟对</w:t>
      </w:r>
      <w:r>
        <w:rPr>
          <w:rFonts w:ascii="仿宋_GB2312" w:hAnsi="仿宋_GB2312" w:cs="仿宋_GB2312" w:eastAsia="仿宋_GB2312"/>
        </w:rPr>
        <w:t>教育教学设备采购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完善校园教学、多媒体及信息化基础设施，现采购教室智慧黑板、防盗门、阶梯教室音响、灯光、显示屏与校园网络设备，保障好开展日常教育教学活动、顺利进行集会活动，消除教室安全隐患和维护校园网络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采购包1（其他信息化设备）：属于专门面向中小企业采购。</w:t>
      </w:r>
    </w:p>
    <w:p>
      <w:pPr>
        <w:pStyle w:val="null3"/>
      </w:pPr>
      <w:r>
        <w:rPr>
          <w:rFonts w:ascii="仿宋_GB2312" w:hAnsi="仿宋_GB2312" w:cs="仿宋_GB2312" w:eastAsia="仿宋_GB2312"/>
        </w:rPr>
        <w:t>采购包2（其他办公设备）：属于专门面向中小企业采购。</w:t>
      </w:r>
    </w:p>
    <w:p>
      <w:pPr>
        <w:pStyle w:val="null3"/>
      </w:pPr>
      <w:r>
        <w:rPr>
          <w:rFonts w:ascii="仿宋_GB2312" w:hAnsi="仿宋_GB2312" w:cs="仿宋_GB2312" w:eastAsia="仿宋_GB2312"/>
        </w:rPr>
        <w:t>采购包3（其他家具）：属于专门面向中小企业采购。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营业执照等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2、法定代表人（单位负责人）身份证明/法定代表人（单位负责人）委托授权书：法定代表人（单位负责人）身份证明或法定代表人（单位负责人）委托授权书；</w:t>
      </w:r>
    </w:p>
    <w:p>
      <w:pPr>
        <w:pStyle w:val="null3"/>
      </w:pPr>
      <w:r>
        <w:rPr>
          <w:rFonts w:ascii="仿宋_GB2312" w:hAnsi="仿宋_GB2312" w:cs="仿宋_GB2312" w:eastAsia="仿宋_GB2312"/>
        </w:rPr>
        <w:t>3、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w:t>
      </w:r>
    </w:p>
    <w:p>
      <w:pPr>
        <w:pStyle w:val="null3"/>
      </w:pPr>
      <w:r>
        <w:rPr>
          <w:rFonts w:ascii="仿宋_GB2312" w:hAnsi="仿宋_GB2312" w:cs="仿宋_GB2312" w:eastAsia="仿宋_GB2312"/>
        </w:rPr>
        <w:t>4、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5、具备履行合同所必需的设备和专业技术能力的证明：具备履行合同所必需的设备和专业技术能力的承诺函；</w:t>
      </w:r>
    </w:p>
    <w:p>
      <w:pPr>
        <w:pStyle w:val="null3"/>
      </w:pPr>
      <w:r>
        <w:rPr>
          <w:rFonts w:ascii="仿宋_GB2312" w:hAnsi="仿宋_GB2312" w:cs="仿宋_GB2312" w:eastAsia="仿宋_GB2312"/>
        </w:rPr>
        <w:t>6、参加本次采购活动3年内，在经营活动中没有重大违法记录的书面声明：参加本次采购活动3年内，在经营活动中没有重大违法记录的书面声明；</w:t>
      </w:r>
    </w:p>
    <w:p>
      <w:pPr>
        <w:pStyle w:val="null3"/>
      </w:pPr>
      <w:r>
        <w:rPr>
          <w:rFonts w:ascii="仿宋_GB2312" w:hAnsi="仿宋_GB2312" w:cs="仿宋_GB2312" w:eastAsia="仿宋_GB2312"/>
        </w:rPr>
        <w:t>7、信用中国：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8、非联合体声明：非联合体声明函。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营业执照等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w:t>
      </w:r>
    </w:p>
    <w:p>
      <w:pPr>
        <w:pStyle w:val="null3"/>
      </w:pPr>
      <w:r>
        <w:rPr>
          <w:rFonts w:ascii="仿宋_GB2312" w:hAnsi="仿宋_GB2312" w:cs="仿宋_GB2312" w:eastAsia="仿宋_GB2312"/>
        </w:rPr>
        <w:t>3、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w:t>
      </w:r>
    </w:p>
    <w:p>
      <w:pPr>
        <w:pStyle w:val="null3"/>
      </w:pPr>
      <w:r>
        <w:rPr>
          <w:rFonts w:ascii="仿宋_GB2312" w:hAnsi="仿宋_GB2312" w:cs="仿宋_GB2312" w:eastAsia="仿宋_GB2312"/>
        </w:rPr>
        <w:t>4、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5、具备履行合同所必需的设备和专业技术能力的证明：具备履行合同所必需的设备和专业技术能力的承诺函；</w:t>
      </w:r>
    </w:p>
    <w:p>
      <w:pPr>
        <w:pStyle w:val="null3"/>
      </w:pPr>
      <w:r>
        <w:rPr>
          <w:rFonts w:ascii="仿宋_GB2312" w:hAnsi="仿宋_GB2312" w:cs="仿宋_GB2312" w:eastAsia="仿宋_GB2312"/>
        </w:rPr>
        <w:t>6、参加本次采购活动3年内，在经营活动中没有重大违法记录的书面声明：参加本次采购活动3年内，在经营活动中没有重大违法记录的书面声明；</w:t>
      </w:r>
    </w:p>
    <w:p>
      <w:pPr>
        <w:pStyle w:val="null3"/>
      </w:pPr>
      <w:r>
        <w:rPr>
          <w:rFonts w:ascii="仿宋_GB2312" w:hAnsi="仿宋_GB2312" w:cs="仿宋_GB2312" w:eastAsia="仿宋_GB2312"/>
        </w:rPr>
        <w:t>7、信用中国：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8、非联合体声明：非联合体声明函。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的营业执照等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w:t>
      </w:r>
    </w:p>
    <w:p>
      <w:pPr>
        <w:pStyle w:val="null3"/>
      </w:pPr>
      <w:r>
        <w:rPr>
          <w:rFonts w:ascii="仿宋_GB2312" w:hAnsi="仿宋_GB2312" w:cs="仿宋_GB2312" w:eastAsia="仿宋_GB2312"/>
        </w:rPr>
        <w:t>3、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w:t>
      </w:r>
    </w:p>
    <w:p>
      <w:pPr>
        <w:pStyle w:val="null3"/>
      </w:pPr>
      <w:r>
        <w:rPr>
          <w:rFonts w:ascii="仿宋_GB2312" w:hAnsi="仿宋_GB2312" w:cs="仿宋_GB2312" w:eastAsia="仿宋_GB2312"/>
        </w:rPr>
        <w:t>4、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5、具备履行合同所必需的设备和专业技术能力的证明：具备履行合同所必需的设备和专业技术能力的承诺函；</w:t>
      </w:r>
    </w:p>
    <w:p>
      <w:pPr>
        <w:pStyle w:val="null3"/>
      </w:pPr>
      <w:r>
        <w:rPr>
          <w:rFonts w:ascii="仿宋_GB2312" w:hAnsi="仿宋_GB2312" w:cs="仿宋_GB2312" w:eastAsia="仿宋_GB2312"/>
        </w:rPr>
        <w:t>6、参加本次采购活动3年内，在经营活动中没有重大违法记录的书面声明：参加本次采购活动3年内，在经营活动中没有重大违法记录的书面声明；</w:t>
      </w:r>
    </w:p>
    <w:p>
      <w:pPr>
        <w:pStyle w:val="null3"/>
      </w:pPr>
      <w:r>
        <w:rPr>
          <w:rFonts w:ascii="仿宋_GB2312" w:hAnsi="仿宋_GB2312" w:cs="仿宋_GB2312" w:eastAsia="仿宋_GB2312"/>
        </w:rPr>
        <w:t>7、信用中国：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8、非联合体声明：非联合体声明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西安市未央区先锋小学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西安市未央区马玄路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西安市未央区马旗寨小学经办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13809151132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蒙蒙、王超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采购包1：665,000.00元</w:t>
            </w:r>
          </w:p>
          <w:p>
            <w:pPr>
              <w:pStyle w:val="null3"/>
            </w:pPr>
            <w:r>
              <w:rPr>
                <w:rFonts w:ascii="仿宋_GB2312" w:hAnsi="仿宋_GB2312" w:cs="仿宋_GB2312" w:eastAsia="仿宋_GB2312"/>
              </w:rPr>
              <w:t>采购包2：480,531.00元</w:t>
            </w:r>
          </w:p>
          <w:p>
            <w:pPr>
              <w:pStyle w:val="null3"/>
            </w:pPr>
            <w:r>
              <w:rPr>
                <w:rFonts w:ascii="仿宋_GB2312" w:hAnsi="仿宋_GB2312" w:cs="仿宋_GB2312" w:eastAsia="仿宋_GB2312"/>
              </w:rPr>
              <w:t>采购包3：189,500.00元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防盗门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不足捌仟元按照捌仟元收取。请将采购代理服务费汇至下列指定账户： 开户名称：中昕国际项目管理有限公司 开户行：中国建设银行股份有限公司西安文景路支行 账号：61050178150000000278 财务部电话：029-81317379-606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西安市未央区先锋小学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西安市未央区先锋小学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西安市未央区先锋小学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成交供应商按照项目需求完成后，由采购人组织验收；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成交供应商按照项目需求完成后，由采购人组织验收；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成交供应商按照项目需求完成后，由采购人组织验收；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联系人：蒙蒙、王超</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完善校园教学、多媒体及信息化基础设施，现采购教室智慧黑板、防盗门、阶梯教室音响、灯光、显示屏与校园网络设备，保障好开展日常教育教学活动、顺利进行集会活动，消除教室安全隐患和维护校园网络稳定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665,000.00</w:t>
      </w:r>
    </w:p>
    <w:p>
      <w:pPr>
        <w:pStyle w:val="null3"/>
      </w:pPr>
      <w:r>
        <w:rPr>
          <w:rFonts w:ascii="仿宋_GB2312" w:hAnsi="仿宋_GB2312" w:cs="仿宋_GB2312" w:eastAsia="仿宋_GB2312"/>
        </w:rPr>
        <w:t>采购包最高限价（元）: 665,000.00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35.00</w:t>
            </w:r>
          </w:p>
        </w:tc>
        <w:tc>
          <w:tcPr>
            <w:tcW w:type="dxa" w:w="755"/>
          </w:tcPr>
          <w:p>
            <w:pPr>
              <w:pStyle w:val="null3"/>
              <w:jc w:val="right"/>
            </w:pPr>
            <w:r>
              <w:rPr>
                <w:rFonts w:ascii="仿宋_GB2312" w:hAnsi="仿宋_GB2312" w:cs="仿宋_GB2312" w:eastAsia="仿宋_GB2312"/>
              </w:rPr>
              <w:t>665,000.00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480,531.00</w:t>
      </w:r>
    </w:p>
    <w:p>
      <w:pPr>
        <w:pStyle w:val="null3"/>
      </w:pPr>
      <w:r>
        <w:rPr>
          <w:rFonts w:ascii="仿宋_GB2312" w:hAnsi="仿宋_GB2312" w:cs="仿宋_GB2312" w:eastAsia="仿宋_GB2312"/>
        </w:rPr>
        <w:t>采购包最高限价（元）: 480,531.00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480,531.00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189,500.00</w:t>
      </w:r>
    </w:p>
    <w:p>
      <w:pPr>
        <w:pStyle w:val="null3"/>
      </w:pPr>
      <w:r>
        <w:rPr>
          <w:rFonts w:ascii="仿宋_GB2312" w:hAnsi="仿宋_GB2312" w:cs="仿宋_GB2312" w:eastAsia="仿宋_GB2312"/>
        </w:rPr>
        <w:t>采购包最高限价（元）: 189,500.00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防盗门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189,500.00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6"/>
              <w:gridCol w:w="234"/>
              <w:gridCol w:w="2266"/>
              <w:gridCol w:w="247"/>
              <w:gridCol w:w="247"/>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智慧黑板（含展台）（核心产品）</w:t>
                  </w:r>
                </w:p>
              </w:tc>
              <w:tc>
                <w:tcPr>
                  <w:tcW w:type="dxa" w:w="2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智慧黑板技术设计</w:t>
                  </w:r>
                  <w:r>
                    <w:br/>
                  </w:r>
                  <w:r>
                    <w:rPr>
                      <w:rFonts w:ascii="仿宋_GB2312" w:hAnsi="仿宋_GB2312" w:cs="仿宋_GB2312" w:eastAsia="仿宋_GB2312"/>
                      <w:sz w:val="20"/>
                    </w:rPr>
                    <w:t>1. 整机屏幕采用86英寸液晶显示器，设备外壳全金属，三拼接平面设计，</w:t>
                  </w:r>
                  <w:r>
                    <w:rPr>
                      <w:rFonts w:ascii="仿宋_GB2312" w:hAnsi="仿宋_GB2312" w:cs="仿宋_GB2312" w:eastAsia="仿宋_GB2312"/>
                      <w:sz w:val="20"/>
                    </w:rPr>
                    <w:t>整体外观尺寸：宽</w:t>
                  </w:r>
                  <w:r>
                    <w:rPr>
                      <w:rFonts w:ascii="仿宋_GB2312" w:hAnsi="仿宋_GB2312" w:cs="仿宋_GB2312" w:eastAsia="仿宋_GB2312"/>
                      <w:sz w:val="20"/>
                    </w:rPr>
                    <w:t>≥4200mm，高≥1200mm，厚≤111mm</w:t>
                  </w:r>
                  <w:r>
                    <w:rPr>
                      <w:rFonts w:ascii="仿宋_GB2312" w:hAnsi="仿宋_GB2312" w:cs="仿宋_GB2312" w:eastAsia="仿宋_GB2312"/>
                      <w:sz w:val="20"/>
                    </w:rPr>
                    <w:t>，显示比例</w:t>
                  </w:r>
                  <w:r>
                    <w:rPr>
                      <w:rFonts w:ascii="仿宋_GB2312" w:hAnsi="仿宋_GB2312" w:cs="仿宋_GB2312" w:eastAsia="仿宋_GB2312"/>
                      <w:sz w:val="20"/>
                    </w:rPr>
                    <w:t>16:9，分辨率3840×2160。</w:t>
                  </w:r>
                  <w:r>
                    <w:br/>
                  </w:r>
                  <w:r>
                    <w:rPr>
                      <w:rFonts w:ascii="仿宋_GB2312" w:hAnsi="仿宋_GB2312" w:cs="仿宋_GB2312" w:eastAsia="仿宋_GB2312"/>
                      <w:sz w:val="20"/>
                    </w:rPr>
                    <w:t>2.整机设备副屏支持磁吸附功能，可以满足带有磁吸的板擦教具进行吸附在副屏上。</w:t>
                  </w:r>
                  <w:r>
                    <w:rPr>
                      <w:rFonts w:ascii="仿宋_GB2312" w:hAnsi="仿宋_GB2312" w:cs="仿宋_GB2312" w:eastAsia="仿宋_GB2312"/>
                      <w:sz w:val="20"/>
                    </w:rPr>
                    <w:t>主屏支持普通粉笔直接书写，两侧副屏可支持普通粉笔、液体粉笔、成膜笔等进行板书书写</w:t>
                  </w:r>
                  <w:r>
                    <w:br/>
                  </w:r>
                  <w:r>
                    <w:rPr>
                      <w:rFonts w:ascii="仿宋_GB2312" w:hAnsi="仿宋_GB2312" w:cs="仿宋_GB2312" w:eastAsia="仿宋_GB2312"/>
                      <w:sz w:val="20"/>
                    </w:rPr>
                    <w:t>3.整机CPU芯片，WIFI与蓝牙芯片、摄像头图像处理芯片、均采用国产自主芯片。</w:t>
                  </w:r>
                  <w:r>
                    <w:br/>
                  </w:r>
                  <w:r>
                    <w:rPr>
                      <w:rFonts w:ascii="仿宋_GB2312" w:hAnsi="仿宋_GB2312" w:cs="仿宋_GB2312" w:eastAsia="仿宋_GB2312"/>
                      <w:sz w:val="20"/>
                    </w:rPr>
                    <w:t>4.★整机设备内置2.2声道扬声器，顶置朝前发声，</w:t>
                  </w:r>
                  <w:r>
                    <w:rPr>
                      <w:rFonts w:ascii="仿宋_GB2312" w:hAnsi="仿宋_GB2312" w:cs="仿宋_GB2312" w:eastAsia="仿宋_GB2312"/>
                      <w:sz w:val="20"/>
                    </w:rPr>
                    <w:t>最大功率</w:t>
                  </w:r>
                  <w:r>
                    <w:rPr>
                      <w:rFonts w:ascii="仿宋_GB2312" w:hAnsi="仿宋_GB2312" w:cs="仿宋_GB2312" w:eastAsia="仿宋_GB2312"/>
                      <w:sz w:val="20"/>
                    </w:rPr>
                    <w:t>≥80W</w:t>
                  </w:r>
                  <w:r>
                    <w:rPr>
                      <w:rFonts w:ascii="仿宋_GB2312" w:hAnsi="仿宋_GB2312" w:cs="仿宋_GB2312" w:eastAsia="仿宋_GB2312"/>
                      <w:sz w:val="20"/>
                    </w:rPr>
                    <w:t>。提供生产厂家确认的、相应的功能证明材料（包括但不限于测试报告、官网和功能截图等），加盖生产厂家公章。</w:t>
                  </w:r>
                  <w:r>
                    <w:br/>
                  </w:r>
                  <w:r>
                    <w:rPr>
                      <w:rFonts w:ascii="仿宋_GB2312" w:hAnsi="仿宋_GB2312" w:cs="仿宋_GB2312" w:eastAsia="仿宋_GB2312"/>
                      <w:sz w:val="20"/>
                    </w:rPr>
                    <w:t>5.整机可选择高级音效设置，支持在左右声道平衡显示范围中进行更改。中低频段可选择调节范围125Hz～1KHz,高频段可选择调节范围 2KHz～16KHz,分贝可选择调节范围-12dB～12dB。(此条参数提供视频演示）</w:t>
                  </w:r>
                  <w:r>
                    <w:br/>
                  </w:r>
                  <w:r>
                    <w:rPr>
                      <w:rFonts w:ascii="仿宋_GB2312" w:hAnsi="仿宋_GB2312" w:cs="仿宋_GB2312" w:eastAsia="仿宋_GB2312"/>
                      <w:sz w:val="20"/>
                    </w:rPr>
                    <w:t>6.整机内置非独立外扩展的8阵列麦克风，拾音角度≥180°，可用于对教室环境音频进行采集，拾音距离≥12m。</w:t>
                  </w:r>
                  <w:r>
                    <w:br/>
                  </w:r>
                  <w:r>
                    <w:rPr>
                      <w:rFonts w:ascii="仿宋_GB2312" w:hAnsi="仿宋_GB2312" w:cs="仿宋_GB2312" w:eastAsia="仿宋_GB2312"/>
                      <w:sz w:val="20"/>
                    </w:rPr>
                    <w:t>7.★整机内置麦克风声源定位算法，声源定位精度≤5度，可以识别回答问题的学生方位。提供生产厂家确认的、相应的功能证明材料（包括但不限于测试报告、官网和功能截图等），加盖生产厂家公章。</w:t>
                  </w:r>
                  <w:r>
                    <w:br/>
                  </w:r>
                  <w:r>
                    <w:rPr>
                      <w:rFonts w:ascii="仿宋_GB2312" w:hAnsi="仿宋_GB2312" w:cs="仿宋_GB2312" w:eastAsia="仿宋_GB2312"/>
                      <w:sz w:val="20"/>
                    </w:rPr>
                    <w:t>8.整机屏幕蓝光占比（有害蓝光415～455nm能量综合）/（整体蓝光400～500nm能量综合）＜50%。</w:t>
                  </w:r>
                  <w:r>
                    <w:br/>
                  </w:r>
                  <w:r>
                    <w:rPr>
                      <w:rFonts w:ascii="仿宋_GB2312" w:hAnsi="仿宋_GB2312" w:cs="仿宋_GB2312" w:eastAsia="仿宋_GB2312"/>
                      <w:sz w:val="20"/>
                    </w:rPr>
                    <w:t>9.整机可自由选择标准、听力、观影等不同效果；同时设备支持AI空调感知模式，可根据当前物理环境，通过算法提供适配的音效参数；支持深度音频效果设置，如中低频段及高频段调节，及左右声道平衡调节。（此条参数提供视频演示）</w:t>
                  </w:r>
                  <w:r>
                    <w:br/>
                  </w:r>
                  <w:r>
                    <w:rPr>
                      <w:rFonts w:ascii="仿宋_GB2312" w:hAnsi="仿宋_GB2312" w:cs="仿宋_GB2312" w:eastAsia="仿宋_GB2312"/>
                      <w:sz w:val="20"/>
                    </w:rPr>
                    <w:t>10.屏幕采用≤3mm钢化玻璃保护，表面硬度≥9H。</w:t>
                  </w:r>
                  <w:r>
                    <w:br/>
                  </w:r>
                  <w:r>
                    <w:rPr>
                      <w:rFonts w:ascii="仿宋_GB2312" w:hAnsi="仿宋_GB2312" w:cs="仿宋_GB2312" w:eastAsia="仿宋_GB2312"/>
                      <w:sz w:val="20"/>
                    </w:rPr>
                    <w:t>11.整机色域覆盖率（NTSC）≥72%，灰阶等级≥256级。</w:t>
                  </w:r>
                  <w:r>
                    <w:br/>
                  </w:r>
                  <w:r>
                    <w:rPr>
                      <w:rFonts w:ascii="仿宋_GB2312" w:hAnsi="仿宋_GB2312" w:cs="仿宋_GB2312" w:eastAsia="仿宋_GB2312"/>
                      <w:sz w:val="20"/>
                    </w:rPr>
                    <w:t>12.整机采用红外触控技术，Windows系统和Android系统均支持≥50点触控及书写划线。</w:t>
                  </w:r>
                  <w:r>
                    <w:br/>
                  </w:r>
                  <w:r>
                    <w:rPr>
                      <w:rFonts w:ascii="仿宋_GB2312" w:hAnsi="仿宋_GB2312" w:cs="仿宋_GB2312" w:eastAsia="仿宋_GB2312"/>
                      <w:sz w:val="20"/>
                    </w:rPr>
                    <w:t>13.★整机听力模式下具备AI人声语言增强功能，支持三挡强弱调节。扩声系统语言传输指数（STIPA）≥0.75。提供生产厂家确认的、相应的功能证明材料（包括但不限于测试报告、官网和功能截图等），加盖生产厂家公章。</w:t>
                  </w:r>
                  <w:r>
                    <w:br/>
                  </w:r>
                  <w:r>
                    <w:rPr>
                      <w:rFonts w:ascii="仿宋_GB2312" w:hAnsi="仿宋_GB2312" w:cs="仿宋_GB2312" w:eastAsia="仿宋_GB2312"/>
                      <w:sz w:val="20"/>
                    </w:rPr>
                    <w:t>14.★整机嵌入式系统版本≥Android 15，主频≥1.6GHz，存储空间≥32GB。提供生产厂家确认的、相应的功能证明材料（包括但不限于测试报告、官网和功能截图等），加盖生产厂家公章。</w:t>
                  </w:r>
                  <w:r>
                    <w:br/>
                  </w:r>
                  <w:r>
                    <w:rPr>
                      <w:rFonts w:ascii="仿宋_GB2312" w:hAnsi="仿宋_GB2312" w:cs="仿宋_GB2312" w:eastAsia="仿宋_GB2312"/>
                      <w:sz w:val="20"/>
                    </w:rPr>
                    <w:t>15.整机内置非独立摄像头，摄像头数量≥1个，可拍摄≥5000万像素数的照片，具备摄像头指示灯；摄像头支持环境色温判断，根据环境调节合适的显示图像效果。</w:t>
                  </w:r>
                  <w:r>
                    <w:rPr>
                      <w:rFonts w:ascii="仿宋_GB2312" w:hAnsi="仿宋_GB2312" w:cs="仿宋_GB2312" w:eastAsia="仿宋_GB2312"/>
                      <w:sz w:val="20"/>
                    </w:rPr>
                    <w:t>具备摄像头指示灯；整机摄像头支持人脸识别、快速点人数、随机抽人，可识别镜头前的所有学生，并显示人脸标记、随机抽选；摄像头支持环境色温判断，根据环境调节合适的显示图像效果</w:t>
                  </w:r>
                  <w:r>
                    <w:rPr>
                      <w:rFonts w:ascii="仿宋_GB2312" w:hAnsi="仿宋_GB2312" w:cs="仿宋_GB2312" w:eastAsia="仿宋_GB2312"/>
                      <w:sz w:val="20"/>
                    </w:rPr>
                    <w:t xml:space="preserve"> </w:t>
                  </w:r>
                  <w:r>
                    <w:rPr>
                      <w:rFonts w:ascii="仿宋_GB2312" w:hAnsi="仿宋_GB2312" w:cs="仿宋_GB2312" w:eastAsia="仿宋_GB2312"/>
                      <w:sz w:val="20"/>
                    </w:rPr>
                    <w:t>(此条参数提供视频演示）</w:t>
                  </w:r>
                  <w:r>
                    <w:br/>
                  </w:r>
                  <w:r>
                    <w:rPr>
                      <w:rFonts w:ascii="仿宋_GB2312" w:hAnsi="仿宋_GB2312" w:cs="仿宋_GB2312" w:eastAsia="仿宋_GB2312"/>
                      <w:sz w:val="20"/>
                    </w:rPr>
                    <w:t>16.整机侧边栏内置朗读工具，通过整机麦克风监测教室中学生的朗读情况，并以游戏化界面反馈学生朗读音量大小。</w:t>
                  </w:r>
                  <w:r>
                    <w:br/>
                  </w:r>
                  <w:r>
                    <w:rPr>
                      <w:rFonts w:ascii="仿宋_GB2312" w:hAnsi="仿宋_GB2312" w:cs="仿宋_GB2312" w:eastAsia="仿宋_GB2312"/>
                      <w:sz w:val="20"/>
                    </w:rPr>
                    <w:t>17.★整机内置智能体AI图像生成功能 ，支持通过语音与大屏开展职业主题对话交互。大屏可同步生成对应职业形象，并将其转化为对话智能体实现双向对话交流。需提供相关证明材料 (包括但不限于检测报告、官网截图和功能截图) ，加盖厂家公章。</w:t>
                  </w:r>
                  <w:r>
                    <w:br/>
                  </w:r>
                  <w:r>
                    <w:rPr>
                      <w:rFonts w:ascii="仿宋_GB2312" w:hAnsi="仿宋_GB2312" w:cs="仿宋_GB2312" w:eastAsia="仿宋_GB2312"/>
                      <w:sz w:val="20"/>
                    </w:rPr>
                    <w:t>18.支持智能书写功能，书写文字自动识别为标准印刷体，支持图形识别功能，可将多种手绘图形转化为矩形、三角形、圆形标准图形</w:t>
                  </w:r>
                  <w:r>
                    <w:rPr>
                      <w:rFonts w:ascii="仿宋_GB2312" w:hAnsi="仿宋_GB2312" w:cs="仿宋_GB2312" w:eastAsia="仿宋_GB2312"/>
                      <w:sz w:val="20"/>
                    </w:rPr>
                    <w:t>。整机具备班级视力检测功能，学⽣站在距离屏幕前</w:t>
                  </w:r>
                  <w:r>
                    <w:rPr>
                      <w:rFonts w:ascii="仿宋_GB2312" w:hAnsi="仿宋_GB2312" w:cs="仿宋_GB2312" w:eastAsia="仿宋_GB2312"/>
                      <w:sz w:val="20"/>
                    </w:rPr>
                    <w:t>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0"/>
                    </w:rPr>
                    <w:t xml:space="preserve">   </w:t>
                  </w:r>
                  <w:r>
                    <w:rPr>
                      <w:rFonts w:ascii="仿宋_GB2312" w:hAnsi="仿宋_GB2312" w:cs="仿宋_GB2312" w:eastAsia="仿宋_GB2312"/>
                      <w:sz w:val="20"/>
                    </w:rPr>
                    <w:t>内置和</w:t>
                  </w:r>
                  <w:r>
                    <w:rPr>
                      <w:rFonts w:ascii="仿宋_GB2312" w:hAnsi="仿宋_GB2312" w:cs="仿宋_GB2312" w:eastAsia="仿宋_GB2312"/>
                      <w:sz w:val="20"/>
                    </w:rPr>
                    <w:t>OPS：</w:t>
                  </w:r>
                  <w:r>
                    <w:br/>
                  </w:r>
                  <w:r>
                    <w:rPr>
                      <w:rFonts w:ascii="仿宋_GB2312" w:hAnsi="仿宋_GB2312" w:cs="仿宋_GB2312" w:eastAsia="仿宋_GB2312"/>
                      <w:sz w:val="20"/>
                    </w:rPr>
                    <w:t>19.采用抽拉内置式模块化电脑，可实现无单独接线的插拔，按压式卡扣方式，无需工具即可快速拆卸电脑模块。 (此条参数提供视频演示）</w:t>
                  </w:r>
                  <w:r>
                    <w:br/>
                  </w:r>
                  <w:r>
                    <w:rPr>
                      <w:rFonts w:ascii="仿宋_GB2312" w:hAnsi="仿宋_GB2312" w:cs="仿宋_GB2312" w:eastAsia="仿宋_GB2312"/>
                      <w:sz w:val="20"/>
                    </w:rPr>
                    <w:t>20.搭载 Intel 12 代酷睿 i5 或以上配置 CPU 。内存：≥8 GB DDR4 内存或以上配置。硬盘：≥512 GB SSD 固态硬盘或以上配置。</w:t>
                  </w:r>
                  <w:r>
                    <w:br/>
                  </w:r>
                  <w:r>
                    <w:rPr>
                      <w:rFonts w:ascii="仿宋_GB2312" w:hAnsi="仿宋_GB2312" w:cs="仿宋_GB2312" w:eastAsia="仿宋_GB2312"/>
                      <w:sz w:val="20"/>
                    </w:rPr>
                    <w:t>二、授课软件</w:t>
                  </w:r>
                  <w:r>
                    <w:br/>
                  </w:r>
                  <w:r>
                    <w:rPr>
                      <w:rFonts w:ascii="仿宋_GB2312" w:hAnsi="仿宋_GB2312" w:cs="仿宋_GB2312" w:eastAsia="仿宋_GB2312"/>
                      <w:sz w:val="20"/>
                    </w:rPr>
                    <w:t>1.备授课一体化，具有备课模式及授课模式，且操作界面根据备课和授课使用场景不同而区别设计，符合用户使用需求。</w:t>
                  </w:r>
                  <w:r>
                    <w:rPr>
                      <w:rFonts w:ascii="仿宋_GB2312" w:hAnsi="仿宋_GB2312" w:cs="仿宋_GB2312" w:eastAsia="仿宋_GB2312"/>
                      <w:sz w:val="20"/>
                    </w:rPr>
                    <w:t>软件为老师提供云空间，提供可升级至不少于</w:t>
                  </w:r>
                  <w:r>
                    <w:rPr>
                      <w:rFonts w:ascii="仿宋_GB2312" w:hAnsi="仿宋_GB2312" w:cs="仿宋_GB2312" w:eastAsia="仿宋_GB2312"/>
                      <w:sz w:val="20"/>
                    </w:rPr>
                    <w:t>30T 空间使用。</w:t>
                  </w:r>
                  <w:r>
                    <w:br/>
                  </w:r>
                  <w:r>
                    <w:rPr>
                      <w:rFonts w:ascii="仿宋_GB2312" w:hAnsi="仿宋_GB2312" w:cs="仿宋_GB2312" w:eastAsia="仿宋_GB2312"/>
                      <w:sz w:val="20"/>
                    </w:rPr>
                    <w:t>2.支持个人账号注册登录使用，也可通过USB key进行身份快速识别登录，还可以通过微信绑定账号后扫码，形成一体的信息化教学账号体系；根据教师账号信息将教师云空间匹配至对应学校、学科校本资源。</w:t>
                  </w:r>
                  <w:r>
                    <w:br/>
                  </w:r>
                  <w:r>
                    <w:rPr>
                      <w:rFonts w:ascii="仿宋_GB2312" w:hAnsi="仿宋_GB2312" w:cs="仿宋_GB2312" w:eastAsia="仿宋_GB2312"/>
                      <w:sz w:val="20"/>
                    </w:rPr>
                    <w:t>3.★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需提供相关证明材料（包括但不限于检测报告、官网截图和功能截图），加盖厂家公章。</w:t>
                  </w:r>
                  <w:r>
                    <w:br/>
                  </w:r>
                  <w:r>
                    <w:rPr>
                      <w:rFonts w:ascii="仿宋_GB2312" w:hAnsi="仿宋_GB2312" w:cs="仿宋_GB2312" w:eastAsia="仿宋_GB2312"/>
                      <w:sz w:val="20"/>
                    </w:rPr>
                    <w:t>4.课堂互动游戏支持云储存，编辑完成的活动可一键存储至教师云空间，便于在不同课件中直接调用，无需反复编辑。</w:t>
                  </w:r>
                  <w:r>
                    <w:rPr>
                      <w:rFonts w:ascii="仿宋_GB2312" w:hAnsi="仿宋_GB2312" w:cs="仿宋_GB2312" w:eastAsia="仿宋_GB2312"/>
                      <w:sz w:val="20"/>
                    </w:rPr>
                    <w:t>为便于教师备课具备</w:t>
                  </w:r>
                  <w:r>
                    <w:rPr>
                      <w:rFonts w:ascii="仿宋_GB2312" w:hAnsi="仿宋_GB2312" w:cs="仿宋_GB2312" w:eastAsia="仿宋_GB2312"/>
                      <w:sz w:val="20"/>
                    </w:rPr>
                    <w:t>AI智能备课功能，可以在备课场景中搜索课件库课件资源，具有至少十万份课件资源，支持整份课件或按照课件页插入课件中；能按照元素类型思维导图、课堂活动选取需要的部分补充课件缺失的部分</w:t>
                  </w:r>
                  <w:r>
                    <w:br/>
                  </w:r>
                  <w:r>
                    <w:rPr>
                      <w:rFonts w:ascii="仿宋_GB2312" w:hAnsi="仿宋_GB2312" w:cs="仿宋_GB2312" w:eastAsia="仿宋_GB2312"/>
                      <w:sz w:val="20"/>
                    </w:rPr>
                    <w:t>5.★AI智能纠错：软件内置的AI智能语义分析模块，可对输入的英文文本的拼写、句型、语法进行错误检查，并支持一键纠错。需提供相关证明材料（包括但不限于检测报告、官网截图和功能截图），加盖厂家公章。</w:t>
                  </w:r>
                </w:p>
                <w:p>
                  <w:pPr>
                    <w:pStyle w:val="null3"/>
                    <w:numPr>
                      <w:ilvl w:val="0"/>
                      <w:numId w:val="1"/>
                    </w:numPr>
                  </w:pPr>
                  <w:r>
                    <w:rPr>
                      <w:rFonts w:ascii="仿宋_GB2312" w:hAnsi="仿宋_GB2312" w:cs="仿宋_GB2312" w:eastAsia="仿宋_GB2312"/>
                      <w:sz w:val="20"/>
                    </w:rPr>
                    <w:t>6.支持学校校本资源建设，方便共享，可支持多种类型资源上传，如</w:t>
                  </w:r>
                  <w:r>
                    <w:rPr>
                      <w:rFonts w:ascii="仿宋_GB2312" w:hAnsi="仿宋_GB2312" w:cs="仿宋_GB2312" w:eastAsia="仿宋_GB2312"/>
                      <w:sz w:val="20"/>
                    </w:rPr>
                    <w:t>doc,pdf,ppt,xls,mp4,wac,ogg 等，同时支 持批量上传，资源支持按年纪、学科等维度批量搜索，支持资源查看预览，创建者可进行删除、更名等操作，同时可以本地查看资源，也可选择插入校本资源库中的资源，实现高效共享。</w:t>
                  </w:r>
                </w:p>
                <w:p>
                  <w:pPr>
                    <w:pStyle w:val="null3"/>
                    <w:numPr>
                      <w:ilvl w:val="0"/>
                      <w:numId w:val="1"/>
                    </w:numPr>
                  </w:pPr>
                  <w:r>
                    <w:rPr>
                      <w:rFonts w:ascii="仿宋_GB2312" w:hAnsi="仿宋_GB2312" w:cs="仿宋_GB2312" w:eastAsia="仿宋_GB2312"/>
                      <w:sz w:val="20"/>
                    </w:rPr>
                    <w:t>7.支持课件内所有的元素对象创建超链接，可链接到对象所在课件的相关页面、网页、文档等。</w:t>
                  </w:r>
                </w:p>
                <w:p>
                  <w:pPr>
                    <w:pStyle w:val="null3"/>
                  </w:pPr>
                  <w:r>
                    <w:rPr>
                      <w:rFonts w:ascii="仿宋_GB2312" w:hAnsi="仿宋_GB2312" w:cs="仿宋_GB2312" w:eastAsia="仿宋_GB2312"/>
                      <w:sz w:val="20"/>
                    </w:rPr>
                    <w:t>三、多媒体设备运维管理软件</w:t>
                  </w:r>
                </w:p>
                <w:p>
                  <w:pPr>
                    <w:pStyle w:val="null3"/>
                  </w:pPr>
                  <w:r>
                    <w:rPr>
                      <w:rFonts w:ascii="仿宋_GB2312" w:hAnsi="仿宋_GB2312" w:cs="仿宋_GB2312" w:eastAsia="仿宋_GB2312"/>
                      <w:sz w:val="20"/>
                    </w:rPr>
                    <w:t>1.平台采用B/S架构设计，支持账号/密码、手机扫码登录。</w:t>
                  </w:r>
                  <w:r>
                    <w:br/>
                  </w:r>
                  <w:r>
                    <w:rPr>
                      <w:rFonts w:ascii="仿宋_GB2312" w:hAnsi="仿宋_GB2312" w:cs="仿宋_GB2312" w:eastAsia="仿宋_GB2312"/>
                      <w:sz w:val="20"/>
                    </w:rPr>
                    <w:t>2.音视频直播：支持多位老师同时向不同设备发起直播，直播方式包含纯桌面直播、视频直播、音频直播、桌面+视频直播方式。</w:t>
                  </w:r>
                </w:p>
                <w:p>
                  <w:pPr>
                    <w:pStyle w:val="null3"/>
                  </w:pPr>
                  <w:r>
                    <w:rPr>
                      <w:rFonts w:ascii="仿宋_GB2312" w:hAnsi="仿宋_GB2312" w:cs="仿宋_GB2312" w:eastAsia="仿宋_GB2312"/>
                      <w:sz w:val="20"/>
                    </w:rPr>
                    <w:t>3.弹窗管理：支持查看学校当前已上报的所有疑似风险窗口和上报次数，并支持拦截某个应用所有窗口、某个进程所有窗口、某个具体窗口，以减少教学过程中不良窗口弹出对教学氛围的影响。</w:t>
                  </w:r>
                  <w:r>
                    <w:br/>
                  </w:r>
                  <w:r>
                    <w:rPr>
                      <w:rFonts w:ascii="仿宋_GB2312" w:hAnsi="仿宋_GB2312" w:cs="仿宋_GB2312" w:eastAsia="仿宋_GB2312"/>
                      <w:sz w:val="20"/>
                    </w:rPr>
                    <w:t>4.分组管理：支持根据设备类型、设备所属年级/场地/自定义分组、设备开关机状态进行分组管理；支持文字检索设备名称，快速定位对应设备进行定向精准管理。</w:t>
                  </w:r>
                  <w:r>
                    <w:br/>
                  </w:r>
                  <w:r>
                    <w:rPr>
                      <w:rFonts w:ascii="仿宋_GB2312" w:hAnsi="仿宋_GB2312" w:cs="仿宋_GB2312" w:eastAsia="仿宋_GB2312"/>
                      <w:sz w:val="20"/>
                    </w:rPr>
                    <w:t>5.远程控制：支持远程实时控制设备，可监测设备当前运行界面，并远程操作设备界面，适用于远程维护和修复设备软件问题。</w:t>
                  </w:r>
                  <w:r>
                    <w:br/>
                  </w:r>
                  <w:r>
                    <w:rPr>
                      <w:rFonts w:ascii="仿宋_GB2312" w:hAnsi="仿宋_GB2312" w:cs="仿宋_GB2312" w:eastAsia="仿宋_GB2312"/>
                      <w:sz w:val="20"/>
                    </w:rPr>
                    <w:t>6.★不良信息监测：支持在发送消息通知时，自动监测所发送文字是否存在敏感/违规文字，保护触达学生的信息安全可控。需提供相关证明材料（包括但不限于检测报告、官网截图和功能截图），加盖厂家公章。</w:t>
                  </w:r>
                </w:p>
                <w:p>
                  <w:pPr>
                    <w:pStyle w:val="null3"/>
                  </w:pPr>
                  <w:r>
                    <w:rPr>
                      <w:rFonts w:ascii="仿宋_GB2312" w:hAnsi="仿宋_GB2312" w:cs="仿宋_GB2312" w:eastAsia="仿宋_GB2312"/>
                      <w:sz w:val="20"/>
                    </w:rPr>
                    <w:t>四、视频展示器</w:t>
                  </w:r>
                </w:p>
                <w:p>
                  <w:pPr>
                    <w:pStyle w:val="null3"/>
                  </w:pPr>
                  <w:r>
                    <w:rPr>
                      <w:rFonts w:ascii="仿宋_GB2312" w:hAnsi="仿宋_GB2312" w:cs="仿宋_GB2312" w:eastAsia="仿宋_GB2312"/>
                      <w:sz w:val="20"/>
                    </w:rPr>
                    <w:t>1 、采用≥800 万像素摄像头；采用 USB 五伏电源直接供电，无需额外配置电源适配器，环保无辐射.</w:t>
                  </w:r>
                  <w:r>
                    <w:br/>
                  </w:r>
                  <w:r>
                    <w:rPr>
                      <w:rFonts w:ascii="仿宋_GB2312" w:hAnsi="仿宋_GB2312" w:cs="仿宋_GB2312" w:eastAsia="仿宋_GB2312"/>
                      <w:sz w:val="20"/>
                    </w:rPr>
                    <w:t>2、A4 大小拍摄幅面，1080P 动态视频预览达到 30 帧/秒；托板及挂墙部分采用金属加强，托板可承重 3kg，整机 壁挂式安装。</w:t>
                  </w:r>
                  <w:r>
                    <w:br/>
                  </w:r>
                  <w:r>
                    <w:rPr>
                      <w:rFonts w:ascii="仿宋_GB2312" w:hAnsi="仿宋_GB2312" w:cs="仿宋_GB2312" w:eastAsia="仿宋_GB2312"/>
                      <w:sz w:val="20"/>
                    </w:rPr>
                    <w:t>3、支持展台成像画面实时批注，预设多种笔划粗细及颜色供选择，且支持对展台成像画面联同批注内容进行同 步缩放、移动。4、展示托板正上方具备 LED 补光灯，保证展示区域的亮度及展示效果，补光灯开关采用触摸按键设计，同时可通过智慧黑板中的软件直接控制开关；</w:t>
                  </w:r>
                  <w:r>
                    <w:br/>
                  </w:r>
                  <w:r>
                    <w:rPr>
                      <w:rFonts w:ascii="仿宋_GB2312" w:hAnsi="仿宋_GB2312" w:cs="仿宋_GB2312" w:eastAsia="仿宋_GB2312"/>
                      <w:sz w:val="20"/>
                    </w:rPr>
                    <w:t>5、带自动对焦摄像头；外壳在摄像头部分带保护镜片密封，防止灰尘沾染摄像头，防护等级达到 IP4X 级别</w:t>
                  </w:r>
                </w:p>
                <w:p>
                  <w:pPr>
                    <w:pStyle w:val="null3"/>
                  </w:pPr>
                  <w:r>
                    <w:rPr>
                      <w:rFonts w:ascii="仿宋_GB2312" w:hAnsi="仿宋_GB2312" w:cs="仿宋_GB2312" w:eastAsia="仿宋_GB2312"/>
                      <w:sz w:val="20"/>
                    </w:rPr>
                    <w:t>五、智能书写笔</w:t>
                  </w:r>
                </w:p>
                <w:p>
                  <w:pPr>
                    <w:pStyle w:val="null3"/>
                  </w:pPr>
                  <w:r>
                    <w:rPr>
                      <w:rFonts w:ascii="仿宋_GB2312" w:hAnsi="仿宋_GB2312" w:cs="仿宋_GB2312" w:eastAsia="仿宋_GB2312"/>
                      <w:sz w:val="20"/>
                    </w:rPr>
                    <w:t xml:space="preserve"> 1.采用笔型设计，具有三个遥控按键（上下翻页和功能键），既可用于触摸书写，也可用于远程操控。</w:t>
                  </w:r>
                  <w:r>
                    <w:br/>
                  </w:r>
                  <w:r>
                    <w:rPr>
                      <w:rFonts w:ascii="仿宋_GB2312" w:hAnsi="仿宋_GB2312" w:cs="仿宋_GB2312" w:eastAsia="仿宋_GB2312"/>
                      <w:sz w:val="20"/>
                    </w:rPr>
                    <w:t>2.采用2.4G无线连接技术，无线接收距离最大可达15米。</w:t>
                  </w:r>
                  <w:r>
                    <w:br/>
                  </w:r>
                  <w:r>
                    <w:rPr>
                      <w:rFonts w:ascii="仿宋_GB2312" w:hAnsi="仿宋_GB2312" w:cs="仿宋_GB2312" w:eastAsia="仿宋_GB2312"/>
                      <w:sz w:val="20"/>
                    </w:rPr>
                    <w:t>3.单接收器设计，android、windows双系统同时响应。只需安装一个接收器，双系统都能响应智能笔的操作指令。</w:t>
                  </w:r>
                  <w:r>
                    <w:br/>
                  </w:r>
                  <w:r>
                    <w:rPr>
                      <w:rFonts w:ascii="仿宋_GB2312" w:hAnsi="仿宋_GB2312" w:cs="仿宋_GB2312" w:eastAsia="仿宋_GB2312"/>
                      <w:sz w:val="20"/>
                    </w:rPr>
                    <w:t>4.支持白板课件、PPT、PDF等多种格式的课件进行远程无线翻页。</w:t>
                  </w:r>
                  <w:r>
                    <w:br/>
                  </w:r>
                  <w:r>
                    <w:rPr>
                      <w:rFonts w:ascii="仿宋_GB2312" w:hAnsi="仿宋_GB2312" w:cs="仿宋_GB2312" w:eastAsia="仿宋_GB2312"/>
                      <w:sz w:val="20"/>
                    </w:rPr>
                    <w:t xml:space="preserve">5.支持自定义按键功能，可选功能包括：一键启动任意通道批注、一键启动/退出PPT播放、一键启动PPT批注、一键启动任意通道冻结与放大屏幕内容。                                                                                                      </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w:t>
                  </w:r>
                </w:p>
              </w:tc>
            </w:tr>
            <w:tr>
              <w:tc>
                <w:tcPr>
                  <w:tcW w:type="dxa" w:w="186"/>
                  <w:vMerge/>
                  <w:tcBorders>
                    <w:top w:val="none" w:color="000000" w:sz="4"/>
                    <w:left w:val="single" w:color="000000" w:sz="4"/>
                    <w:bottom w:val="single" w:color="000000" w:sz="4"/>
                    <w:right w:val="single" w:color="000000" w:sz="4"/>
                  </w:tcBorders>
                </w:tcPr>
                <w:p/>
              </w:tc>
              <w:tc>
                <w:tcPr>
                  <w:tcW w:type="dxa" w:w="234"/>
                  <w:vMerge/>
                  <w:tcBorders>
                    <w:top w:val="none" w:color="000000" w:sz="4"/>
                    <w:left w:val="none" w:color="000000" w:sz="4"/>
                    <w:bottom w:val="single" w:color="000000" w:sz="4"/>
                    <w:right w:val="single" w:color="000000" w:sz="4"/>
                  </w:tcBorders>
                </w:tcPr>
                <w:p/>
              </w:tc>
              <w:tc>
                <w:tcPr>
                  <w:tcW w:type="dxa" w:w="2266"/>
                  <w:vMerge/>
                  <w:tcBorders>
                    <w:top w:val="none" w:color="000000" w:sz="4"/>
                    <w:left w:val="non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LED屏：</w:t>
            </w:r>
          </w:p>
          <w:tbl>
            <w:tblPr>
              <w:tblInd w:type="dxa" w:w="90"/>
              <w:tblBorders>
                <w:top w:val="none" w:color="000000" w:sz="4"/>
                <w:left w:val="none" w:color="000000" w:sz="4"/>
                <w:bottom w:val="none" w:color="000000" w:sz="4"/>
                <w:right w:val="none" w:color="000000" w:sz="4"/>
                <w:insideH w:val="none"/>
                <w:insideV w:val="none"/>
              </w:tblBorders>
            </w:tblPr>
            <w:tblGrid>
              <w:gridCol w:w="218"/>
              <w:gridCol w:w="281"/>
              <w:gridCol w:w="2153"/>
              <w:gridCol w:w="190"/>
              <w:gridCol w:w="331"/>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常规模组系列小间距</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★显示尺寸：宽度≥8米，高度≥2.88米；像素点间距：1.86mm；模组尺寸：320（W）×160（H）；像素密度：289050点/平米。 </w:t>
                  </w:r>
                  <w:r>
                    <w:br/>
                  </w:r>
                  <w:r>
                    <w:rPr>
                      <w:rFonts w:ascii="仿宋_GB2312" w:hAnsi="仿宋_GB2312" w:cs="仿宋_GB2312" w:eastAsia="仿宋_GB2312"/>
                      <w:sz w:val="20"/>
                    </w:rPr>
                    <w:t>模组</w:t>
                  </w:r>
                  <w:r>
                    <w:rPr>
                      <w:rFonts w:ascii="仿宋_GB2312" w:hAnsi="仿宋_GB2312" w:cs="仿宋_GB2312" w:eastAsia="仿宋_GB2312"/>
                      <w:sz w:val="20"/>
                    </w:rPr>
                    <w:t>PCB结构：灯驱合一，多层电路板设计， PCB 焊盘采用沉金工艺处理，无电感效应，不花屏，具备消隐、节能功能。</w:t>
                  </w:r>
                  <w:r>
                    <w:br/>
                  </w:r>
                  <w:r>
                    <w:rPr>
                      <w:rFonts w:ascii="仿宋_GB2312" w:hAnsi="仿宋_GB2312" w:cs="仿宋_GB2312" w:eastAsia="仿宋_GB2312"/>
                      <w:sz w:val="20"/>
                    </w:rPr>
                    <w:t>▲显示屏户内亮度：≥500cd/㎡；亮度支持手动/自动/软件 0-100%无极调节。</w:t>
                  </w:r>
                  <w:r>
                    <w:br/>
                  </w:r>
                  <w:r>
                    <w:rPr>
                      <w:rFonts w:ascii="仿宋_GB2312" w:hAnsi="仿宋_GB2312" w:cs="仿宋_GB2312" w:eastAsia="仿宋_GB2312"/>
                      <w:sz w:val="20"/>
                    </w:rPr>
                    <w:t>▲刷新率：≥3840Hz。亮度均匀性≥98%。水平视角：≥160°，垂直视角≥160°；对比度：≥3300:1；</w:t>
                  </w:r>
                  <w:r>
                    <w:br/>
                  </w:r>
                  <w:r>
                    <w:rPr>
                      <w:rFonts w:ascii="仿宋_GB2312" w:hAnsi="仿宋_GB2312" w:cs="仿宋_GB2312" w:eastAsia="仿宋_GB2312"/>
                      <w:sz w:val="20"/>
                    </w:rPr>
                    <w:t>支持单点检测逐点校正功能，单点亮度校正，单点颜色校正、单点色温可调。校正数据存储在模组中，更换模组可自动回读。支持无信号输入自动熄屏待机，有信号输入自动唤醒功能。</w:t>
                  </w:r>
                  <w:r>
                    <w:br/>
                  </w:r>
                  <w:r>
                    <w:rPr>
                      <w:rFonts w:ascii="仿宋_GB2312" w:hAnsi="仿宋_GB2312" w:cs="仿宋_GB2312" w:eastAsia="仿宋_GB2312"/>
                      <w:sz w:val="20"/>
                    </w:rPr>
                    <w:t>低亮高灰：</w:t>
                  </w:r>
                  <w:r>
                    <w:rPr>
                      <w:rFonts w:ascii="仿宋_GB2312" w:hAnsi="仿宋_GB2312" w:cs="仿宋_GB2312" w:eastAsia="仿宋_GB2312"/>
                      <w:sz w:val="20"/>
                    </w:rPr>
                    <w:t>100%亮度时≥14bit；20%亮度时≥14bit、灰度等级支持红,绿、蓝灰度非线性纠偏后各 256级，灰度处理能力支持红、绿、蓝各 16384 级、持 EPWM 灰阶控制技术提升低灰视觉效果；支持软件实现不同亮度情况下灰度8-16bit 任意设置 0-100%亮度时,8-16bits 任意灰度设置。</w:t>
                  </w:r>
                  <w:r>
                    <w:br/>
                  </w:r>
                  <w:r>
                    <w:rPr>
                      <w:rFonts w:ascii="仿宋_GB2312" w:hAnsi="仿宋_GB2312" w:cs="仿宋_GB2312" w:eastAsia="仿宋_GB2312"/>
                      <w:sz w:val="20"/>
                    </w:rPr>
                    <w:t>▲单元模组重量≤0.45kg，平整度≤0.2mm，拼装精度≤0.05mm，模组间间隙≤0.1mm，水平/垂直相对错位等级≤4.5%，像素中间间距相对偏差≤0.2%。</w:t>
                  </w:r>
                  <w:r>
                    <w:br/>
                  </w:r>
                  <w:r>
                    <w:rPr>
                      <w:rFonts w:ascii="仿宋_GB2312" w:hAnsi="仿宋_GB2312" w:cs="仿宋_GB2312" w:eastAsia="仿宋_GB2312"/>
                      <w:sz w:val="20"/>
                    </w:rPr>
                    <w:t>▲能效等级：LED 显示屏符合 GB 21520-2023标准，能效一级；显示器能源效率：3.14cd/W。白平衡状态下测量单块模组最大功耗≤30W,每平米最大功耗≤400W/㎡。</w:t>
                  </w:r>
                  <w:r>
                    <w:br/>
                  </w:r>
                  <w:r>
                    <w:rPr>
                      <w:rFonts w:ascii="仿宋_GB2312" w:hAnsi="仿宋_GB2312" w:cs="仿宋_GB2312" w:eastAsia="仿宋_GB2312"/>
                      <w:sz w:val="20"/>
                    </w:rPr>
                    <w:t>视网膜蓝光危害：符合</w:t>
                  </w:r>
                  <w:r>
                    <w:rPr>
                      <w:rFonts w:ascii="仿宋_GB2312" w:hAnsi="仿宋_GB2312" w:cs="仿宋_GB2312" w:eastAsia="仿宋_GB2312"/>
                      <w:sz w:val="20"/>
                    </w:rPr>
                    <w:t>GB/T 20145-2006 标准要求，对样品发光器件(灯珠)蓝色光的波长进行测试。为保证产品屏幕光看起来柔和不刺眼，产品需要具备蓝光护眼多重过渡保护系统显示屏调到蓝光最亮状态下测试，蓝光危害加权辐亮度值（LB）应优于国标限量值≤100W•m-2•sr-1，并在2.8h 内不造成对视网膜蓝光危害（LB），蓝光视网膜危害应属无危害类；LB:1.0W·m-2·Sr-1无危害类(RGO)</w:t>
                  </w:r>
                  <w:r>
                    <w:br/>
                  </w:r>
                  <w:r>
                    <w:rPr>
                      <w:rFonts w:ascii="仿宋_GB2312" w:hAnsi="仿宋_GB2312" w:cs="仿宋_GB2312" w:eastAsia="仿宋_GB2312"/>
                      <w:sz w:val="20"/>
                    </w:rPr>
                    <w:t>▲温升：显示屏正常显示达到热平衡后，屏体结构的金属部分的温升：35K，绝缘材料的温升：38K。电源平均效率：功率因数（PF）≥92%，转换效率≥80%</w:t>
                  </w:r>
                  <w:r>
                    <w:br/>
                  </w:r>
                  <w:r>
                    <w:rPr>
                      <w:rFonts w:ascii="仿宋_GB2312" w:hAnsi="仿宋_GB2312" w:cs="仿宋_GB2312" w:eastAsia="仿宋_GB2312"/>
                      <w:sz w:val="20"/>
                    </w:rPr>
                    <w:t>机械强度测试（外壳冲击）符合</w:t>
                  </w:r>
                  <w:r>
                    <w:rPr>
                      <w:rFonts w:ascii="仿宋_GB2312" w:hAnsi="仿宋_GB2312" w:cs="仿宋_GB2312" w:eastAsia="仿宋_GB2312"/>
                      <w:sz w:val="20"/>
                    </w:rPr>
                    <w:t>GB 4943.1-2022标准要求，对设备进行机械强度试验，质量500g，直径50mm钢球，跌落高度1.3m，外壳金属框架不变形。PCB 阻燃试验：试验过程中无滴落物，样品火焰在 10s 内熄灭。符合阻燃等级达到V-0 级。</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张</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460.00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接收卡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单卡带载</w:t>
                  </w:r>
                  <w:r>
                    <w:rPr>
                      <w:rFonts w:ascii="仿宋_GB2312" w:hAnsi="仿宋_GB2312" w:cs="仿宋_GB2312" w:eastAsia="仿宋_GB2312"/>
                      <w:sz w:val="20"/>
                    </w:rPr>
                    <w:t>512×512，具有8个HUB75接口。</w:t>
                  </w:r>
                  <w:r>
                    <w:br/>
                  </w:r>
                  <w:r>
                    <w:rPr>
                      <w:rFonts w:ascii="仿宋_GB2312" w:hAnsi="仿宋_GB2312" w:cs="仿宋_GB2312" w:eastAsia="仿宋_GB2312"/>
                      <w:sz w:val="20"/>
                    </w:rPr>
                    <w:t>接收卡带载灵活，单卡能够支持</w:t>
                  </w:r>
                  <w:r>
                    <w:rPr>
                      <w:rFonts w:ascii="仿宋_GB2312" w:hAnsi="仿宋_GB2312" w:cs="仿宋_GB2312" w:eastAsia="仿宋_GB2312"/>
                      <w:sz w:val="20"/>
                    </w:rPr>
                    <w:t>8组、16组、24组、32组、40组等RGB数据组输出模式，且通过拓展模式可达到128组串行数据组输出。</w:t>
                  </w:r>
                  <w:r>
                    <w:br/>
                  </w:r>
                  <w:r>
                    <w:rPr>
                      <w:rFonts w:ascii="仿宋_GB2312" w:hAnsi="仿宋_GB2312" w:cs="仿宋_GB2312" w:eastAsia="仿宋_GB2312"/>
                      <w:sz w:val="20"/>
                    </w:rPr>
                    <w:t>接收卡搭配发送设备，可通过调试软件对色温进行</w:t>
                  </w:r>
                  <w:r>
                    <w:rPr>
                      <w:rFonts w:ascii="仿宋_GB2312" w:hAnsi="仿宋_GB2312" w:cs="仿宋_GB2312" w:eastAsia="仿宋_GB2312"/>
                      <w:sz w:val="20"/>
                    </w:rPr>
                    <w:t>2000K-10000K范围调节，可适配场景、护视力、优化显示拍摄效果，通过改变光色温满足多样需求。</w:t>
                  </w:r>
                  <w:r>
                    <w:br/>
                  </w:r>
                  <w:r>
                    <w:rPr>
                      <w:rFonts w:ascii="仿宋_GB2312" w:hAnsi="仿宋_GB2312" w:cs="仿宋_GB2312" w:eastAsia="仿宋_GB2312"/>
                      <w:sz w:val="20"/>
                    </w:rPr>
                    <w:t>接收卡支持通过调试软件进行设置箱体画面，以</w:t>
                  </w:r>
                  <w:r>
                    <w:rPr>
                      <w:rFonts w:ascii="仿宋_GB2312" w:hAnsi="仿宋_GB2312" w:cs="仿宋_GB2312" w:eastAsia="仿宋_GB2312"/>
                      <w:sz w:val="20"/>
                    </w:rPr>
                    <w:t>90°/180°/270°角度进行旋转，配合部分主控可实现箱体画面任意角度旋转显示。</w:t>
                  </w:r>
                  <w:r>
                    <w:br/>
                  </w:r>
                  <w:r>
                    <w:rPr>
                      <w:rFonts w:ascii="仿宋_GB2312" w:hAnsi="仿宋_GB2312" w:cs="仿宋_GB2312" w:eastAsia="仿宋_GB2312"/>
                      <w:sz w:val="20"/>
                    </w:rPr>
                    <w:t xml:space="preserve"> </w:t>
                  </w:r>
                  <w:r>
                    <w:rPr>
                      <w:rFonts w:ascii="仿宋_GB2312" w:hAnsi="仿宋_GB2312" w:cs="仿宋_GB2312" w:eastAsia="仿宋_GB2312"/>
                      <w:sz w:val="20"/>
                    </w:rPr>
                    <w:t>接收卡支持对模组数据进行任意行、列、点数据进行抽取修改操作，可同时添加多个行、列、点位置，自定义抽取数据大小。用于满足组模数据组不对称、模组空点等实际场景。</w:t>
                  </w:r>
                  <w:r>
                    <w:br/>
                  </w:r>
                  <w:r>
                    <w:rPr>
                      <w:rFonts w:ascii="仿宋_GB2312" w:hAnsi="仿宋_GB2312" w:cs="仿宋_GB2312" w:eastAsia="仿宋_GB2312"/>
                      <w:sz w:val="20"/>
                    </w:rPr>
                    <w:t>通过主备冗余机制增加接收卡串联的可靠性。主备串联线路中，当其中一条线路出现故障时，另一条线路会即时工作，保证显示屏正常工作</w:t>
                  </w:r>
                  <w:r>
                    <w:rPr>
                      <w:rFonts w:ascii="仿宋_GB2312" w:hAnsi="仿宋_GB2312" w:cs="仿宋_GB2312" w:eastAsia="仿宋_GB2312"/>
                      <w:sz w:val="20"/>
                    </w:rPr>
                    <w:t>,为证明网线冗余热备份功能的专业性。</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77.00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带载方式：</w:t>
                  </w:r>
                  <w:r>
                    <w:rPr>
                      <w:rFonts w:ascii="仿宋_GB2312" w:hAnsi="仿宋_GB2312" w:cs="仿宋_GB2312" w:eastAsia="仿宋_GB2312"/>
                      <w:sz w:val="20"/>
                    </w:rPr>
                    <w:t>1带6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77.00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二合一屏体控制器</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★1路DVI输入和3路HDMI1.4输入，12路千兆网口输出，支持单机或双机冗余备份，最大带载720万像素点，最宽可达8192点，或最高可达4096点</w:t>
                  </w:r>
                  <w:r>
                    <w:br/>
                  </w:r>
                  <w:r>
                    <w:rPr>
                      <w:rFonts w:ascii="仿宋_GB2312" w:hAnsi="仿宋_GB2312" w:cs="仿宋_GB2312" w:eastAsia="仿宋_GB2312"/>
                      <w:sz w:val="20"/>
                    </w:rPr>
                    <w:t>单路最大输入分辨率</w:t>
                  </w:r>
                  <w:r>
                    <w:rPr>
                      <w:rFonts w:ascii="仿宋_GB2312" w:hAnsi="仿宋_GB2312" w:cs="仿宋_GB2312" w:eastAsia="仿宋_GB2312"/>
                      <w:sz w:val="20"/>
                    </w:rPr>
                    <w:t>1920×1200@60Hz，支持分辨率任意设置</w:t>
                  </w:r>
                  <w:r>
                    <w:br/>
                  </w:r>
                  <w:r>
                    <w:rPr>
                      <w:rFonts w:ascii="仿宋_GB2312" w:hAnsi="仿宋_GB2312" w:cs="仿宋_GB2312" w:eastAsia="仿宋_GB2312"/>
                      <w:sz w:val="20"/>
                    </w:rPr>
                    <w:t>★设备支持3.5 寸液晶面板，可实时显示，型号，IP地址，窗口及信号源的分辨率以及状态信息、输出网口的状态、屏幕大小及帧频信息、网线连接状态、屏体亮度等。</w:t>
                  </w:r>
                  <w:r>
                    <w:br/>
                  </w:r>
                  <w:r>
                    <w:rPr>
                      <w:rFonts w:ascii="仿宋_GB2312" w:hAnsi="仿宋_GB2312" w:cs="仿宋_GB2312" w:eastAsia="仿宋_GB2312"/>
                      <w:sz w:val="20"/>
                    </w:rPr>
                    <w:t>根据显示屏分辨率对输入图像进行任意缩放，包括裁剪后缩放、画中画缩放、点对点模式、全屏缩放、自定义缩放等，画面缩放后，大屏显示依然清晰。</w:t>
                  </w:r>
                  <w:r>
                    <w:br/>
                  </w:r>
                  <w:r>
                    <w:rPr>
                      <w:rFonts w:ascii="仿宋_GB2312" w:hAnsi="仿宋_GB2312" w:cs="仿宋_GB2312" w:eastAsia="仿宋_GB2312"/>
                      <w:sz w:val="20"/>
                    </w:rPr>
                    <w:t>▲支持在没有外部视频源接入的情况下，自生成13种测试模式，包括纯色、渐变色、竖条横条、左右斜条，检查 LED显示屏的基本显示是否正常。</w:t>
                  </w:r>
                  <w:r>
                    <w:br/>
                  </w:r>
                  <w:r>
                    <w:rPr>
                      <w:rFonts w:ascii="仿宋_GB2312" w:hAnsi="仿宋_GB2312" w:cs="仿宋_GB2312" w:eastAsia="仿宋_GB2312"/>
                      <w:sz w:val="20"/>
                    </w:rPr>
                    <w:t>视频源位深支持</w:t>
                  </w:r>
                  <w:r>
                    <w:rPr>
                      <w:rFonts w:ascii="仿宋_GB2312" w:hAnsi="仿宋_GB2312" w:cs="仿宋_GB2312" w:eastAsia="仿宋_GB2312"/>
                      <w:sz w:val="20"/>
                    </w:rPr>
                    <w:t>8bit输入，格式支持RGB444、YCbCr444、YCbCr422等格式，帧率可支持23.98/24/25/29.97/30/50/59.97/60/120/144Hz等。</w:t>
                  </w:r>
                  <w:r>
                    <w:br/>
                  </w:r>
                  <w:r>
                    <w:rPr>
                      <w:rFonts w:ascii="仿宋_GB2312" w:hAnsi="仿宋_GB2312" w:cs="仿宋_GB2312" w:eastAsia="仿宋_GB2312"/>
                      <w:sz w:val="20"/>
                    </w:rPr>
                    <w:t>★最大支持三画面输出，系统支持千兆RJ45网口可进行任意组合的横向、竖向拼接，完美实现异型构造，网口间拼接至完整画面的时间≤2ms。</w:t>
                  </w:r>
                  <w:r>
                    <w:br/>
                  </w:r>
                  <w:r>
                    <w:rPr>
                      <w:rFonts w:ascii="仿宋_GB2312" w:hAnsi="仿宋_GB2312" w:cs="仿宋_GB2312" w:eastAsia="仿宋_GB2312"/>
                      <w:sz w:val="20"/>
                    </w:rPr>
                    <w:t>▲支持亮度调节，在低亮度条件下依然能够清晰呈现画面的层次感。针对小间距LED显示屏，当亮度降至10%以下时，灰度损失极小，人眼几乎无法察觉，从而在低亮度环境中实现更丰富的灰阶表现。</w:t>
                  </w:r>
                  <w:r>
                    <w:br/>
                  </w:r>
                  <w:r>
                    <w:rPr>
                      <w:rFonts w:ascii="仿宋_GB2312" w:hAnsi="仿宋_GB2312" w:cs="仿宋_GB2312" w:eastAsia="仿宋_GB2312"/>
                      <w:sz w:val="20"/>
                    </w:rPr>
                    <w:t>▲借助软件、控制器与接收卡的协同配合，能够快速校准并修复显示屏模块及箱体之间的缝隙，高效解决拼接处的间隙问题。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控制管理软件</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★1、软件为原厂临时演出租赁正版授权，原厂限时浮动许可，演出周期覆盖彩排、正式演出全时段；演出结束授权自动回收，不得永久激活，严禁永久授权临时转借、破解软件、盗版加密狗、虚拟机破解版本。</w:t>
                  </w:r>
                  <w:r>
                    <w:br/>
                  </w:r>
                  <w:r>
                    <w:rPr>
                      <w:rFonts w:ascii="仿宋_GB2312" w:hAnsi="仿宋_GB2312" w:cs="仿宋_GB2312" w:eastAsia="仿宋_GB2312"/>
                      <w:sz w:val="20"/>
                    </w:rPr>
                    <w:t>★2、投标时提供原厂租赁授权凭证、官方序列号；采购人可直接向软件厂商核验版权有效性。租赁期间软件激活状态可现场查验。</w:t>
                  </w:r>
                  <w:r>
                    <w:br/>
                  </w:r>
                  <w:r>
                    <w:rPr>
                      <w:rFonts w:ascii="仿宋_GB2312" w:hAnsi="仿宋_GB2312" w:cs="仿宋_GB2312" w:eastAsia="仿宋_GB2312"/>
                      <w:sz w:val="20"/>
                    </w:rPr>
                    <w:t>★3、承诺演出全过程不使用破解版、阉割版软件；若存在盗版侵权行为，采购人有权终止合同并追究全部法律责任。</w:t>
                  </w:r>
                  <w:r>
                    <w:br/>
                  </w:r>
                  <w:r>
                    <w:rPr>
                      <w:rFonts w:ascii="仿宋_GB2312" w:hAnsi="仿宋_GB2312" w:cs="仿宋_GB2312" w:eastAsia="仿宋_GB2312"/>
                      <w:sz w:val="20"/>
                    </w:rPr>
                    <w:t>★4、租赁授权支持项目演出场次周期，支持舞台主备服务器同步授权，主备设备演出期间具备完整输出功能。</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控制电脑（核心产品）</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不低于</w:t>
                  </w:r>
                  <w:r>
                    <w:rPr>
                      <w:rFonts w:ascii="仿宋_GB2312" w:hAnsi="仿宋_GB2312" w:cs="仿宋_GB2312" w:eastAsia="仿宋_GB2312"/>
                      <w:sz w:val="20"/>
                    </w:rPr>
                    <w:t>I5处理器，不低于8G内存，21寸1080P显示器 1T固态硬盘 配备罗技高端键鼠</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配电柜</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配电柜额定功率</w:t>
                  </w:r>
                  <w:r>
                    <w:rPr>
                      <w:rFonts w:ascii="仿宋_GB2312" w:hAnsi="仿宋_GB2312" w:cs="仿宋_GB2312" w:eastAsia="仿宋_GB2312"/>
                      <w:sz w:val="20"/>
                    </w:rPr>
                    <w:t>20KW，具备6个单相回路；输入输出均有断路器保护措施，在发生过流或短路后可以自动断电。</w:t>
                  </w:r>
                  <w:r>
                    <w:br/>
                  </w:r>
                  <w:r>
                    <w:rPr>
                      <w:rFonts w:ascii="仿宋_GB2312" w:hAnsi="仿宋_GB2312" w:cs="仿宋_GB2312" w:eastAsia="仿宋_GB2312"/>
                      <w:sz w:val="20"/>
                    </w:rPr>
                    <w:t>支持手动一键启动、停止；支持分组启动停止；支持分时段控制；支持电脑远程控制。支持记录运行状态、异常报警（高温、烟雾）等。</w:t>
                  </w:r>
                  <w:r>
                    <w:br/>
                  </w:r>
                  <w:r>
                    <w:rPr>
                      <w:rFonts w:ascii="仿宋_GB2312" w:hAnsi="仿宋_GB2312" w:cs="仿宋_GB2312" w:eastAsia="仿宋_GB2312"/>
                      <w:sz w:val="20"/>
                    </w:rPr>
                    <w:t>网络接口：支持</w:t>
                  </w:r>
                  <w:r>
                    <w:rPr>
                      <w:rFonts w:ascii="仿宋_GB2312" w:hAnsi="仿宋_GB2312" w:cs="仿宋_GB2312" w:eastAsia="仿宋_GB2312"/>
                      <w:sz w:val="20"/>
                    </w:rPr>
                    <w:t>MODBUS-TCP协议；串口通讯端口：支持RS485、MODBUS-RTU协议。</w:t>
                  </w:r>
                  <w:r>
                    <w:br/>
                  </w:r>
                  <w:r>
                    <w:rPr>
                      <w:rFonts w:ascii="仿宋_GB2312" w:hAnsi="仿宋_GB2312" w:cs="仿宋_GB2312" w:eastAsia="仿宋_GB2312"/>
                      <w:sz w:val="20"/>
                    </w:rPr>
                    <w:t>支持设备分级上电，避免瞬间电流过大。</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工程结构</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采用拼接结构安装，现场无焊接，现场无明火作业；</w:t>
                  </w:r>
                  <w:r>
                    <w:br/>
                  </w:r>
                  <w:r>
                    <w:rPr>
                      <w:rFonts w:ascii="仿宋_GB2312" w:hAnsi="仿宋_GB2312" w:cs="仿宋_GB2312" w:eastAsia="仿宋_GB2312"/>
                      <w:sz w:val="20"/>
                    </w:rPr>
                    <w:t>结构轻量化设计，极窄边框设计</w:t>
                  </w:r>
                  <w:r>
                    <w:rPr>
                      <w:rFonts w:ascii="仿宋_GB2312" w:hAnsi="仿宋_GB2312" w:cs="仿宋_GB2312" w:eastAsia="仿宋_GB2312"/>
                      <w:sz w:val="20"/>
                    </w:rPr>
                    <w:t>≤10mm，美观简约大方，真正实现全面屏；</w:t>
                  </w:r>
                  <w:r>
                    <w:br/>
                  </w:r>
                  <w:r>
                    <w:rPr>
                      <w:rFonts w:ascii="仿宋_GB2312" w:hAnsi="仿宋_GB2312" w:cs="仿宋_GB2312" w:eastAsia="仿宋_GB2312"/>
                      <w:sz w:val="20"/>
                    </w:rPr>
                    <w:t>钢结构经过镀锌处理，耐磨、耐腐蚀、无污染；</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23.04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专用线材</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箱体间内部连接线缆</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23.04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主动力电缆</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配电系统的主进线缆</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bl>
          <w:p>
            <w:pPr>
              <w:pStyle w:val="null3"/>
            </w:pPr>
            <w:r>
              <w:rPr>
                <w:rFonts w:ascii="仿宋_GB2312" w:hAnsi="仿宋_GB2312" w:cs="仿宋_GB2312" w:eastAsia="仿宋_GB2312"/>
                <w:b/>
              </w:rPr>
              <w:t>灯光设备：</w:t>
            </w:r>
          </w:p>
          <w:tbl>
            <w:tblPr>
              <w:tblInd w:type="dxa" w:w="90"/>
              <w:tblBorders>
                <w:top w:val="none" w:color="000000" w:sz="4"/>
                <w:left w:val="none" w:color="000000" w:sz="4"/>
                <w:bottom w:val="none" w:color="000000" w:sz="4"/>
                <w:right w:val="none" w:color="000000" w:sz="4"/>
                <w:insideH w:val="none"/>
                <w:insideV w:val="none"/>
              </w:tblBorders>
            </w:tblPr>
            <w:tblGrid>
              <w:gridCol w:w="258"/>
              <w:gridCol w:w="258"/>
              <w:gridCol w:w="2146"/>
              <w:gridCol w:w="258"/>
              <w:gridCol w:w="258"/>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LED影视灯</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★色温：3200K-5600K可调</w:t>
                  </w:r>
                  <w:r>
                    <w:br/>
                  </w:r>
                  <w:r>
                    <w:rPr>
                      <w:rFonts w:ascii="仿宋_GB2312" w:hAnsi="仿宋_GB2312" w:cs="仿宋_GB2312" w:eastAsia="仿宋_GB2312"/>
                      <w:sz w:val="20"/>
                    </w:rPr>
                    <w:t>★调光精度：调光精度 13Bit(8192 级、0.06uS)</w:t>
                  </w:r>
                  <w:r>
                    <w:br/>
                  </w:r>
                  <w:r>
                    <w:rPr>
                      <w:rFonts w:ascii="仿宋_GB2312" w:hAnsi="仿宋_GB2312" w:cs="仿宋_GB2312" w:eastAsia="仿宋_GB2312"/>
                      <w:sz w:val="20"/>
                    </w:rPr>
                    <w:t>★调光曲线：≥5 种调光曲线无闪烁光源管理系统效果★温度控测功能:内置NTC温度控测功能，当LED工作过热时，降低 LED的输出功率</w:t>
                  </w:r>
                  <w:r>
                    <w:br/>
                  </w:r>
                  <w:r>
                    <w:rPr>
                      <w:rFonts w:ascii="仿宋_GB2312" w:hAnsi="仿宋_GB2312" w:cs="仿宋_GB2312" w:eastAsia="仿宋_GB2312"/>
                      <w:sz w:val="20"/>
                    </w:rPr>
                    <w:t>控制模式</w:t>
                  </w:r>
                  <w:r>
                    <w:rPr>
                      <w:rFonts w:ascii="仿宋_GB2312" w:hAnsi="仿宋_GB2312" w:cs="仿宋_GB2312" w:eastAsia="仿宋_GB2312"/>
                      <w:sz w:val="20"/>
                    </w:rPr>
                    <w:t>:≥两种通道模式，2CH（单色),4CH(双色），DMX512 接口，支持 RDM 协议，主从、自走</w:t>
                  </w:r>
                  <w:r>
                    <w:br/>
                  </w:r>
                  <w:r>
                    <w:rPr>
                      <w:rFonts w:ascii="仿宋_GB2312" w:hAnsi="仿宋_GB2312" w:cs="仿宋_GB2312" w:eastAsia="仿宋_GB2312"/>
                      <w:sz w:val="20"/>
                    </w:rPr>
                    <w:t>★绝缘电阻：不同极性的带电部件之间最小绝缘电阻&gt;2MΩ，带电部件与安装表面之间和带电部件与灯具的金属部件之间最小绝缘电阻&gt;4MΩ</w:t>
                  </w:r>
                  <w:r>
                    <w:br/>
                  </w:r>
                  <w:r>
                    <w:rPr>
                      <w:rFonts w:ascii="仿宋_GB2312" w:hAnsi="仿宋_GB2312" w:cs="仿宋_GB2312" w:eastAsia="仿宋_GB2312"/>
                      <w:sz w:val="20"/>
                    </w:rPr>
                    <w:t>★电气强度试验：不同极性的带电部件之间1480V无异常带电部件与安装表面之间和带电部件与灯具的金属部件之间2960V无异常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 CMY光束摇头灯</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:AC100-240V50/60Hz</w:t>
                  </w:r>
                  <w:r>
                    <w:br/>
                  </w:r>
                  <w:r>
                    <w:rPr>
                      <w:rFonts w:ascii="仿宋_GB2312" w:hAnsi="仿宋_GB2312" w:cs="仿宋_GB2312" w:eastAsia="仿宋_GB2312"/>
                      <w:sz w:val="20"/>
                    </w:rPr>
                    <w:t>光源规格</w:t>
                  </w:r>
                  <w:r>
                    <w:rPr>
                      <w:rFonts w:ascii="仿宋_GB2312" w:hAnsi="仿宋_GB2312" w:cs="仿宋_GB2312" w:eastAsia="仿宋_GB2312"/>
                      <w:sz w:val="20"/>
                    </w:rPr>
                    <w:t>:≥LED 350W模组灯珠，寿命:&gt;20000小时，色温:8000K，5米照度：≥200000LUX</w:t>
                  </w:r>
                  <w:r>
                    <w:br/>
                  </w:r>
                  <w:r>
                    <w:rPr>
                      <w:rFonts w:ascii="仿宋_GB2312" w:hAnsi="仿宋_GB2312" w:cs="仿宋_GB2312" w:eastAsia="仿宋_GB2312"/>
                      <w:sz w:val="20"/>
                    </w:rPr>
                    <w:t>光学镜头</w:t>
                  </w:r>
                  <w:r>
                    <w:rPr>
                      <w:rFonts w:ascii="仿宋_GB2312" w:hAnsi="仿宋_GB2312" w:cs="仿宋_GB2312" w:eastAsia="仿宋_GB2312"/>
                      <w:sz w:val="20"/>
                    </w:rPr>
                    <w:t>:镀增透膜高清光学透镜，角度：≤1.8°</w:t>
                  </w:r>
                  <w:r>
                    <w:br/>
                  </w:r>
                  <w:r>
                    <w:rPr>
                      <w:rFonts w:ascii="仿宋_GB2312" w:hAnsi="仿宋_GB2312" w:cs="仿宋_GB2312" w:eastAsia="仿宋_GB2312"/>
                      <w:sz w:val="20"/>
                    </w:rPr>
                    <w:t>图案：</w:t>
                  </w:r>
                  <w:r>
                    <w:rPr>
                      <w:rFonts w:ascii="仿宋_GB2312" w:hAnsi="仿宋_GB2312" w:cs="仿宋_GB2312" w:eastAsia="仿宋_GB2312"/>
                      <w:sz w:val="20"/>
                    </w:rPr>
                    <w:t>1个固定图案盘，≥17个图案+白圆，可实现流水、抖动效果</w:t>
                  </w:r>
                  <w:r>
                    <w:br/>
                  </w:r>
                  <w:r>
                    <w:rPr>
                      <w:rFonts w:ascii="仿宋_GB2312" w:hAnsi="仿宋_GB2312" w:cs="仿宋_GB2312" w:eastAsia="仿宋_GB2312"/>
                      <w:sz w:val="20"/>
                    </w:rPr>
                    <w:t>★颜色:≥14个颜色+白光，具备半色及线性调节功能及双向彩虹效果，CMY 混色系统，一个彩虹盘:6个颜色</w:t>
                  </w:r>
                  <w:r>
                    <w:br/>
                  </w:r>
                  <w:r>
                    <w:rPr>
                      <w:rFonts w:ascii="仿宋_GB2312" w:hAnsi="仿宋_GB2312" w:cs="仿宋_GB2312" w:eastAsia="仿宋_GB2312"/>
                      <w:sz w:val="20"/>
                    </w:rPr>
                    <w:t>棱镜盘</w:t>
                  </w:r>
                  <w:r>
                    <w:rPr>
                      <w:rFonts w:ascii="仿宋_GB2312" w:hAnsi="仿宋_GB2312" w:cs="仿宋_GB2312" w:eastAsia="仿宋_GB2312"/>
                      <w:sz w:val="20"/>
                    </w:rPr>
                    <w:t>:≥两个棱镜，≥8棱镜，≥(8+16+24)棱镜</w:t>
                  </w:r>
                  <w:r>
                    <w:br/>
                  </w:r>
                  <w:r>
                    <w:rPr>
                      <w:rFonts w:ascii="仿宋_GB2312" w:hAnsi="仿宋_GB2312" w:cs="仿宋_GB2312" w:eastAsia="仿宋_GB2312"/>
                      <w:sz w:val="20"/>
                    </w:rPr>
                    <w:t>★结构：双频闪半月结构，0.5~14次/秒可调，马达数量&gt;13个超静音马达，其中二个主相马达，32Bit驱动</w:t>
                  </w:r>
                  <w:r>
                    <w:br/>
                  </w:r>
                  <w:r>
                    <w:rPr>
                      <w:rFonts w:ascii="仿宋_GB2312" w:hAnsi="仿宋_GB2312" w:cs="仿宋_GB2312" w:eastAsia="仿宋_GB2312"/>
                      <w:sz w:val="20"/>
                    </w:rPr>
                    <w:t>★水平扫描角度540°，解析度8Bit/16Bit，可自动校正定位垂直扫描角度270°，解析度8Bit/16Bit，可自动校正定位</w:t>
                  </w:r>
                  <w:r>
                    <w:br/>
                  </w:r>
                  <w:r>
                    <w:rPr>
                      <w:rFonts w:ascii="仿宋_GB2312" w:hAnsi="仿宋_GB2312" w:cs="仿宋_GB2312" w:eastAsia="仿宋_GB2312"/>
                      <w:sz w:val="20"/>
                    </w:rPr>
                    <w:t>产品灯具具有电子调焦，</w:t>
                  </w:r>
                  <w:r>
                    <w:rPr>
                      <w:rFonts w:ascii="仿宋_GB2312" w:hAnsi="仿宋_GB2312" w:cs="仿宋_GB2312" w:eastAsia="仿宋_GB2312"/>
                      <w:sz w:val="20"/>
                    </w:rPr>
                    <w:t>0-100%线性调光，雾化效果</w:t>
                  </w:r>
                  <w:r>
                    <w:br/>
                  </w:r>
                  <w:r>
                    <w:rPr>
                      <w:rFonts w:ascii="仿宋_GB2312" w:hAnsi="仿宋_GB2312" w:cs="仿宋_GB2312" w:eastAsia="仿宋_GB2312"/>
                      <w:sz w:val="20"/>
                    </w:rPr>
                    <w:t>★产品灯具具有程序在线更新功能</w:t>
                  </w:r>
                  <w:r>
                    <w:br/>
                  </w:r>
                  <w:r>
                    <w:rPr>
                      <w:rFonts w:ascii="仿宋_GB2312" w:hAnsi="仿宋_GB2312" w:cs="仿宋_GB2312" w:eastAsia="仿宋_GB2312"/>
                      <w:sz w:val="20"/>
                    </w:rPr>
                    <w:t>★DMX512协议：符合标准DMX512协议，RDM双向传送:通过控台远程设置地址码，上传数据、软件升级。在菜单内可记录灯具和灯泡的工作总时间和工作时间</w:t>
                  </w:r>
                  <w:r>
                    <w:br/>
                  </w:r>
                  <w:r>
                    <w:rPr>
                      <w:rFonts w:ascii="仿宋_GB2312" w:hAnsi="仿宋_GB2312" w:cs="仿宋_GB2312" w:eastAsia="仿宋_GB2312"/>
                      <w:sz w:val="20"/>
                    </w:rPr>
                    <w:t>★控制通道：20通道模式，主从模式、自走模式、声控模式</w:t>
                  </w:r>
                  <w:r>
                    <w:br/>
                  </w:r>
                  <w:r>
                    <w:rPr>
                      <w:rFonts w:ascii="仿宋_GB2312" w:hAnsi="仿宋_GB2312" w:cs="仿宋_GB2312" w:eastAsia="仿宋_GB2312"/>
                      <w:sz w:val="20"/>
                    </w:rPr>
                    <w:t>USB插口:无需要接通电源，可通过移动充电宝，插到USB接口，进行地址码设置或显示菜单操作</w:t>
                  </w:r>
                  <w:r>
                    <w:br/>
                  </w:r>
                  <w:r>
                    <w:rPr>
                      <w:rFonts w:ascii="仿宋_GB2312" w:hAnsi="仿宋_GB2312" w:cs="仿宋_GB2312" w:eastAsia="仿宋_GB2312"/>
                      <w:sz w:val="20"/>
                    </w:rPr>
                    <w:t>IP等级:IP20</w:t>
                  </w:r>
                  <w:r>
                    <w:br/>
                  </w:r>
                  <w:r>
                    <w:rPr>
                      <w:rFonts w:ascii="仿宋_GB2312" w:hAnsi="仿宋_GB2312" w:cs="仿宋_GB2312" w:eastAsia="仿宋_GB2312"/>
                      <w:sz w:val="20"/>
                    </w:rPr>
                    <w:t>净重</w:t>
                  </w:r>
                  <w:r>
                    <w:rPr>
                      <w:rFonts w:ascii="仿宋_GB2312" w:hAnsi="仿宋_GB2312" w:cs="仿宋_GB2312" w:eastAsia="仿宋_GB2312"/>
                      <w:sz w:val="20"/>
                    </w:rPr>
                    <w:t>:≤17.3kg</w:t>
                  </w:r>
                  <w:r>
                    <w:br/>
                  </w:r>
                  <w:r>
                    <w:rPr>
                      <w:rFonts w:ascii="仿宋_GB2312" w:hAnsi="仿宋_GB2312" w:cs="仿宋_GB2312" w:eastAsia="仿宋_GB2312"/>
                      <w:sz w:val="20"/>
                    </w:rPr>
                    <w:t>带</w:t>
                  </w:r>
                  <w:r>
                    <w:rPr>
                      <w:rFonts w:ascii="仿宋_GB2312" w:hAnsi="仿宋_GB2312" w:cs="仿宋_GB2312" w:eastAsia="仿宋_GB2312"/>
                      <w:sz w:val="20"/>
                    </w:rPr>
                    <w:t>“★”的参数需求为实质性要求（提供具有相应检测资质的第三方检测机构出具的带有CNAS或CMA标识的检测报告复印件及国家监管部门官网http://cx.cnca.cn查询截图加盖生产厂商公章。原件评审现场核查。）</w:t>
                  </w:r>
                  <w:r>
                    <w:br/>
                  </w:r>
                  <w:r>
                    <w:rPr>
                      <w:rFonts w:ascii="仿宋_GB2312" w:hAnsi="仿宋_GB2312" w:cs="仿宋_GB2312" w:eastAsia="仿宋_GB2312"/>
                      <w:sz w:val="20"/>
                    </w:rPr>
                    <w:t>生产厂家需要提供</w:t>
                  </w:r>
                  <w:r>
                    <w:rPr>
                      <w:rFonts w:ascii="仿宋_GB2312" w:hAnsi="仿宋_GB2312" w:cs="仿宋_GB2312" w:eastAsia="仿宋_GB2312"/>
                      <w:sz w:val="20"/>
                    </w:rPr>
                    <w:t>GB/T19001-2016/ ISO9001:2015质量管理体系认证；GB/T24001-2016/ISO14001:2015环境管理体系认证；GB/T45001-2020/ISO45001:2018职业健康安全管理体系认证； 以上证书且可以在国家认证认可监督管理委员会官方网站查询到；</w:t>
                  </w:r>
                  <w:r>
                    <w:br/>
                  </w:r>
                  <w:r>
                    <w:rPr>
                      <w:rFonts w:ascii="仿宋_GB2312" w:hAnsi="仿宋_GB2312" w:cs="仿宋_GB2312" w:eastAsia="仿宋_GB2312"/>
                      <w:sz w:val="20"/>
                    </w:rPr>
                    <w:t>提供高薪企业证书、获得中国绿色环保节能产品认证荣誉证书；提供相关证书资料复印件，加盖投标人公章</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LED染色灯</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▲色温:3200K-7800K，可线性调节</w:t>
                  </w:r>
                  <w:r>
                    <w:br/>
                  </w:r>
                  <w:r>
                    <w:rPr>
                      <w:rFonts w:ascii="仿宋_GB2312" w:hAnsi="仿宋_GB2312" w:cs="仿宋_GB2312" w:eastAsia="仿宋_GB2312"/>
                      <w:sz w:val="20"/>
                    </w:rPr>
                    <w:t>▲蓝光危害:0.25s内不产生视网膜蓝光危害</w:t>
                  </w:r>
                  <w:r>
                    <w:br/>
                  </w:r>
                  <w:r>
                    <w:rPr>
                      <w:rFonts w:ascii="仿宋_GB2312" w:hAnsi="仿宋_GB2312" w:cs="仿宋_GB2312" w:eastAsia="仿宋_GB2312"/>
                      <w:sz w:val="20"/>
                    </w:rPr>
                    <w:t>▲频闪调节:1-25次/秒稳定平滑，&gt;256线性频闪调节,调光频率&gt;6KHz,调光精度&gt;24Bit</w:t>
                  </w:r>
                  <w:r>
                    <w:br/>
                  </w:r>
                  <w:r>
                    <w:rPr>
                      <w:rFonts w:ascii="仿宋_GB2312" w:hAnsi="仿宋_GB2312" w:cs="仿宋_GB2312" w:eastAsia="仿宋_GB2312"/>
                      <w:sz w:val="20"/>
                    </w:rPr>
                    <w:t>控制模式：</w:t>
                  </w:r>
                  <w:r>
                    <w:rPr>
                      <w:rFonts w:ascii="仿宋_GB2312" w:hAnsi="仿宋_GB2312" w:cs="仿宋_GB2312" w:eastAsia="仿宋_GB2312"/>
                      <w:sz w:val="20"/>
                    </w:rPr>
                    <w:t>≥两种通道模式，DMX512,自走，声控，主从</w:t>
                  </w:r>
                  <w:r>
                    <w:br/>
                  </w:r>
                  <w:r>
                    <w:rPr>
                      <w:rFonts w:ascii="仿宋_GB2312" w:hAnsi="仿宋_GB2312" w:cs="仿宋_GB2312" w:eastAsia="仿宋_GB2312"/>
                      <w:sz w:val="20"/>
                    </w:rPr>
                    <w:t>▲温度控测功能:内置NTC温度控测功能，当LED工作过热时，降低 LED的输出功率</w:t>
                  </w:r>
                  <w:r>
                    <w:br/>
                  </w:r>
                  <w:r>
                    <w:rPr>
                      <w:rFonts w:ascii="仿宋_GB2312" w:hAnsi="仿宋_GB2312" w:cs="仿宋_GB2312" w:eastAsia="仿宋_GB2312"/>
                      <w:sz w:val="20"/>
                    </w:rPr>
                    <w:t>▲绝缘电阻：不同极性的带电部件之间最小绝缘电阻&gt;2MΩ，带电部件与安装表面之间和带电部件与灯具的金属部件之间最小绝缘电阻&gt;4MΩ</w:t>
                  </w:r>
                  <w:r>
                    <w:br/>
                  </w:r>
                  <w:r>
                    <w:rPr>
                      <w:rFonts w:ascii="仿宋_GB2312" w:hAnsi="仿宋_GB2312" w:cs="仿宋_GB2312" w:eastAsia="仿宋_GB2312"/>
                      <w:sz w:val="20"/>
                    </w:rPr>
                    <w:t>▲电气强度试验：不同极性的带电部件之间1480V无异常带电部件与安装表面之间和带电部件与灯具的金属部件之间2960V无异常LED寿命：≥50000小时</w:t>
                  </w:r>
                  <w:r>
                    <w:br/>
                  </w:r>
                  <w:r>
                    <w:rPr>
                      <w:rFonts w:ascii="仿宋_GB2312" w:hAnsi="仿宋_GB2312" w:cs="仿宋_GB2312" w:eastAsia="仿宋_GB2312"/>
                      <w:sz w:val="20"/>
                    </w:rPr>
                    <w:t>LED光源：≥18pcs*10W 四合一灯珠</w:t>
                  </w:r>
                  <w:r>
                    <w:br/>
                  </w:r>
                  <w:r>
                    <w:rPr>
                      <w:rFonts w:ascii="仿宋_GB2312" w:hAnsi="仿宋_GB2312" w:cs="仿宋_GB2312" w:eastAsia="仿宋_GB2312"/>
                      <w:sz w:val="20"/>
                    </w:rPr>
                    <w:t>颜色：</w:t>
                  </w:r>
                  <w:r>
                    <w:rPr>
                      <w:rFonts w:ascii="仿宋_GB2312" w:hAnsi="仿宋_GB2312" w:cs="仿宋_GB2312" w:eastAsia="仿宋_GB2312"/>
                      <w:sz w:val="20"/>
                    </w:rPr>
                    <w:t>RGBW无限混色，16.7万种颜色变化</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 平板灯柔光灯</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AC100-240V,50/60Hz</w:t>
                  </w:r>
                  <w:r>
                    <w:br/>
                  </w:r>
                  <w:r>
                    <w:rPr>
                      <w:rFonts w:ascii="仿宋_GB2312" w:hAnsi="仿宋_GB2312" w:cs="仿宋_GB2312" w:eastAsia="仿宋_GB2312"/>
                      <w:sz w:val="20"/>
                    </w:rPr>
                    <w:t>光源规格：</w:t>
                  </w:r>
                  <w:r>
                    <w:rPr>
                      <w:rFonts w:ascii="仿宋_GB2312" w:hAnsi="仿宋_GB2312" w:cs="仿宋_GB2312" w:eastAsia="仿宋_GB2312"/>
                      <w:sz w:val="20"/>
                    </w:rPr>
                    <w:t>≥256颗 0.5W贴片高显指LED阵列  色温： 3200K/5600K/3200K-5600K双色可选 额定寿命：≥50000小时</w:t>
                  </w:r>
                  <w:r>
                    <w:br/>
                  </w:r>
                  <w:r>
                    <w:rPr>
                      <w:rFonts w:ascii="仿宋_GB2312" w:hAnsi="仿宋_GB2312" w:cs="仿宋_GB2312" w:eastAsia="仿宋_GB2312"/>
                      <w:sz w:val="20"/>
                    </w:rPr>
                    <w:t>显指：</w:t>
                  </w:r>
                  <w:r>
                    <w:rPr>
                      <w:rFonts w:ascii="仿宋_GB2312" w:hAnsi="仿宋_GB2312" w:cs="仿宋_GB2312" w:eastAsia="仿宋_GB2312"/>
                      <w:sz w:val="20"/>
                    </w:rPr>
                    <w:t>≥95  ，光学⻆度：120°</w:t>
                  </w:r>
                  <w:r>
                    <w:br/>
                  </w:r>
                  <w:r>
                    <w:rPr>
                      <w:rFonts w:ascii="仿宋_GB2312" w:hAnsi="仿宋_GB2312" w:cs="仿宋_GB2312" w:eastAsia="仿宋_GB2312"/>
                      <w:sz w:val="20"/>
                    </w:rPr>
                    <w:t>频闪</w:t>
                  </w:r>
                  <w:r>
                    <w:rPr>
                      <w:rFonts w:ascii="仿宋_GB2312" w:hAnsi="仿宋_GB2312" w:cs="仿宋_GB2312" w:eastAsia="仿宋_GB2312"/>
                      <w:sz w:val="20"/>
                    </w:rPr>
                    <w:t>:快速电子频闪1-30Hz</w:t>
                  </w:r>
                  <w:r>
                    <w:br/>
                  </w:r>
                  <w:r>
                    <w:rPr>
                      <w:rFonts w:ascii="仿宋_GB2312" w:hAnsi="仿宋_GB2312" w:cs="仿宋_GB2312" w:eastAsia="仿宋_GB2312"/>
                      <w:sz w:val="20"/>
                    </w:rPr>
                    <w:t>调光：</w:t>
                  </w:r>
                  <w:r>
                    <w:rPr>
                      <w:rFonts w:ascii="仿宋_GB2312" w:hAnsi="仿宋_GB2312" w:cs="仿宋_GB2312" w:eastAsia="仿宋_GB2312"/>
                      <w:sz w:val="20"/>
                    </w:rPr>
                    <w:t>0-100%线性电子调光(16bit无闪烁调光) 通道：单色1CH/2CH通道可选、双色3CH/4CH通道可选</w:t>
                  </w:r>
                  <w:r>
                    <w:br/>
                  </w:r>
                  <w:r>
                    <w:rPr>
                      <w:rFonts w:ascii="仿宋_GB2312" w:hAnsi="仿宋_GB2312" w:cs="仿宋_GB2312" w:eastAsia="仿宋_GB2312"/>
                      <w:sz w:val="20"/>
                    </w:rPr>
                    <w:t>散热系统</w:t>
                  </w:r>
                  <w:r>
                    <w:rPr>
                      <w:rFonts w:ascii="仿宋_GB2312" w:hAnsi="仿宋_GB2312" w:cs="仿宋_GB2312" w:eastAsia="仿宋_GB2312"/>
                      <w:sz w:val="20"/>
                    </w:rPr>
                    <w:t>:无风机（静音）</w:t>
                  </w:r>
                  <w:r>
                    <w:br/>
                  </w:r>
                  <w:r>
                    <w:rPr>
                      <w:rFonts w:ascii="仿宋_GB2312" w:hAnsi="仿宋_GB2312" w:cs="仿宋_GB2312" w:eastAsia="仿宋_GB2312"/>
                      <w:sz w:val="20"/>
                    </w:rPr>
                    <w:t>保护：温度智能保护，确保</w:t>
                  </w:r>
                  <w:r>
                    <w:rPr>
                      <w:rFonts w:ascii="仿宋_GB2312" w:hAnsi="仿宋_GB2312" w:cs="仿宋_GB2312" w:eastAsia="仿宋_GB2312"/>
                      <w:sz w:val="20"/>
                    </w:rPr>
                    <w:t>LED 的使用寿命</w:t>
                  </w:r>
                  <w:r>
                    <w:br/>
                  </w:r>
                  <w:r>
                    <w:rPr>
                      <w:rFonts w:ascii="仿宋_GB2312" w:hAnsi="仿宋_GB2312" w:cs="仿宋_GB2312" w:eastAsia="仿宋_GB2312"/>
                      <w:sz w:val="20"/>
                    </w:rPr>
                    <w:t>软件：通过</w:t>
                  </w:r>
                  <w:r>
                    <w:rPr>
                      <w:rFonts w:ascii="仿宋_GB2312" w:hAnsi="仿宋_GB2312" w:cs="仿宋_GB2312" w:eastAsia="仿宋_GB2312"/>
                      <w:sz w:val="20"/>
                    </w:rPr>
                    <w:t>DMX连接更新软件</w:t>
                  </w:r>
                  <w:r>
                    <w:br/>
                  </w:r>
                  <w:r>
                    <w:rPr>
                      <w:rFonts w:ascii="仿宋_GB2312" w:hAnsi="仿宋_GB2312" w:cs="仿宋_GB2312" w:eastAsia="仿宋_GB2312"/>
                      <w:sz w:val="20"/>
                    </w:rPr>
                    <w:t>控制模式：国际标准</w:t>
                  </w:r>
                  <w:r>
                    <w:rPr>
                      <w:rFonts w:ascii="仿宋_GB2312" w:hAnsi="仿宋_GB2312" w:cs="仿宋_GB2312" w:eastAsia="仿宋_GB2312"/>
                      <w:sz w:val="20"/>
                    </w:rPr>
                    <w:t>DMX512信号,3芯接口</w:t>
                  </w:r>
                  <w:r>
                    <w:br/>
                  </w:r>
                  <w:r>
                    <w:rPr>
                      <w:rFonts w:ascii="仿宋_GB2312" w:hAnsi="仿宋_GB2312" w:cs="仿宋_GB2312" w:eastAsia="仿宋_GB2312"/>
                      <w:sz w:val="20"/>
                    </w:rPr>
                    <w:t>防护等级：</w:t>
                  </w:r>
                  <w:r>
                    <w:rPr>
                      <w:rFonts w:ascii="仿宋_GB2312" w:hAnsi="仿宋_GB2312" w:cs="仿宋_GB2312" w:eastAsia="仿宋_GB2312"/>
                      <w:sz w:val="20"/>
                    </w:rPr>
                    <w:t xml:space="preserve">  </w:t>
                  </w:r>
                  <w:r>
                    <w:rPr>
                      <w:rFonts w:ascii="仿宋_GB2312" w:hAnsi="仿宋_GB2312" w:cs="仿宋_GB2312" w:eastAsia="仿宋_GB2312"/>
                      <w:sz w:val="20"/>
                    </w:rPr>
                    <w:t>IP20</w:t>
                  </w:r>
                  <w:r>
                    <w:br/>
                  </w:r>
                  <w:r>
                    <w:rPr>
                      <w:rFonts w:ascii="仿宋_GB2312" w:hAnsi="仿宋_GB2312" w:cs="仿宋_GB2312" w:eastAsia="仿宋_GB2312"/>
                      <w:sz w:val="20"/>
                    </w:rPr>
                    <w:t>生产厂家需要提供</w:t>
                  </w:r>
                  <w:r>
                    <w:rPr>
                      <w:rFonts w:ascii="仿宋_GB2312" w:hAnsi="仿宋_GB2312" w:cs="仿宋_GB2312" w:eastAsia="仿宋_GB2312"/>
                      <w:sz w:val="20"/>
                    </w:rPr>
                    <w:t>GB/T19001-2016/ ISO9001:2015质量管理体系认证；GB/T24001-2016/ISO14001:2015环境管理体系认证；GB/T45001-2020/ISO45001:2018职业健康安全管理体系认证； 以上证书且可以在国家认证认可监督管理委员会官方网站查询到；</w:t>
                  </w:r>
                  <w:r>
                    <w:br/>
                  </w:r>
                  <w:r>
                    <w:rPr>
                      <w:rFonts w:ascii="仿宋_GB2312" w:hAnsi="仿宋_GB2312" w:cs="仿宋_GB2312" w:eastAsia="仿宋_GB2312"/>
                      <w:sz w:val="20"/>
                    </w:rPr>
                    <w:t>提供高薪企业证书、获得中国绿色环保节能产品认证荣誉证书；提供相关证书资料复印件，加盖投标人公章</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灯光智能控制器</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linux Ubuntu系统，支持中文，英文</w:t>
                  </w:r>
                  <w:r>
                    <w:br/>
                  </w:r>
                  <w:r>
                    <w:rPr>
                      <w:rFonts w:ascii="仿宋_GB2312" w:hAnsi="仿宋_GB2312" w:cs="仿宋_GB2312" w:eastAsia="仿宋_GB2312"/>
                      <w:sz w:val="20"/>
                    </w:rPr>
                    <w:t xml:space="preserve"> </w:t>
                  </w:r>
                  <w:r>
                    <w:rPr>
                      <w:rFonts w:ascii="仿宋_GB2312" w:hAnsi="仿宋_GB2312" w:cs="仿宋_GB2312" w:eastAsia="仿宋_GB2312"/>
                      <w:sz w:val="20"/>
                    </w:rPr>
                    <w:t>≥4G运行内存， ≥4核CPU处理器， ≥15.6寸高清触摸电容屏</w:t>
                  </w:r>
                  <w:r>
                    <w:br/>
                  </w:r>
                  <w:r>
                    <w:rPr>
                      <w:rFonts w:ascii="仿宋_GB2312" w:hAnsi="仿宋_GB2312" w:cs="仿宋_GB2312" w:eastAsia="仿宋_GB2312"/>
                      <w:sz w:val="20"/>
                    </w:rPr>
                    <w:t xml:space="preserve"> </w:t>
                  </w:r>
                  <w:r>
                    <w:rPr>
                      <w:rFonts w:ascii="仿宋_GB2312" w:hAnsi="仿宋_GB2312" w:cs="仿宋_GB2312" w:eastAsia="仿宋_GB2312"/>
                      <w:sz w:val="20"/>
                    </w:rPr>
                    <w:t>≥2048个DMX512控制通道≥6个USB接口，≥4个供电型USB口可用于WIFI发射器使用， ≥2个可插U盘读取或存储控台数据</w:t>
                  </w:r>
                  <w:r>
                    <w:br/>
                  </w:r>
                  <w:r>
                    <w:rPr>
                      <w:rFonts w:ascii="仿宋_GB2312" w:hAnsi="仿宋_GB2312" w:cs="仿宋_GB2312" w:eastAsia="仿宋_GB2312"/>
                      <w:sz w:val="20"/>
                    </w:rPr>
                    <w:t xml:space="preserve"> </w:t>
                  </w:r>
                  <w:r>
                    <w:rPr>
                      <w:rFonts w:ascii="仿宋_GB2312" w:hAnsi="仿宋_GB2312" w:cs="仿宋_GB2312" w:eastAsia="仿宋_GB2312"/>
                      <w:sz w:val="20"/>
                    </w:rPr>
                    <w:t>≥4个编码器拨盘转轮，可调节灯具属性 ≥1个高清HDMI接口，支持高清屏幕扩展 ≥1个SD储存口，可用于储存扩展</w:t>
                  </w:r>
                  <w:r>
                    <w:br/>
                  </w:r>
                  <w:r>
                    <w:rPr>
                      <w:rFonts w:ascii="仿宋_GB2312" w:hAnsi="仿宋_GB2312" w:cs="仿宋_GB2312" w:eastAsia="仿宋_GB2312"/>
                      <w:sz w:val="20"/>
                    </w:rPr>
                    <w:t xml:space="preserve"> </w:t>
                  </w:r>
                  <w:r>
                    <w:rPr>
                      <w:rFonts w:ascii="仿宋_GB2312" w:hAnsi="仿宋_GB2312" w:cs="仿宋_GB2312" w:eastAsia="仿宋_GB2312"/>
                      <w:sz w:val="20"/>
                    </w:rPr>
                    <w:t>≥1个百兆网口，支持TPC/IP协议高速传输，可于各种中控系统对接，支持UDP，TCP, 485等控制码触发控制，支持连接灯光模拟器软件实时输出，也可用作练习和模拟编程</w:t>
                  </w:r>
                  <w:r>
                    <w:br/>
                  </w:r>
                  <w:r>
                    <w:rPr>
                      <w:rFonts w:ascii="仿宋_GB2312" w:hAnsi="仿宋_GB2312" w:cs="仿宋_GB2312" w:eastAsia="仿宋_GB2312"/>
                      <w:sz w:val="20"/>
                    </w:rPr>
                    <w:t xml:space="preserve"> </w:t>
                  </w:r>
                  <w:r>
                    <w:rPr>
                      <w:rFonts w:ascii="仿宋_GB2312" w:hAnsi="仿宋_GB2312" w:cs="仿宋_GB2312" w:eastAsia="仿宋_GB2312"/>
                      <w:sz w:val="20"/>
                    </w:rPr>
                    <w:t>≥15个场景推杆，同时运行 ≥15个单步场景，一个黑场推杆，支持立即黑场，配备WIFI接收口，可用于WIFI连接，支持无线或有线控制功能，可手机或平板软件及墙板远程控制</w:t>
                  </w:r>
                  <w:r>
                    <w:br/>
                  </w:r>
                  <w:r>
                    <w:rPr>
                      <w:rFonts w:ascii="仿宋_GB2312" w:hAnsi="仿宋_GB2312" w:cs="仿宋_GB2312" w:eastAsia="仿宋_GB2312"/>
                      <w:sz w:val="20"/>
                    </w:rPr>
                    <w:t xml:space="preserve"> </w:t>
                  </w:r>
                  <w:r>
                    <w:rPr>
                      <w:rFonts w:ascii="仿宋_GB2312" w:hAnsi="仿宋_GB2312" w:cs="仿宋_GB2312" w:eastAsia="仿宋_GB2312"/>
                      <w:sz w:val="20"/>
                    </w:rPr>
                    <w:t>≥6种扇形模式，可通过技巧对话框修改扇形效果</w:t>
                  </w:r>
                  <w:r>
                    <w:br/>
                  </w:r>
                  <w:r>
                    <w:rPr>
                      <w:rFonts w:ascii="仿宋_GB2312" w:hAnsi="仿宋_GB2312" w:cs="仿宋_GB2312" w:eastAsia="仿宋_GB2312"/>
                      <w:sz w:val="20"/>
                    </w:rPr>
                    <w:t xml:space="preserve"> </w:t>
                  </w:r>
                  <w:r>
                    <w:rPr>
                      <w:rFonts w:ascii="仿宋_GB2312" w:hAnsi="仿宋_GB2312" w:cs="仿宋_GB2312" w:eastAsia="仿宋_GB2312"/>
                      <w:sz w:val="20"/>
                    </w:rPr>
                    <w:t>≥900个场景，其中多步场景无限制步数≥3个类别， ≥300个灯具组，可控制 ≥1600个灯具</w:t>
                  </w:r>
                  <w:r>
                    <w:br/>
                  </w:r>
                  <w:r>
                    <w:rPr>
                      <w:rFonts w:ascii="仿宋_GB2312" w:hAnsi="仿宋_GB2312" w:cs="仿宋_GB2312" w:eastAsia="仿宋_GB2312"/>
                      <w:sz w:val="20"/>
                    </w:rPr>
                    <w:t xml:space="preserve"> </w:t>
                  </w:r>
                  <w:r>
                    <w:rPr>
                      <w:rFonts w:ascii="仿宋_GB2312" w:hAnsi="仿宋_GB2312" w:cs="仿宋_GB2312" w:eastAsia="仿宋_GB2312"/>
                      <w:sz w:val="20"/>
                    </w:rPr>
                    <w:t>≥10个类别， ≥1000个素材</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数字硅箱</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供电：三相五线制</w:t>
                  </w:r>
                  <w:r>
                    <w:rPr>
                      <w:rFonts w:ascii="仿宋_GB2312" w:hAnsi="仿宋_GB2312" w:cs="仿宋_GB2312" w:eastAsia="仿宋_GB2312"/>
                      <w:sz w:val="20"/>
                    </w:rPr>
                    <w:t>AC380V±10％，频率50Hz±5％. 信号接口：数字双DMX-512(1990).</w:t>
                  </w:r>
                  <w:r>
                    <w:br/>
                  </w:r>
                  <w:r>
                    <w:rPr>
                      <w:rFonts w:ascii="仿宋_GB2312" w:hAnsi="仿宋_GB2312" w:cs="仿宋_GB2312" w:eastAsia="仿宋_GB2312"/>
                      <w:sz w:val="20"/>
                    </w:rPr>
                    <w:t>额定功率：</w:t>
                  </w:r>
                  <w:r>
                    <w:rPr>
                      <w:rFonts w:ascii="仿宋_GB2312" w:hAnsi="仿宋_GB2312" w:cs="仿宋_GB2312" w:eastAsia="仿宋_GB2312"/>
                      <w:sz w:val="20"/>
                    </w:rPr>
                    <w:t>≥12路×4KW. 每个回路最大输出功率可达4kW.40A胶木插输出</w:t>
                  </w:r>
                  <w:r>
                    <w:br/>
                  </w:r>
                  <w:r>
                    <w:rPr>
                      <w:rFonts w:ascii="仿宋_GB2312" w:hAnsi="仿宋_GB2312" w:cs="仿宋_GB2312" w:eastAsia="仿宋_GB2312"/>
                      <w:sz w:val="20"/>
                    </w:rPr>
                    <w:t>硅箱的核心器件可控硅芯片采用原装进口材料，性能稳定可靠</w:t>
                  </w:r>
                  <w:r>
                    <w:rPr>
                      <w:rFonts w:ascii="仿宋_GB2312" w:hAnsi="仿宋_GB2312" w:cs="仿宋_GB2312" w:eastAsia="仿宋_GB2312"/>
                      <w:sz w:val="20"/>
                    </w:rPr>
                    <w:t>.</w:t>
                  </w:r>
                  <w:r>
                    <w:br/>
                  </w:r>
                  <w:r>
                    <w:rPr>
                      <w:rFonts w:ascii="仿宋_GB2312" w:hAnsi="仿宋_GB2312" w:cs="仿宋_GB2312" w:eastAsia="仿宋_GB2312"/>
                      <w:sz w:val="20"/>
                    </w:rPr>
                    <w:t>良好的散热装置和强制风冷与智能环保控制系统相结合</w:t>
                  </w:r>
                  <w:r>
                    <w:rPr>
                      <w:rFonts w:ascii="仿宋_GB2312" w:hAnsi="仿宋_GB2312" w:cs="仿宋_GB2312" w:eastAsia="仿宋_GB2312"/>
                      <w:sz w:val="20"/>
                    </w:rPr>
                    <w:t>.</w:t>
                  </w:r>
                  <w:r>
                    <w:br/>
                  </w:r>
                  <w:r>
                    <w:rPr>
                      <w:rFonts w:ascii="仿宋_GB2312" w:hAnsi="仿宋_GB2312" w:cs="仿宋_GB2312" w:eastAsia="仿宋_GB2312"/>
                      <w:sz w:val="20"/>
                    </w:rPr>
                    <w:t>高效的抗干扰扼流圈抗干扰能力极强</w:t>
                  </w:r>
                  <w:r>
                    <w:rPr>
                      <w:rFonts w:ascii="仿宋_GB2312" w:hAnsi="仿宋_GB2312" w:cs="仿宋_GB2312" w:eastAsia="仿宋_GB2312"/>
                      <w:sz w:val="20"/>
                    </w:rPr>
                    <w:t>,噪音小,电流上升时间220us-450us.</w:t>
                  </w:r>
                  <w:r>
                    <w:br/>
                  </w:r>
                  <w:r>
                    <w:rPr>
                      <w:rFonts w:ascii="仿宋_GB2312" w:hAnsi="仿宋_GB2312" w:cs="仿宋_GB2312" w:eastAsia="仿宋_GB2312"/>
                      <w:sz w:val="20"/>
                    </w:rPr>
                    <w:t>起始回路设定，预热值设定</w:t>
                  </w:r>
                  <w:r>
                    <w:rPr>
                      <w:rFonts w:ascii="仿宋_GB2312" w:hAnsi="仿宋_GB2312" w:cs="仿宋_GB2312" w:eastAsia="仿宋_GB2312"/>
                      <w:sz w:val="20"/>
                    </w:rPr>
                    <w:t>.</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信号放大器</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宽电压</w:t>
                  </w:r>
                  <w:r>
                    <w:rPr>
                      <w:rFonts w:ascii="仿宋_GB2312" w:hAnsi="仿宋_GB2312" w:cs="仿宋_GB2312" w:eastAsia="仿宋_GB2312"/>
                      <w:sz w:val="20"/>
                    </w:rPr>
                    <w:t>85V-260V 数字信号类型：DMX512/1990  ≥1路输入，1路直通输出。≥8路光隔离信号分配输出 。</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双雾机</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:AC 220V-240V 50/60Hz 限流保险 :5A/250V 功率:≥600W 油桶容积 :≥5L风扇角度 :可调adjustable 输出风力调节 :支持 DMX-512 :支持support</w:t>
                  </w:r>
                  <w:r>
                    <w:br/>
                  </w:r>
                  <w:r>
                    <w:rPr>
                      <w:rFonts w:ascii="仿宋_GB2312" w:hAnsi="仿宋_GB2312" w:cs="仿宋_GB2312" w:eastAsia="仿宋_GB2312"/>
                      <w:sz w:val="20"/>
                    </w:rPr>
                    <w:t>控制器</w:t>
                  </w:r>
                  <w:r>
                    <w:rPr>
                      <w:rFonts w:ascii="仿宋_GB2312" w:hAnsi="仿宋_GB2312" w:cs="仿宋_GB2312" w:eastAsia="仿宋_GB2312"/>
                      <w:sz w:val="20"/>
                    </w:rPr>
                    <w:t>:液晶控制器、遥控 包装尺寸 :590x50x450mm(带航空箱包装)</w:t>
                  </w:r>
                  <w:r>
                    <w:br/>
                  </w:r>
                  <w:r>
                    <w:rPr>
                      <w:rFonts w:ascii="仿宋_GB2312" w:hAnsi="仿宋_GB2312" w:cs="仿宋_GB2312" w:eastAsia="仿宋_GB2312"/>
                      <w:sz w:val="20"/>
                    </w:rPr>
                    <w:t>含雾油</w:t>
                  </w:r>
                  <w:r>
                    <w:rPr>
                      <w:rFonts w:ascii="仿宋_GB2312" w:hAnsi="仿宋_GB2312" w:cs="仿宋_GB2312" w:eastAsia="仿宋_GB2312"/>
                      <w:sz w:val="20"/>
                    </w:rPr>
                    <w:t>1箱</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灯钩</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满足使用需求</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68.00</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保险绳</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满足使用需求</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80.00</w:t>
                  </w:r>
                </w:p>
              </w:tc>
            </w:tr>
          </w:tbl>
          <w:p>
            <w:pPr>
              <w:pStyle w:val="null3"/>
            </w:pPr>
            <w:r>
              <w:rPr>
                <w:rFonts w:ascii="仿宋_GB2312" w:hAnsi="仿宋_GB2312" w:cs="仿宋_GB2312" w:eastAsia="仿宋_GB2312"/>
                <w:b/>
              </w:rPr>
              <w:t>音响设备：</w:t>
            </w:r>
          </w:p>
          <w:tbl>
            <w:tblPr>
              <w:tblInd w:type="dxa" w:w="90"/>
              <w:tblBorders>
                <w:top w:val="none" w:color="000000" w:sz="4"/>
                <w:left w:val="none" w:color="000000" w:sz="4"/>
                <w:bottom w:val="none" w:color="000000" w:sz="4"/>
                <w:right w:val="none" w:color="000000" w:sz="4"/>
                <w:insideH w:val="none"/>
                <w:insideV w:val="none"/>
              </w:tblBorders>
            </w:tblPr>
            <w:tblGrid>
              <w:gridCol w:w="211"/>
              <w:gridCol w:w="267"/>
              <w:gridCol w:w="2101"/>
              <w:gridCol w:w="267"/>
              <w:gridCol w:w="331"/>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w:t>
                  </w:r>
                  <w:r>
                    <w:rPr>
                      <w:rFonts w:ascii="仿宋_GB2312" w:hAnsi="仿宋_GB2312" w:cs="仿宋_GB2312" w:eastAsia="仿宋_GB2312"/>
                      <w:sz w:val="20"/>
                    </w:rPr>
                    <w:t>8寸三分频线阵列音箱</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额定频率范围≥：35Hz-20kHz (±10dB）；</w:t>
                  </w:r>
                  <w:r>
                    <w:br/>
                  </w:r>
                  <w:r>
                    <w:rPr>
                      <w:rFonts w:ascii="仿宋_GB2312" w:hAnsi="仿宋_GB2312" w:cs="仿宋_GB2312" w:eastAsia="仿宋_GB2312"/>
                      <w:sz w:val="20"/>
                    </w:rPr>
                    <w:t>2. 频率范围≥：45Hz-20kHz (±3dB）；</w:t>
                  </w:r>
                  <w:r>
                    <w:br/>
                  </w:r>
                  <w:r>
                    <w:rPr>
                      <w:rFonts w:ascii="仿宋_GB2312" w:hAnsi="仿宋_GB2312" w:cs="仿宋_GB2312" w:eastAsia="仿宋_GB2312"/>
                      <w:sz w:val="20"/>
                    </w:rPr>
                    <w:t>3.额定功率不小于：HF/MF/LF：80/250/350W/350W； 4.▲低音喇叭: ≥2x8"，中音喇叭: ≥4x5.5"，高 音喇叭: ≥3x1.75"（实物图片佐证）；</w:t>
                  </w:r>
                  <w:r>
                    <w:br/>
                  </w:r>
                  <w:r>
                    <w:rPr>
                      <w:rFonts w:ascii="仿宋_GB2312" w:hAnsi="仿宋_GB2312" w:cs="仿宋_GB2312" w:eastAsia="仿宋_GB2312"/>
                      <w:sz w:val="20"/>
                    </w:rPr>
                    <w:t>5.水平覆盖角： ≥60 °至 120 °可调 ( ±5 ° ) , 6.垂直覆盖角： ≥20 ° ±2 ° ;</w:t>
                  </w:r>
                  <w:r>
                    <w:br/>
                  </w:r>
                  <w:r>
                    <w:rPr>
                      <w:rFonts w:ascii="仿宋_GB2312" w:hAnsi="仿宋_GB2312" w:cs="仿宋_GB2312" w:eastAsia="仿宋_GB2312"/>
                      <w:sz w:val="20"/>
                    </w:rPr>
                    <w:t>7.额定最大声压级不小于：HF/MF/LF1/LF2（高音/ 中音/低音 1/低音 2）：132/128/127/127dB；</w:t>
                  </w:r>
                  <w:r>
                    <w:br/>
                  </w:r>
                  <w:r>
                    <w:rPr>
                      <w:rFonts w:ascii="仿宋_GB2312" w:hAnsi="仿宋_GB2312" w:cs="仿宋_GB2312" w:eastAsia="仿宋_GB2312"/>
                      <w:sz w:val="20"/>
                    </w:rPr>
                    <w:t>8.峰值最大声压级不小于：HF/MF/LF1/LF2（高音/ 中音/低音 1/低音 2）：138/134/133/133dB；9.配原厂扬声器吊架，固定安装后，最大承重不小于</w:t>
                  </w:r>
                  <w:r>
                    <w:br/>
                  </w:r>
                  <w:r>
                    <w:rPr>
                      <w:rFonts w:ascii="仿宋_GB2312" w:hAnsi="仿宋_GB2312" w:cs="仿宋_GB2312" w:eastAsia="仿宋_GB2312"/>
                      <w:sz w:val="20"/>
                    </w:rPr>
                    <w:t>200 公斤。</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w:t>
                  </w:r>
                  <w:r>
                    <w:rPr>
                      <w:rFonts w:ascii="仿宋_GB2312" w:hAnsi="仿宋_GB2312" w:cs="仿宋_GB2312" w:eastAsia="仿宋_GB2312"/>
                      <w:sz w:val="20"/>
                    </w:rPr>
                    <w:t>18寸线阵次低音箱</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1.额定频率范围≥：30Hz-300Hz (±10dB）； 2.频率范围≥：35Hz-300Hz (±3dB）；</w:t>
                  </w:r>
                  <w:r>
                    <w:br/>
                  </w:r>
                  <w:r>
                    <w:rPr>
                      <w:rFonts w:ascii="仿宋_GB2312" w:hAnsi="仿宋_GB2312" w:cs="仿宋_GB2312" w:eastAsia="仿宋_GB2312"/>
                      <w:sz w:val="20"/>
                    </w:rPr>
                    <w:t>3.额定功率不小于：1000W；</w:t>
                  </w:r>
                  <w:r>
                    <w:br/>
                  </w:r>
                  <w:r>
                    <w:rPr>
                      <w:rFonts w:ascii="仿宋_GB2312" w:hAnsi="仿宋_GB2312" w:cs="仿宋_GB2312" w:eastAsia="仿宋_GB2312"/>
                      <w:sz w:val="20"/>
                    </w:rPr>
                    <w:t>4.▲低音单元不小于：1×18〞；</w:t>
                  </w:r>
                  <w:r>
                    <w:br/>
                  </w:r>
                  <w:r>
                    <w:rPr>
                      <w:rFonts w:ascii="仿宋_GB2312" w:hAnsi="仿宋_GB2312" w:cs="仿宋_GB2312" w:eastAsia="仿宋_GB2312"/>
                      <w:sz w:val="20"/>
                    </w:rPr>
                    <w:t>5.额定最大声压级不小于：131dB； 6.峰值最大声压级不小于：137dB。</w:t>
                  </w:r>
                  <w:r>
                    <w:br/>
                  </w:r>
                  <w:r>
                    <w:rPr>
                      <w:rFonts w:ascii="仿宋_GB2312" w:hAnsi="仿宋_GB2312" w:cs="仿宋_GB2312" w:eastAsia="仿宋_GB2312"/>
                      <w:sz w:val="20"/>
                    </w:rPr>
                    <w:t>7.配原厂扬声器吊架，固定安装后，最大承重不小于</w:t>
                  </w:r>
                  <w:r>
                    <w:br/>
                  </w:r>
                  <w:r>
                    <w:rPr>
                      <w:rFonts w:ascii="仿宋_GB2312" w:hAnsi="仿宋_GB2312" w:cs="仿宋_GB2312" w:eastAsia="仿宋_GB2312"/>
                      <w:sz w:val="20"/>
                    </w:rPr>
                    <w:t>200 公斤。</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补声声扬声器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1.额定频率范围： ≥60Hz-25kHz (±10dB）； 2.额定功率： ≥500W；</w:t>
                  </w:r>
                  <w:r>
                    <w:br/>
                  </w:r>
                  <w:r>
                    <w:rPr>
                      <w:rFonts w:ascii="仿宋_GB2312" w:hAnsi="仿宋_GB2312" w:cs="仿宋_GB2312" w:eastAsia="仿宋_GB2312"/>
                      <w:sz w:val="20"/>
                    </w:rPr>
                    <w:t>3.▲双 8 寸同轴≥1× 1.75 寸高音，≥2×8 寸低音（实 物照片佐证）；</w:t>
                  </w:r>
                  <w:r>
                    <w:br/>
                  </w:r>
                  <w:r>
                    <w:rPr>
                      <w:rFonts w:ascii="仿宋_GB2312" w:hAnsi="仿宋_GB2312" w:cs="仿宋_GB2312" w:eastAsia="仿宋_GB2312"/>
                      <w:sz w:val="20"/>
                    </w:rPr>
                    <w:t>5.水平覆盖角： ≥90 ° ±5 ° ; 6.垂直覆盖角： ≥90 ° ±5 ° ;</w:t>
                  </w:r>
                  <w:r>
                    <w:br/>
                  </w:r>
                  <w:r>
                    <w:rPr>
                      <w:rFonts w:ascii="仿宋_GB2312" w:hAnsi="仿宋_GB2312" w:cs="仿宋_GB2312" w:eastAsia="仿宋_GB2312"/>
                      <w:sz w:val="20"/>
                    </w:rPr>
                    <w:t>7.▲额定最大声压级： ≥118dB；提供第三方机构的 检测报告扫描件并加盖公章；</w:t>
                  </w:r>
                  <w:r>
                    <w:br/>
                  </w:r>
                  <w:r>
                    <w:rPr>
                      <w:rFonts w:ascii="仿宋_GB2312" w:hAnsi="仿宋_GB2312" w:cs="仿宋_GB2312" w:eastAsia="仿宋_GB2312"/>
                      <w:sz w:val="20"/>
                    </w:rPr>
                    <w:t>8.峰值最大声压级： ≥124dB SPL peak；</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同轴返听音箱</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1.额定频率范围≥：30Hz-20kHz；</w:t>
                  </w:r>
                  <w:r>
                    <w:br/>
                  </w:r>
                  <w:r>
                    <w:rPr>
                      <w:rFonts w:ascii="仿宋_GB2312" w:hAnsi="仿宋_GB2312" w:cs="仿宋_GB2312" w:eastAsia="仿宋_GB2312"/>
                      <w:sz w:val="20"/>
                    </w:rPr>
                    <w:t>2.频率范围≥：40Hz-18kHz (±3dB）； 4.额定功率不小于：400W；</w:t>
                  </w:r>
                  <w:r>
                    <w:br/>
                  </w:r>
                  <w:r>
                    <w:rPr>
                      <w:rFonts w:ascii="仿宋_GB2312" w:hAnsi="仿宋_GB2312" w:cs="仿宋_GB2312" w:eastAsia="仿宋_GB2312"/>
                      <w:sz w:val="20"/>
                    </w:rPr>
                    <w:t>5.低音单元不小于：1 × 12〞； 6.高音单元不小于：1 ×3〞；</w:t>
                  </w:r>
                  <w:r>
                    <w:br/>
                  </w:r>
                  <w:r>
                    <w:rPr>
                      <w:rFonts w:ascii="仿宋_GB2312" w:hAnsi="仿宋_GB2312" w:cs="仿宋_GB2312" w:eastAsia="仿宋_GB2312"/>
                      <w:sz w:val="20"/>
                    </w:rPr>
                    <w:t>7.标称覆盖角：90 ° (H)×60 ° (V)± 10 ° ; 8.额定最大声压级：124dB；</w:t>
                  </w:r>
                  <w:r>
                    <w:br/>
                  </w:r>
                  <w:r>
                    <w:rPr>
                      <w:rFonts w:ascii="仿宋_GB2312" w:hAnsi="仿宋_GB2312" w:cs="仿宋_GB2312" w:eastAsia="仿宋_GB2312"/>
                      <w:sz w:val="20"/>
                    </w:rPr>
                    <w:t>9.峰值最大声压级不少于：130dB；</w:t>
                  </w:r>
                  <w:r>
                    <w:br/>
                  </w:r>
                  <w:r>
                    <w:rPr>
                      <w:rFonts w:ascii="仿宋_GB2312" w:hAnsi="仿宋_GB2312" w:cs="仿宋_GB2312" w:eastAsia="仿宋_GB2312"/>
                      <w:sz w:val="20"/>
                    </w:rPr>
                    <w:t>10. 配原厂舞台固定返送扬声器安装支架，最大承重 不小于 50 公斤</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两通道带</w:t>
                  </w:r>
                  <w:r>
                    <w:rPr>
                      <w:rFonts w:ascii="仿宋_GB2312" w:hAnsi="仿宋_GB2312" w:cs="仿宋_GB2312" w:eastAsia="仿宋_GB2312"/>
                      <w:sz w:val="20"/>
                    </w:rPr>
                    <w:t>DSP数字功放</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1.内置≥4 进 4 出 DSP 音频处理模块，支持独立通 道配置。</w:t>
                  </w:r>
                  <w:r>
                    <w:br/>
                  </w:r>
                  <w:r>
                    <w:rPr>
                      <w:rFonts w:ascii="仿宋_GB2312" w:hAnsi="仿宋_GB2312" w:cs="仿宋_GB2312" w:eastAsia="仿宋_GB2312"/>
                      <w:sz w:val="20"/>
                    </w:rPr>
                    <w:t>2.DSP 模块支持 48 kHz/96 kHz 采样率，32-bit 浮点 运算，延迟不超过 2.5 ms。   3.每通道支持不少于 512 阶 FIR 滤波器，。</w:t>
                  </w:r>
                  <w:r>
                    <w:br/>
                  </w:r>
                  <w:r>
                    <w:rPr>
                      <w:rFonts w:ascii="仿宋_GB2312" w:hAnsi="仿宋_GB2312" w:cs="仿宋_GB2312" w:eastAsia="仿宋_GB2312"/>
                      <w:sz w:val="20"/>
                    </w:rPr>
                    <w:t>4. ≥4 通道输出，每通道输出功率≥1000W（4 Ω ) , ≥600W（8 Ω ) , THD+N≤0.05%。</w:t>
                  </w:r>
                  <w:r>
                    <w:br/>
                  </w:r>
                  <w:r>
                    <w:rPr>
                      <w:rFonts w:ascii="仿宋_GB2312" w:hAnsi="仿宋_GB2312" w:cs="仿宋_GB2312" w:eastAsia="仿宋_GB2312"/>
                      <w:sz w:val="20"/>
                    </w:rPr>
                    <w:t>5.功率带宽： ≥20 Hz - 20 kHz ( ±0.5 dB）。</w:t>
                  </w:r>
                  <w:r>
                    <w:br/>
                  </w:r>
                  <w:r>
                    <w:rPr>
                      <w:rFonts w:ascii="仿宋_GB2312" w:hAnsi="仿宋_GB2312" w:cs="仿宋_GB2312" w:eastAsia="仿宋_GB2312"/>
                      <w:sz w:val="20"/>
                    </w:rPr>
                    <w:t>6.支持模拟信号（XLR/TRS）、AES/EBU 数字信号、 Dante 网络音频信号输入。</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四通道带</w:t>
                  </w:r>
                  <w:r>
                    <w:rPr>
                      <w:rFonts w:ascii="仿宋_GB2312" w:hAnsi="仿宋_GB2312" w:cs="仿宋_GB2312" w:eastAsia="仿宋_GB2312"/>
                      <w:sz w:val="20"/>
                    </w:rPr>
                    <w:t>DSP数字功放</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1.▲内置≥4 进 4 出 DSP 音频处理模块，支持独立通 道配置（实物图片佐证）。</w:t>
                  </w:r>
                  <w:r>
                    <w:br/>
                  </w:r>
                  <w:r>
                    <w:rPr>
                      <w:rFonts w:ascii="仿宋_GB2312" w:hAnsi="仿宋_GB2312" w:cs="仿宋_GB2312" w:eastAsia="仿宋_GB2312"/>
                      <w:sz w:val="20"/>
                    </w:rPr>
                    <w:t>2.DSP 模块支持 48 kHz/96 kHz 采样率，32-bit 浮点 运算，延迟不超过 2.5 ms。</w:t>
                  </w:r>
                  <w:r>
                    <w:br/>
                  </w:r>
                  <w:r>
                    <w:rPr>
                      <w:rFonts w:ascii="仿宋_GB2312" w:hAnsi="仿宋_GB2312" w:cs="仿宋_GB2312" w:eastAsia="仿宋_GB2312"/>
                      <w:sz w:val="20"/>
                    </w:rPr>
                    <w:t>3.每通道支持不少于 512 阶 FIR 滤波器，。</w:t>
                  </w:r>
                  <w:r>
                    <w:br/>
                  </w:r>
                  <w:r>
                    <w:rPr>
                      <w:rFonts w:ascii="仿宋_GB2312" w:hAnsi="仿宋_GB2312" w:cs="仿宋_GB2312" w:eastAsia="仿宋_GB2312"/>
                      <w:sz w:val="20"/>
                    </w:rPr>
                    <w:t>4. ≥4 通道输出，每通道输出功率≥1400W（4 Ω ) , ≥1600W（8 Ω ) , THD+N≤0.05%。</w:t>
                  </w:r>
                  <w:r>
                    <w:br/>
                  </w:r>
                  <w:r>
                    <w:rPr>
                      <w:rFonts w:ascii="仿宋_GB2312" w:hAnsi="仿宋_GB2312" w:cs="仿宋_GB2312" w:eastAsia="仿宋_GB2312"/>
                      <w:sz w:val="20"/>
                    </w:rPr>
                    <w:t>5.功率带宽： ≥20 Hz - 20 kHz ( ±0.5 dB）。</w:t>
                  </w:r>
                  <w:r>
                    <w:br/>
                  </w:r>
                  <w:r>
                    <w:rPr>
                      <w:rFonts w:ascii="仿宋_GB2312" w:hAnsi="仿宋_GB2312" w:cs="仿宋_GB2312" w:eastAsia="仿宋_GB2312"/>
                      <w:sz w:val="20"/>
                    </w:rPr>
                    <w:t>6.支持模拟信号（XLR/TRS）、AES/EBU 数字信号、 Dante 网络音频信号输入。</w:t>
                  </w:r>
                  <w:r>
                    <w:br/>
                  </w:r>
                  <w:r>
                    <w:rPr>
                      <w:rFonts w:ascii="仿宋_GB2312" w:hAnsi="仿宋_GB2312" w:cs="仿宋_GB2312" w:eastAsia="仿宋_GB2312"/>
                      <w:sz w:val="20"/>
                    </w:rPr>
                    <w:t>7.每输入通道≥12 段图示均衡器（GEQ）。</w:t>
                  </w:r>
                  <w:r>
                    <w:br/>
                  </w:r>
                  <w:r>
                    <w:rPr>
                      <w:rFonts w:ascii="仿宋_GB2312" w:hAnsi="仿宋_GB2312" w:cs="仿宋_GB2312" w:eastAsia="仿宋_GB2312"/>
                      <w:sz w:val="20"/>
                    </w:rPr>
                    <w:t>8.支持模拟、AES/EBU、Dante 信号输入自动切换， 切换时间≤100 ms。</w:t>
                  </w:r>
                  <w:r>
                    <w:br/>
                  </w:r>
                  <w:r>
                    <w:rPr>
                      <w:rFonts w:ascii="仿宋_GB2312" w:hAnsi="仿宋_GB2312" w:cs="仿宋_GB2312" w:eastAsia="仿宋_GB2312"/>
                      <w:sz w:val="20"/>
                    </w:rPr>
                    <w:t>9.支持 Dante、AES67、TCP/IP 协议，支持远程控制 及监控。</w:t>
                  </w:r>
                  <w:r>
                    <w:br/>
                  </w:r>
                  <w:r>
                    <w:rPr>
                      <w:rFonts w:ascii="仿宋_GB2312" w:hAnsi="仿宋_GB2312" w:cs="仿宋_GB2312" w:eastAsia="仿宋_GB2312"/>
                      <w:sz w:val="20"/>
                    </w:rPr>
                    <w:t>10.提供官方控制软件，支持 PC、移动端 （iOS/Android）操作。</w:t>
                  </w:r>
                  <w:r>
                    <w:br/>
                  </w:r>
                  <w:r>
                    <w:rPr>
                      <w:rFonts w:ascii="仿宋_GB2312" w:hAnsi="仿宋_GB2312" w:cs="仿宋_GB2312" w:eastAsia="仿宋_GB2312"/>
                      <w:sz w:val="20"/>
                    </w:rPr>
                    <w:t>11.具备过载、过热、短路、直流保护功能，保护触 发时间≤1 ms。</w:t>
                  </w:r>
                  <w:r>
                    <w:br/>
                  </w:r>
                  <w:r>
                    <w:rPr>
                      <w:rFonts w:ascii="仿宋_GB2312" w:hAnsi="仿宋_GB2312" w:cs="仿宋_GB2312" w:eastAsia="仿宋_GB2312"/>
                      <w:sz w:val="20"/>
                    </w:rPr>
                    <w:t>12.信噪比（SNR）： ≥110 dB（A 加权）。</w:t>
                  </w:r>
                  <w:r>
                    <w:br/>
                  </w:r>
                  <w:r>
                    <w:rPr>
                      <w:rFonts w:ascii="仿宋_GB2312" w:hAnsi="仿宋_GB2312" w:cs="仿宋_GB2312" w:eastAsia="仿宋_GB2312"/>
                      <w:sz w:val="20"/>
                    </w:rPr>
                    <w:t>13.总谐波失真（THD+N）：≤0.05%（20 Hz - 20 kHz额定功率下）。</w:t>
                  </w:r>
                  <w:r>
                    <w:br/>
                  </w:r>
                  <w:r>
                    <w:rPr>
                      <w:rFonts w:ascii="仿宋_GB2312" w:hAnsi="仿宋_GB2312" w:cs="仿宋_GB2312" w:eastAsia="仿宋_GB2312"/>
                      <w:sz w:val="20"/>
                    </w:rPr>
                    <w:t>14.阻尼系数： ≥500（100 Hz，8 Ω ) 。 15.工作温度：-10 °C 至 +40 °C。</w:t>
                  </w:r>
                  <w:r>
                    <w:br/>
                  </w:r>
                  <w:r>
                    <w:rPr>
                      <w:rFonts w:ascii="仿宋_GB2312" w:hAnsi="仿宋_GB2312" w:cs="仿宋_GB2312" w:eastAsia="仿宋_GB2312"/>
                      <w:sz w:val="20"/>
                    </w:rPr>
                    <w:t>16.存储温度：-20 °C 至 +60 °C。</w:t>
                  </w:r>
                  <w:r>
                    <w:br/>
                  </w:r>
                  <w:r>
                    <w:rPr>
                      <w:rFonts w:ascii="仿宋_GB2312" w:hAnsi="仿宋_GB2312" w:cs="仿宋_GB2312" w:eastAsia="仿宋_GB2312"/>
                      <w:sz w:val="20"/>
                    </w:rPr>
                    <w:t>17.湿度范围：10% - 90% RH（无冷凝）。</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数字调音台</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16路信号输入（12路MIC输入1组立体声输入,1路数字输入：光纤/声卡，MP3）7寸1024*600分辨率电阻触摸屏1个内置效果器  支持100个场景存储PEQ场景存储</w:t>
                  </w:r>
                  <w:r>
                    <w:br/>
                  </w:r>
                  <w:r>
                    <w:rPr>
                      <w:rFonts w:ascii="仿宋_GB2312" w:hAnsi="仿宋_GB2312" w:cs="仿宋_GB2312" w:eastAsia="仿宋_GB2312"/>
                      <w:sz w:val="20"/>
                    </w:rPr>
                    <w:t>USB播放：支持播放APE、FLAC、MP3、WAV无损音频格式（支持NTFS格式大容量U盘） 录音功能：支持2轨录音  双核1.2G处理器+Linux系统 7寸电容触摸屏1024x600分辨率  中英文界面随时切换且无需重 内置独立的反馈抑制器 带2个DCA  iPad触摸屏全功能控制，实时数据同步 可选配WIFI热点  支持8个终端同时控制  可通过网络或者USB电阻盘升级ARM固件、DSP固件 每个输入通道具有4段参数均衡、噪声门、反馈抑制器、高低通、压缩、反相  每个输出通道具有8段参数均衡、高低通、压缩、反相  输出通道、混音总线可选择推子前、推子后（PRE/POST）</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数字反馈抑制器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产品特性</w:t>
                  </w:r>
                  <w:r>
                    <w:br/>
                  </w:r>
                  <w:r>
                    <w:rPr>
                      <w:rFonts w:ascii="仿宋_GB2312" w:hAnsi="仿宋_GB2312" w:cs="仿宋_GB2312" w:eastAsia="仿宋_GB2312"/>
                      <w:sz w:val="20"/>
                    </w:rPr>
                    <w:t xml:space="preserve">1、本反馈抑制系统具有全自动检测现成啸叫点功能，通过DSP系统对声音进行过滤，高速有效的抑制消叫，有效提升本地扩音声压和清晰度。 </w:t>
                  </w:r>
                  <w:r>
                    <w:br/>
                  </w:r>
                  <w:r>
                    <w:rPr>
                      <w:rFonts w:ascii="仿宋_GB2312" w:hAnsi="仿宋_GB2312" w:cs="仿宋_GB2312" w:eastAsia="仿宋_GB2312"/>
                      <w:sz w:val="20"/>
                    </w:rPr>
                    <w:t xml:space="preserve">2、本产品主要针对现代化教学、会议、庭审的录音和远程会议通话专门研究开发。采用模块化设计，可根据不同的工程需要，选配相应的模块功能，节约工程成本。                                 </w:t>
                  </w:r>
                  <w:r>
                    <w:br/>
                  </w:r>
                  <w:r>
                    <w:rPr>
                      <w:rFonts w:ascii="仿宋_GB2312" w:hAnsi="仿宋_GB2312" w:cs="仿宋_GB2312" w:eastAsia="仿宋_GB2312"/>
                      <w:sz w:val="20"/>
                    </w:rPr>
                    <w:t xml:space="preserve">3、本反馈抑制系统设计灵活多变，具备5路话筒输入，具备自动混音功能和环境噪音消除功能， </w:t>
                  </w:r>
                  <w:r>
                    <w:br/>
                  </w:r>
                  <w:r>
                    <w:rPr>
                      <w:rFonts w:ascii="仿宋_GB2312" w:hAnsi="仿宋_GB2312" w:cs="仿宋_GB2312" w:eastAsia="仿宋_GB2312"/>
                      <w:sz w:val="20"/>
                    </w:rPr>
                    <w:t xml:space="preserve">4、可根据不同场合的需要单独接入或者旁通，调试简单方便。 </w:t>
                  </w:r>
                  <w:r>
                    <w:br/>
                  </w:r>
                  <w:r>
                    <w:rPr>
                      <w:rFonts w:ascii="仿宋_GB2312" w:hAnsi="仿宋_GB2312" w:cs="仿宋_GB2312" w:eastAsia="仿宋_GB2312"/>
                      <w:sz w:val="20"/>
                    </w:rPr>
                    <w:t xml:space="preserve">6、话筒1到话筒4自带选4选1自动混音功能，也可以直通4选1功能。 </w:t>
                  </w:r>
                  <w:r>
                    <w:br/>
                  </w:r>
                  <w:r>
                    <w:rPr>
                      <w:rFonts w:ascii="仿宋_GB2312" w:hAnsi="仿宋_GB2312" w:cs="仿宋_GB2312" w:eastAsia="仿宋_GB2312"/>
                      <w:sz w:val="20"/>
                    </w:rPr>
                    <w:t xml:space="preserve">7、话筒5带最高优先功能，也可旁通该功能。  </w:t>
                  </w:r>
                  <w:r>
                    <w:br/>
                  </w:r>
                  <w:r>
                    <w:rPr>
                      <w:rFonts w:ascii="仿宋_GB2312" w:hAnsi="仿宋_GB2312" w:cs="仿宋_GB2312" w:eastAsia="仿宋_GB2312"/>
                      <w:sz w:val="20"/>
                    </w:rPr>
                    <w:t xml:space="preserve">8、本机具有开机淡入音量功能 </w:t>
                  </w:r>
                  <w:r>
                    <w:br/>
                  </w:r>
                  <w:r>
                    <w:rPr>
                      <w:rFonts w:ascii="仿宋_GB2312" w:hAnsi="仿宋_GB2312" w:cs="仿宋_GB2312" w:eastAsia="仿宋_GB2312"/>
                      <w:sz w:val="20"/>
                    </w:rPr>
                    <w:t xml:space="preserve">9、5路话筒平衡输入，卡侬6.35复合插头。 </w:t>
                  </w:r>
                  <w:r>
                    <w:br/>
                  </w:r>
                  <w:r>
                    <w:rPr>
                      <w:rFonts w:ascii="仿宋_GB2312" w:hAnsi="仿宋_GB2312" w:cs="仿宋_GB2312" w:eastAsia="仿宋_GB2312"/>
                      <w:sz w:val="20"/>
                    </w:rPr>
                    <w:t>线路输入莲花接口，独立的音量控制</w:t>
                  </w:r>
                  <w:r>
                    <w:rPr>
                      <w:rFonts w:ascii="仿宋_GB2312" w:hAnsi="仿宋_GB2312" w:cs="仿宋_GB2312" w:eastAsia="仿宋_GB2312"/>
                      <w:sz w:val="20"/>
                    </w:rPr>
                    <w:t xml:space="preserve">(进入反馈功能)。 </w:t>
                  </w:r>
                  <w:r>
                    <w:br/>
                  </w:r>
                  <w:r>
                    <w:rPr>
                      <w:rFonts w:ascii="仿宋_GB2312" w:hAnsi="仿宋_GB2312" w:cs="仿宋_GB2312" w:eastAsia="仿宋_GB2312"/>
                      <w:sz w:val="20"/>
                    </w:rPr>
                    <w:t>音乐输入莲花接口，独立的音量控制</w:t>
                  </w:r>
                  <w:r>
                    <w:rPr>
                      <w:rFonts w:ascii="仿宋_GB2312" w:hAnsi="仿宋_GB2312" w:cs="仿宋_GB2312" w:eastAsia="仿宋_GB2312"/>
                      <w:sz w:val="20"/>
                    </w:rPr>
                    <w:t xml:space="preserve">(不进入反馈功能)。 </w:t>
                  </w:r>
                  <w:r>
                    <w:br/>
                  </w:r>
                  <w:r>
                    <w:rPr>
                      <w:rFonts w:ascii="仿宋_GB2312" w:hAnsi="仿宋_GB2312" w:cs="仿宋_GB2312" w:eastAsia="仿宋_GB2312"/>
                      <w:sz w:val="20"/>
                    </w:rPr>
                    <w:t>话筒</w:t>
                  </w:r>
                  <w:r>
                    <w:rPr>
                      <w:rFonts w:ascii="仿宋_GB2312" w:hAnsi="仿宋_GB2312" w:cs="仿宋_GB2312" w:eastAsia="仿宋_GB2312"/>
                      <w:sz w:val="20"/>
                    </w:rPr>
                    <w:t xml:space="preserve">/线路单独录音输出莲花接口，独立音量控制（不经过反馈）。 </w:t>
                  </w:r>
                  <w:r>
                    <w:br/>
                  </w:r>
                  <w:r>
                    <w:rPr>
                      <w:rFonts w:ascii="仿宋_GB2312" w:hAnsi="仿宋_GB2312" w:cs="仿宋_GB2312" w:eastAsia="仿宋_GB2312"/>
                      <w:sz w:val="20"/>
                    </w:rPr>
                    <w:t>线路输出莲花接口，独立音量调节（经过反馈）。</w:t>
                  </w:r>
                  <w:r>
                    <w:br/>
                  </w:r>
                  <w:r>
                    <w:rPr>
                      <w:rFonts w:ascii="仿宋_GB2312" w:hAnsi="仿宋_GB2312" w:cs="仿宋_GB2312" w:eastAsia="仿宋_GB2312"/>
                      <w:sz w:val="20"/>
                    </w:rPr>
                    <w:t>系统输出卡侬接口，独立音量调节（经过反馈）。</w:t>
                  </w:r>
                  <w:r>
                    <w:br/>
                  </w:r>
                  <w:r>
                    <w:rPr>
                      <w:rFonts w:ascii="仿宋_GB2312" w:hAnsi="仿宋_GB2312" w:cs="仿宋_GB2312" w:eastAsia="仿宋_GB2312"/>
                      <w:sz w:val="20"/>
                    </w:rPr>
                    <w:t>话筒和线路输入信号高音音调调节（对音乐无效）。</w:t>
                  </w:r>
                  <w:r>
                    <w:br/>
                  </w:r>
                  <w:r>
                    <w:rPr>
                      <w:rFonts w:ascii="仿宋_GB2312" w:hAnsi="仿宋_GB2312" w:cs="仿宋_GB2312" w:eastAsia="仿宋_GB2312"/>
                      <w:sz w:val="20"/>
                    </w:rPr>
                    <w:t>10、每路话筒独立的音量调节，独立的48V供电。</w:t>
                  </w:r>
                  <w:r>
                    <w:br/>
                  </w:r>
                  <w:r>
                    <w:rPr>
                      <w:rFonts w:ascii="仿宋_GB2312" w:hAnsi="仿宋_GB2312" w:cs="仿宋_GB2312" w:eastAsia="仿宋_GB2312"/>
                      <w:sz w:val="20"/>
                    </w:rPr>
                    <w:t>专业数字反馈抑制模块，直通</w:t>
                  </w:r>
                  <w:r>
                    <w:rPr>
                      <w:rFonts w:ascii="仿宋_GB2312" w:hAnsi="仿宋_GB2312" w:cs="仿宋_GB2312" w:eastAsia="仿宋_GB2312"/>
                      <w:sz w:val="20"/>
                    </w:rPr>
                    <w:t xml:space="preserve">/反馈模式可转换，带话筒一键校正功能。 </w:t>
                  </w:r>
                  <w:r>
                    <w:br/>
                  </w:r>
                  <w:r>
                    <w:rPr>
                      <w:rFonts w:ascii="仿宋_GB2312" w:hAnsi="仿宋_GB2312" w:cs="仿宋_GB2312" w:eastAsia="仿宋_GB2312"/>
                      <w:sz w:val="20"/>
                    </w:rPr>
                    <w:t>面板一键控制反馈抑制，独立双通道的电平指示灯。</w:t>
                  </w:r>
                  <w:r>
                    <w:rPr>
                      <w:rFonts w:ascii="仿宋_GB2312" w:hAnsi="仿宋_GB2312" w:cs="仿宋_GB2312" w:eastAsia="仿宋_GB2312"/>
                      <w:sz w:val="20"/>
                    </w:rPr>
                    <w:t xml:space="preserve">  </w:t>
                  </w:r>
                  <w:r>
                    <w:br/>
                  </w:r>
                  <w:r>
                    <w:rPr>
                      <w:rFonts w:ascii="仿宋_GB2312" w:hAnsi="仿宋_GB2312" w:cs="仿宋_GB2312" w:eastAsia="仿宋_GB2312"/>
                      <w:sz w:val="20"/>
                    </w:rPr>
                    <w:t>技术参数：供电方式：</w:t>
                  </w:r>
                  <w:r>
                    <w:rPr>
                      <w:rFonts w:ascii="仿宋_GB2312" w:hAnsi="仿宋_GB2312" w:cs="仿宋_GB2312" w:eastAsia="仿宋_GB2312"/>
                      <w:sz w:val="20"/>
                    </w:rPr>
                    <w:t xml:space="preserve">AC~220V，50Hz  消耗功率： 20W </w:t>
                  </w:r>
                  <w:r>
                    <w:br/>
                  </w:r>
                  <w:r>
                    <w:rPr>
                      <w:rFonts w:ascii="仿宋_GB2312" w:hAnsi="仿宋_GB2312" w:cs="仿宋_GB2312" w:eastAsia="仿宋_GB2312"/>
                      <w:sz w:val="20"/>
                    </w:rPr>
                    <w:t>频率响应：</w:t>
                  </w:r>
                  <w:r>
                    <w:rPr>
                      <w:rFonts w:ascii="仿宋_GB2312" w:hAnsi="仿宋_GB2312" w:cs="仿宋_GB2312" w:eastAsia="仿宋_GB2312"/>
                      <w:sz w:val="20"/>
                    </w:rPr>
                    <w:t xml:space="preserve">20Hz-20KHz  采样率：32KHz  THD： &lt;0.1%@1KHz </w:t>
                  </w:r>
                  <w:r>
                    <w:br/>
                  </w:r>
                  <w:r>
                    <w:rPr>
                      <w:rFonts w:ascii="仿宋_GB2312" w:hAnsi="仿宋_GB2312" w:cs="仿宋_GB2312" w:eastAsia="仿宋_GB2312"/>
                      <w:sz w:val="20"/>
                    </w:rPr>
                    <w:t>信噪比：</w:t>
                  </w:r>
                  <w:r>
                    <w:rPr>
                      <w:rFonts w:ascii="仿宋_GB2312" w:hAnsi="仿宋_GB2312" w:cs="仿宋_GB2312" w:eastAsia="仿宋_GB2312"/>
                      <w:sz w:val="20"/>
                    </w:rPr>
                    <w:t xml:space="preserve">&gt;90dB 信号延时: &lt;11ms CMRR：&gt;25dB（50Hz至20KHz） </w:t>
                  </w:r>
                  <w:r>
                    <w:br/>
                  </w:r>
                  <w:r>
                    <w:rPr>
                      <w:rFonts w:ascii="仿宋_GB2312" w:hAnsi="仿宋_GB2312" w:cs="仿宋_GB2312" w:eastAsia="仿宋_GB2312"/>
                      <w:sz w:val="20"/>
                    </w:rPr>
                    <w:t>输入阻抗：</w:t>
                  </w:r>
                  <w:r>
                    <w:rPr>
                      <w:rFonts w:ascii="仿宋_GB2312" w:hAnsi="仿宋_GB2312" w:cs="仿宋_GB2312" w:eastAsia="仿宋_GB2312"/>
                      <w:sz w:val="20"/>
                    </w:rPr>
                    <w:t xml:space="preserve">  </w:t>
                  </w:r>
                  <w:r>
                    <w:rPr>
                      <w:rFonts w:ascii="仿宋_GB2312" w:hAnsi="仿宋_GB2312" w:cs="仿宋_GB2312" w:eastAsia="仿宋_GB2312"/>
                      <w:sz w:val="20"/>
                    </w:rPr>
                    <w:t>话筒输入：</w:t>
                  </w:r>
                  <w:r>
                    <w:rPr>
                      <w:rFonts w:ascii="仿宋_GB2312" w:hAnsi="仿宋_GB2312" w:cs="仿宋_GB2312" w:eastAsia="仿宋_GB2312"/>
                      <w:sz w:val="20"/>
                    </w:rPr>
                    <w:t xml:space="preserve">47KΩ 线路输入：10KΩ 音乐输入：10KΩ </w:t>
                  </w:r>
                  <w:r>
                    <w:br/>
                  </w:r>
                  <w:r>
                    <w:rPr>
                      <w:rFonts w:ascii="仿宋_GB2312" w:hAnsi="仿宋_GB2312" w:cs="仿宋_GB2312" w:eastAsia="仿宋_GB2312"/>
                      <w:sz w:val="20"/>
                    </w:rPr>
                    <w:t>输出阻抗：主输出：</w:t>
                  </w:r>
                  <w:r>
                    <w:rPr>
                      <w:rFonts w:ascii="仿宋_GB2312" w:hAnsi="仿宋_GB2312" w:cs="仿宋_GB2312" w:eastAsia="仿宋_GB2312"/>
                      <w:sz w:val="20"/>
                    </w:rPr>
                    <w:t>220Ω 线路输出：1KΩ 录音输出：1KΩ 尺寸:430X250X44MM</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数字音频处理器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高精度的</w:t>
                  </w:r>
                  <w:r>
                    <w:rPr>
                      <w:rFonts w:ascii="仿宋_GB2312" w:hAnsi="仿宋_GB2312" w:cs="仿宋_GB2312" w:eastAsia="仿宋_GB2312"/>
                      <w:sz w:val="20"/>
                    </w:rPr>
                    <w:t>DSP处理器，48bit的内部数据处理，具有极高的动态范围及优秀的音质。</w:t>
                  </w:r>
                  <w:r>
                    <w:br/>
                  </w:r>
                  <w:r>
                    <w:rPr>
                      <w:rFonts w:ascii="仿宋_GB2312" w:hAnsi="仿宋_GB2312" w:cs="仿宋_GB2312" w:eastAsia="仿宋_GB2312"/>
                      <w:sz w:val="20"/>
                    </w:rPr>
                    <w:t>预设多分频模式：</w:t>
                  </w:r>
                  <w:r>
                    <w:rPr>
                      <w:rFonts w:ascii="仿宋_GB2312" w:hAnsi="仿宋_GB2312" w:cs="仿宋_GB2312" w:eastAsia="仿宋_GB2312"/>
                      <w:sz w:val="20"/>
                    </w:rPr>
                    <w:t>· 2X2+2分频，2X3分频，4+2分频，5+1分频和6分频模式。</w:t>
                  </w:r>
                  <w:r>
                    <w:br/>
                  </w:r>
                  <w:r>
                    <w:rPr>
                      <w:rFonts w:ascii="仿宋_GB2312" w:hAnsi="仿宋_GB2312" w:cs="仿宋_GB2312" w:eastAsia="仿宋_GB2312"/>
                      <w:sz w:val="20"/>
                    </w:rPr>
                    <w:t>· 同时每个输出通道的信号源（Source）功能</w:t>
                  </w:r>
                  <w:r>
                    <w:br/>
                  </w:r>
                  <w:r>
                    <w:rPr>
                      <w:rFonts w:ascii="仿宋_GB2312" w:hAnsi="仿宋_GB2312" w:cs="仿宋_GB2312" w:eastAsia="仿宋_GB2312"/>
                      <w:sz w:val="20"/>
                    </w:rPr>
                    <w:t>技术参数</w:t>
                  </w:r>
                  <w:r>
                    <w:rPr>
                      <w:rFonts w:ascii="仿宋_GB2312" w:hAnsi="仿宋_GB2312" w:cs="仿宋_GB2312" w:eastAsia="仿宋_GB2312"/>
                      <w:sz w:val="20"/>
                    </w:rPr>
                    <w:t>:输入：两路电子平衡 阻抗：&gt;10K欧姆每个输入通道包括：</w:t>
                  </w:r>
                  <w:r>
                    <w:br/>
                  </w:r>
                  <w:r>
                    <w:rPr>
                      <w:rFonts w:ascii="仿宋_GB2312" w:hAnsi="仿宋_GB2312" w:cs="仿宋_GB2312" w:eastAsia="仿宋_GB2312"/>
                      <w:sz w:val="20"/>
                    </w:rPr>
                    <w:t>· 增益（Gain）:调整范围-40dB至+6dB，0.1 dB步距调节，同时有静音（Mute）快捷功能。</w:t>
                  </w:r>
                  <w:r>
                    <w:br/>
                  </w:r>
                  <w:r>
                    <w:rPr>
                      <w:rFonts w:ascii="仿宋_GB2312" w:hAnsi="仿宋_GB2312" w:cs="仿宋_GB2312" w:eastAsia="仿宋_GB2312"/>
                      <w:sz w:val="20"/>
                    </w:rPr>
                    <w:t>· 参量均衡器（Parametric Equalizer）:频率为1/36倍频程（Oct）,Q值范围0.5至128，增益为-30dB至+15dB，0.1 dB步距调节。</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真分集一拖二无线话筒</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采用最新双核驱动真分集线路，抗干扰能力好，信号稳定频率，快速找到不受干扰的频率一键自动搜索干净频率，快速找到不受干扰的频率，极大程度地避免了信号干扰；有力保障了信号传输的稳定性；</w:t>
                  </w:r>
                  <w:r>
                    <w:rPr>
                      <w:rFonts w:ascii="仿宋_GB2312" w:hAnsi="仿宋_GB2312" w:cs="仿宋_GB2312" w:eastAsia="仿宋_GB2312"/>
                      <w:sz w:val="20"/>
                    </w:rPr>
                    <w:t>2.一键上锁功能，防止误操作；3.有效距离120米。4、频率：640-690MHz  5、频率响应：50Hz-15KHz</w:t>
                  </w:r>
                  <w:r>
                    <w:br/>
                  </w:r>
                  <w:r>
                    <w:rPr>
                      <w:rFonts w:ascii="仿宋_GB2312" w:hAnsi="仿宋_GB2312" w:cs="仿宋_GB2312" w:eastAsia="仿宋_GB2312"/>
                      <w:sz w:val="20"/>
                    </w:rPr>
                    <w:t>频率稳定度：</w:t>
                  </w:r>
                  <w:r>
                    <w:rPr>
                      <w:rFonts w:ascii="仿宋_GB2312" w:hAnsi="仿宋_GB2312" w:cs="仿宋_GB2312" w:eastAsia="仿宋_GB2312"/>
                      <w:sz w:val="20"/>
                    </w:rPr>
                    <w:t>10ppm 灵敏度：10dBuV 领道抑制：65dB 镜像频率抑制：75dB 音频输出：200MV输出阻抗：XLR接头：200Ω1/4”接头：1KΩ</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真分集一拖二无线耳咪话筒</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采用最新双核驱动真分集线路，抗干扰能力好，信号稳定；接收机有电量显示，实时操作电量多少一目了然；</w:t>
                  </w:r>
                  <w:r>
                    <w:rPr>
                      <w:rFonts w:ascii="仿宋_GB2312" w:hAnsi="仿宋_GB2312" w:cs="仿宋_GB2312" w:eastAsia="仿宋_GB2312"/>
                      <w:sz w:val="20"/>
                    </w:rPr>
                    <w:t xml:space="preserve">  </w:t>
                  </w:r>
                  <w:r>
                    <w:rPr>
                      <w:rFonts w:ascii="仿宋_GB2312" w:hAnsi="仿宋_GB2312" w:cs="仿宋_GB2312" w:eastAsia="仿宋_GB2312"/>
                      <w:sz w:val="20"/>
                    </w:rPr>
                    <w:t>适用场所</w:t>
                  </w:r>
                  <w:r>
                    <w:rPr>
                      <w:rFonts w:ascii="仿宋_GB2312" w:hAnsi="仿宋_GB2312" w:cs="仿宋_GB2312" w:eastAsia="仿宋_GB2312"/>
                      <w:sz w:val="20"/>
                    </w:rPr>
                    <w:t>：学校、体育馆、剧场等远距离场所。</w:t>
                  </w:r>
                  <w:r>
                    <w:br/>
                  </w:r>
                  <w:r>
                    <w:rPr>
                      <w:rFonts w:ascii="仿宋_GB2312" w:hAnsi="仿宋_GB2312" w:cs="仿宋_GB2312" w:eastAsia="仿宋_GB2312"/>
                      <w:sz w:val="20"/>
                    </w:rPr>
                    <w:t>产品特点</w:t>
                  </w:r>
                  <w:r>
                    <w:rPr>
                      <w:rFonts w:ascii="仿宋_GB2312" w:hAnsi="仿宋_GB2312" w:cs="仿宋_GB2312" w:eastAsia="仿宋_GB2312"/>
                      <w:sz w:val="20"/>
                    </w:rPr>
                    <w:t xml:space="preserve">1.一键自动搜索干净频率，快速找到不受干扰的频率，极大程度地避免了信号干扰；有力保障了信号传输的稳定性；2.一键上锁功能，防止误操作；3.有效距离120米。4、频率：640-690MHz  5、频率响应：50Hz-15KHz频率稳定度：10ppm 灵敏度：10dBuV 领道抑制：65dB </w:t>
                  </w:r>
                  <w:r>
                    <w:br/>
                  </w:r>
                  <w:r>
                    <w:rPr>
                      <w:rFonts w:ascii="仿宋_GB2312" w:hAnsi="仿宋_GB2312" w:cs="仿宋_GB2312" w:eastAsia="仿宋_GB2312"/>
                      <w:sz w:val="20"/>
                    </w:rPr>
                    <w:t>镜像频率抑制：</w:t>
                  </w:r>
                  <w:r>
                    <w:rPr>
                      <w:rFonts w:ascii="仿宋_GB2312" w:hAnsi="仿宋_GB2312" w:cs="仿宋_GB2312" w:eastAsia="仿宋_GB2312"/>
                      <w:sz w:val="20"/>
                    </w:rPr>
                    <w:t>75dB 音频输出：200MV输出阻抗：XLR 接头：200Ω1/4”接头：1KΩ 信噪比：100dB 失真：&lt;0.1% 接收距离：120(m)</w:t>
                  </w:r>
                  <w:r>
                    <w:br/>
                  </w:r>
                  <w:r>
                    <w:rPr>
                      <w:rFonts w:ascii="仿宋_GB2312" w:hAnsi="仿宋_GB2312" w:cs="仿宋_GB2312" w:eastAsia="仿宋_GB2312"/>
                      <w:sz w:val="20"/>
                    </w:rPr>
                    <w:t>功能显示方式：</w:t>
                  </w:r>
                  <w:r>
                    <w:rPr>
                      <w:rFonts w:ascii="仿宋_GB2312" w:hAnsi="仿宋_GB2312" w:cs="仿宋_GB2312" w:eastAsia="仿宋_GB2312"/>
                      <w:sz w:val="20"/>
                    </w:rPr>
                    <w:t>LCD 电源供应：DC12V1000mA 尺寸：482*190*44mm</w:t>
                  </w:r>
                  <w:r>
                    <w:br/>
                  </w:r>
                  <w:r>
                    <w:rPr>
                      <w:rFonts w:ascii="仿宋_GB2312" w:hAnsi="仿宋_GB2312" w:cs="仿宋_GB2312" w:eastAsia="仿宋_GB2312"/>
                      <w:sz w:val="20"/>
                    </w:rPr>
                    <w:t>重量：</w:t>
                  </w:r>
                  <w:r>
                    <w:rPr>
                      <w:rFonts w:ascii="仿宋_GB2312" w:hAnsi="仿宋_GB2312" w:cs="仿宋_GB2312" w:eastAsia="仿宋_GB2312"/>
                      <w:sz w:val="20"/>
                    </w:rPr>
                    <w:t>1650g 材质：铁壳、铝面板 发射机指标 手持 频率：640-690MHz</w:t>
                  </w:r>
                  <w:r>
                    <w:br/>
                  </w:r>
                  <w:r>
                    <w:rPr>
                      <w:rFonts w:ascii="仿宋_GB2312" w:hAnsi="仿宋_GB2312" w:cs="仿宋_GB2312" w:eastAsia="仿宋_GB2312"/>
                      <w:sz w:val="20"/>
                    </w:rPr>
                    <w:t>频率稳定度：</w:t>
                  </w:r>
                  <w:r>
                    <w:rPr>
                      <w:rFonts w:ascii="仿宋_GB2312" w:hAnsi="仿宋_GB2312" w:cs="仿宋_GB2312" w:eastAsia="仿宋_GB2312"/>
                      <w:sz w:val="20"/>
                    </w:rPr>
                    <w:t>10ppm 发射功率：10Mw 发射距离：120(m) 谐波抑制：65dB以上调制方式：FM 最大调制度：75K 工作电压：3V 工作电流：60-70mA</w:t>
                  </w:r>
                  <w:r>
                    <w:br/>
                  </w:r>
                  <w:r>
                    <w:rPr>
                      <w:rFonts w:ascii="仿宋_GB2312" w:hAnsi="仿宋_GB2312" w:cs="仿宋_GB2312" w:eastAsia="仿宋_GB2312"/>
                      <w:sz w:val="20"/>
                    </w:rPr>
                    <w:t>功能显示方式：</w:t>
                  </w:r>
                  <w:r>
                    <w:rPr>
                      <w:rFonts w:ascii="仿宋_GB2312" w:hAnsi="仿宋_GB2312" w:cs="仿宋_GB2312" w:eastAsia="仿宋_GB2312"/>
                      <w:sz w:val="20"/>
                    </w:rPr>
                    <w:t>LCD</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真分集一拖二无线话筒</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抗干扰能力好，信号稳定频率，快速找到不受干扰的频率产品参数</w:t>
                  </w:r>
                  <w:r>
                    <w:rPr>
                      <w:rFonts w:ascii="仿宋_GB2312" w:hAnsi="仿宋_GB2312" w:cs="仿宋_GB2312" w:eastAsia="仿宋_GB2312"/>
                      <w:sz w:val="20"/>
                    </w:rPr>
                    <w:t xml:space="preserve">: （每套两只）射频范围:635.05-695.05MHz可用带宽:每通道30MHz (一共60MHz) 调制方式:FM调频 信道数目:红外线自动对频左右100信道 偏移度:45KHz  动太范围:&gt;110dB  音频响应:60Hz-18KHz </w:t>
                  </w:r>
                  <w:r>
                    <w:br/>
                  </w:r>
                  <w:r>
                    <w:rPr>
                      <w:rFonts w:ascii="仿宋_GB2312" w:hAnsi="仿宋_GB2312" w:cs="仿宋_GB2312" w:eastAsia="仿宋_GB2312"/>
                      <w:sz w:val="20"/>
                    </w:rPr>
                    <w:t>综合信噪比</w:t>
                  </w:r>
                  <w:r>
                    <w:rPr>
                      <w:rFonts w:ascii="仿宋_GB2312" w:hAnsi="仿宋_GB2312" w:cs="仿宋_GB2312" w:eastAsia="仿宋_GB2312"/>
                      <w:sz w:val="20"/>
                    </w:rPr>
                    <w:t xml:space="preserve">:&gt;105dB  综合失真:&lt;0.5%  接收机指标: 接收方式:二次变频超外差 振荡方式:PLL锁相环 中频频率:第一中频:110MHz,第二中频:10.7MHz 天线接口:TNC显示方式: LCD 灵敏度:-100dBm(40dB S/N) </w:t>
                  </w:r>
                  <w:r>
                    <w:br/>
                  </w:r>
                  <w:r>
                    <w:rPr>
                      <w:rFonts w:ascii="仿宋_GB2312" w:hAnsi="仿宋_GB2312" w:cs="仿宋_GB2312" w:eastAsia="仿宋_GB2312"/>
                      <w:sz w:val="20"/>
                    </w:rPr>
                    <w:t>杂散抑制</w:t>
                  </w:r>
                  <w:r>
                    <w:rPr>
                      <w:rFonts w:ascii="仿宋_GB2312" w:hAnsi="仿宋_GB2312" w:cs="仿宋_GB2312" w:eastAsia="仿宋_GB2312"/>
                      <w:sz w:val="20"/>
                    </w:rPr>
                    <w:t>:&gt;80dB</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带中控时序器</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额定输出电压：交流</w:t>
                  </w:r>
                  <w:r>
                    <w:rPr>
                      <w:rFonts w:ascii="仿宋_GB2312" w:hAnsi="仿宋_GB2312" w:cs="仿宋_GB2312" w:eastAsia="仿宋_GB2312"/>
                      <w:sz w:val="20"/>
                    </w:rPr>
                    <w:t>220V 、50Hz 可控制电源：8路 每路动作延时时间：1秒 供电电源：VAC 50/60Hz  32A 每路输出带指示灯 电源开关控制电源 单路额定输出电源：16A  带电源电压显示</w:t>
                  </w:r>
                  <w:r>
                    <w:br/>
                  </w:r>
                  <w:r>
                    <w:rPr>
                      <w:rFonts w:ascii="仿宋_GB2312" w:hAnsi="仿宋_GB2312" w:cs="仿宋_GB2312" w:eastAsia="仿宋_GB2312"/>
                      <w:sz w:val="20"/>
                    </w:rPr>
                    <w:t>前面带</w:t>
                  </w:r>
                  <w:r>
                    <w:rPr>
                      <w:rFonts w:ascii="仿宋_GB2312" w:hAnsi="仿宋_GB2312" w:cs="仿宋_GB2312" w:eastAsia="仿宋_GB2312"/>
                      <w:sz w:val="20"/>
                    </w:rPr>
                    <w:t xml:space="preserve">2路直通电源，可接笔记本，手机等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pPr>
              <w:pStyle w:val="null3"/>
            </w:pPr>
            <w:r>
              <w:rPr>
                <w:rFonts w:ascii="仿宋_GB2312" w:hAnsi="仿宋_GB2312" w:cs="仿宋_GB2312" w:eastAsia="仿宋_GB2312"/>
                <w:b/>
              </w:rPr>
              <w:t>网络设备：</w:t>
            </w:r>
          </w:p>
          <w:tbl>
            <w:tblPr>
              <w:tblInd w:type="dxa" w:w="90"/>
              <w:tblBorders>
                <w:top w:val="none" w:color="000000" w:sz="4"/>
                <w:left w:val="none" w:color="000000" w:sz="4"/>
                <w:bottom w:val="none" w:color="000000" w:sz="4"/>
                <w:right w:val="none" w:color="000000" w:sz="4"/>
                <w:insideH w:val="none"/>
                <w:insideV w:val="none"/>
              </w:tblBorders>
            </w:tblPr>
            <w:tblGrid>
              <w:gridCol w:w="185"/>
              <w:gridCol w:w="268"/>
              <w:gridCol w:w="2177"/>
              <w:gridCol w:w="240"/>
              <w:gridCol w:w="305"/>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核心交换机</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1、★交换容量≥598Gbps/5.98Tbps，包转发率≥148Mpps/222Mpps，整机功耗≤23W</w:t>
                  </w:r>
                  <w:r>
                    <w:br/>
                  </w:r>
                  <w:r>
                    <w:rPr>
                      <w:rFonts w:ascii="仿宋_GB2312" w:hAnsi="仿宋_GB2312" w:cs="仿宋_GB2312" w:eastAsia="仿宋_GB2312"/>
                      <w:sz w:val="20"/>
                    </w:rPr>
                    <w:t>2、★端口类型≥24个10/100/1000TX Base-T电口，≥4个1/10GE SFP+光口，并提供官网截图</w:t>
                  </w:r>
                  <w:r>
                    <w:br/>
                  </w:r>
                  <w:r>
                    <w:rPr>
                      <w:rFonts w:ascii="仿宋_GB2312" w:hAnsi="仿宋_GB2312" w:cs="仿宋_GB2312" w:eastAsia="仿宋_GB2312"/>
                      <w:sz w:val="20"/>
                    </w:rPr>
                    <w:t>3、★支持端口防雷≥6KV，提供官网截图</w:t>
                  </w:r>
                  <w:r>
                    <w:br/>
                  </w:r>
                  <w:r>
                    <w:rPr>
                      <w:rFonts w:ascii="仿宋_GB2312" w:hAnsi="仿宋_GB2312" w:cs="仿宋_GB2312" w:eastAsia="仿宋_GB2312"/>
                      <w:sz w:val="20"/>
                    </w:rPr>
                    <w:t>4、环境温度：-5℃～50℃ ，提供官网截图</w:t>
                  </w:r>
                  <w:r>
                    <w:br/>
                  </w:r>
                  <w:r>
                    <w:rPr>
                      <w:rFonts w:ascii="仿宋_GB2312" w:hAnsi="仿宋_GB2312" w:cs="仿宋_GB2312" w:eastAsia="仿宋_GB2312"/>
                      <w:sz w:val="20"/>
                    </w:rPr>
                    <w:t>5、支持静态MAC配置，提供官网截图</w:t>
                  </w:r>
                  <w:r>
                    <w:br/>
                  </w:r>
                  <w:r>
                    <w:rPr>
                      <w:rFonts w:ascii="仿宋_GB2312" w:hAnsi="仿宋_GB2312" w:cs="仿宋_GB2312" w:eastAsia="仿宋_GB2312"/>
                      <w:sz w:val="20"/>
                    </w:rPr>
                    <w:t>6、★支持MAC地址绑定、支持MAC地址学习，提供第三方检测报告截图</w:t>
                  </w:r>
                  <w:r>
                    <w:br/>
                  </w:r>
                  <w:r>
                    <w:rPr>
                      <w:rFonts w:ascii="仿宋_GB2312" w:hAnsi="仿宋_GB2312" w:cs="仿宋_GB2312" w:eastAsia="仿宋_GB2312"/>
                      <w:sz w:val="20"/>
                    </w:rPr>
                    <w:t>7、★支持组播VLAN、Guest VLAN、MAC VLAN、端口的VLAN，提供官网截图</w:t>
                  </w:r>
                  <w:r>
                    <w:br/>
                  </w:r>
                  <w:r>
                    <w:rPr>
                      <w:rFonts w:ascii="仿宋_GB2312" w:hAnsi="仿宋_GB2312" w:cs="仿宋_GB2312" w:eastAsia="仿宋_GB2312"/>
                      <w:sz w:val="20"/>
                    </w:rPr>
                    <w:t>8、支持端口自环检测，可防止数据环路引起广播风暴，提供官网截图</w:t>
                  </w:r>
                  <w:r>
                    <w:br/>
                  </w:r>
                  <w:r>
                    <w:rPr>
                      <w:rFonts w:ascii="仿宋_GB2312" w:hAnsi="仿宋_GB2312" w:cs="仿宋_GB2312" w:eastAsia="仿宋_GB2312"/>
                      <w:sz w:val="20"/>
                    </w:rPr>
                    <w:t>9、★支持端口镜像、流镜像，提供官网截图</w:t>
                  </w:r>
                  <w:r>
                    <w:br/>
                  </w:r>
                  <w:r>
                    <w:rPr>
                      <w:rFonts w:ascii="仿宋_GB2312" w:hAnsi="仿宋_GB2312" w:cs="仿宋_GB2312" w:eastAsia="仿宋_GB2312"/>
                      <w:sz w:val="20"/>
                    </w:rPr>
                    <w:t>10、★支持IEEE 802.3ad，支持动态链路聚合LACP，提供官网截图</w:t>
                  </w:r>
                  <w:r>
                    <w:br/>
                  </w:r>
                  <w:r>
                    <w:rPr>
                      <w:rFonts w:ascii="仿宋_GB2312" w:hAnsi="仿宋_GB2312" w:cs="仿宋_GB2312" w:eastAsia="仿宋_GB2312"/>
                      <w:sz w:val="20"/>
                    </w:rPr>
                    <w:t>11、★支持Jumbo Frame数据传输，提供官网截图</w:t>
                  </w:r>
                  <w:r>
                    <w:br/>
                  </w:r>
                  <w:r>
                    <w:rPr>
                      <w:rFonts w:ascii="仿宋_GB2312" w:hAnsi="仿宋_GB2312" w:cs="仿宋_GB2312" w:eastAsia="仿宋_GB2312"/>
                      <w:sz w:val="20"/>
                    </w:rPr>
                    <w:t>12、★支持端口限速、流的重定向功能，防止恶意侵占网络带宽，提供多种精细化管理手段，提供官网截图</w:t>
                  </w:r>
                  <w:r>
                    <w:br/>
                  </w:r>
                  <w:r>
                    <w:rPr>
                      <w:rFonts w:ascii="仿宋_GB2312" w:hAnsi="仿宋_GB2312" w:cs="仿宋_GB2312" w:eastAsia="仿宋_GB2312"/>
                      <w:sz w:val="20"/>
                    </w:rPr>
                    <w:t>13、支持ARP Detection功能，支持ARP限速，提供官网截图</w:t>
                  </w:r>
                  <w:r>
                    <w:br/>
                  </w:r>
                  <w:r>
                    <w:rPr>
                      <w:rFonts w:ascii="仿宋_GB2312" w:hAnsi="仿宋_GB2312" w:cs="仿宋_GB2312" w:eastAsia="仿宋_GB2312"/>
                      <w:sz w:val="20"/>
                    </w:rPr>
                    <w:t>14、★支持SNMP v1/v2/v3、TELNET、SSH2.0等多种管理方式，支持管理系统、WEB网管，支持云管和快网络功能，提供官网截图</w:t>
                  </w:r>
                  <w:r>
                    <w:br/>
                  </w:r>
                  <w:r>
                    <w:rPr>
                      <w:rFonts w:ascii="仿宋_GB2312" w:hAnsi="仿宋_GB2312" w:cs="仿宋_GB2312" w:eastAsia="仿宋_GB2312"/>
                      <w:sz w:val="20"/>
                    </w:rPr>
                    <w:t>15、支持包过滤功能，支持 SP/WRR/SP+WRR队列调度，支持双向ACL，提供官网截图</w:t>
                  </w:r>
                  <w:r>
                    <w:br/>
                  </w:r>
                  <w:r>
                    <w:rPr>
                      <w:rFonts w:ascii="仿宋_GB2312" w:hAnsi="仿宋_GB2312" w:cs="仿宋_GB2312" w:eastAsia="仿宋_GB2312"/>
                      <w:sz w:val="20"/>
                    </w:rPr>
                    <w:t>16、★支持防私接DHCP Snooping，支持DHCP Relay，避免上网终端从非法DHCP服务器分配IP地址，保障网络安全，提供官网截图。</w:t>
                  </w:r>
                  <w:r>
                    <w:br/>
                  </w:r>
                  <w:r>
                    <w:rPr>
                      <w:rFonts w:ascii="仿宋_GB2312" w:hAnsi="仿宋_GB2312" w:cs="仿宋_GB2312" w:eastAsia="仿宋_GB2312"/>
                      <w:sz w:val="20"/>
                    </w:rPr>
                    <w:t>17、支持802.1X认证、WEB认证、MAC认证和二三层Portal认证，提供官网截图。</w:t>
                  </w:r>
                  <w:r>
                    <w:br/>
                  </w:r>
                  <w:r>
                    <w:rPr>
                      <w:rFonts w:ascii="仿宋_GB2312" w:hAnsi="仿宋_GB2312" w:cs="仿宋_GB2312" w:eastAsia="仿宋_GB2312"/>
                      <w:sz w:val="20"/>
                    </w:rPr>
                    <w:t>18、★可console管理，支持命令行接口配置，提供官网截图</w:t>
                  </w:r>
                  <w:r>
                    <w:br/>
                  </w:r>
                  <w:r>
                    <w:rPr>
                      <w:rFonts w:ascii="仿宋_GB2312" w:hAnsi="仿宋_GB2312" w:cs="仿宋_GB2312" w:eastAsia="仿宋_GB2312"/>
                      <w:sz w:val="20"/>
                    </w:rPr>
                    <w:t>19、★支持FTP和TFTP加载升级，提供官网截图（TFTP截图在配置指导）</w:t>
                  </w:r>
                  <w:r>
                    <w:br/>
                  </w:r>
                  <w:r>
                    <w:rPr>
                      <w:rFonts w:ascii="仿宋_GB2312" w:hAnsi="仿宋_GB2312" w:cs="仿宋_GB2312" w:eastAsia="仿宋_GB2312"/>
                      <w:sz w:val="20"/>
                    </w:rPr>
                    <w:t>20、支持风暴抑制，包括广播抑制、单播抑制和组播抑制，提供官网截图。</w:t>
                  </w:r>
                  <w:r>
                    <w:br/>
                  </w:r>
                  <w:r>
                    <w:rPr>
                      <w:rFonts w:ascii="仿宋_GB2312" w:hAnsi="仿宋_GB2312" w:cs="仿宋_GB2312" w:eastAsia="仿宋_GB2312"/>
                      <w:sz w:val="20"/>
                    </w:rPr>
                    <w:t>21、★支持STP/RSTP/MSTP多种生成树协议，提高容错能力，提升网络稳定性，提供官网截图。</w:t>
                  </w:r>
                  <w:r>
                    <w:br/>
                  </w:r>
                  <w:r>
                    <w:rPr>
                      <w:rFonts w:ascii="仿宋_GB2312" w:hAnsi="仿宋_GB2312" w:cs="仿宋_GB2312" w:eastAsia="仿宋_GB2312"/>
                      <w:sz w:val="20"/>
                    </w:rPr>
                    <w:t>22、支持调试信息输出，支持Ping、Tracert和Telnet远程维护，支持NQA、DLDP和虚拟电缆检测，提供官网截图。</w:t>
                  </w:r>
                  <w:r>
                    <w:br/>
                  </w:r>
                  <w:r>
                    <w:rPr>
                      <w:rFonts w:ascii="仿宋_GB2312" w:hAnsi="仿宋_GB2312" w:cs="仿宋_GB2312" w:eastAsia="仿宋_GB2312"/>
                      <w:sz w:val="20"/>
                    </w:rPr>
                    <w:t>23、★支持ERPS环网协议，提供配置指导页面截图</w:t>
                  </w:r>
                  <w:r>
                    <w:br/>
                  </w:r>
                  <w:r>
                    <w:rPr>
                      <w:rFonts w:ascii="仿宋_GB2312" w:hAnsi="仿宋_GB2312" w:cs="仿宋_GB2312" w:eastAsia="仿宋_GB2312"/>
                      <w:sz w:val="20"/>
                    </w:rPr>
                    <w:t>24、★支持sFlow技术，用于对网络流量进行统计分析，提供配置指导页面截图</w:t>
                  </w:r>
                  <w:r>
                    <w:br/>
                  </w:r>
                  <w:r>
                    <w:rPr>
                      <w:rFonts w:ascii="仿宋_GB2312" w:hAnsi="仿宋_GB2312" w:cs="仿宋_GB2312" w:eastAsia="仿宋_GB2312"/>
                      <w:sz w:val="20"/>
                    </w:rPr>
                    <w:t>25、所投交换机支持同一品牌的智能管理平台统一运维管理，提供官网截图。</w:t>
                  </w:r>
                  <w:r>
                    <w:br/>
                  </w:r>
                  <w:r>
                    <w:rPr>
                      <w:rFonts w:ascii="仿宋_GB2312" w:hAnsi="仿宋_GB2312" w:cs="仿宋_GB2312" w:eastAsia="仿宋_GB2312"/>
                      <w:sz w:val="20"/>
                    </w:rPr>
                    <w:t>26、支持丰富的IPv6业务特性及多种IPv6管理手段，提供官网截图。</w:t>
                  </w:r>
                  <w:r>
                    <w:br/>
                  </w:r>
                  <w:r>
                    <w:rPr>
                      <w:rFonts w:ascii="仿宋_GB2312" w:hAnsi="仿宋_GB2312" w:cs="仿宋_GB2312" w:eastAsia="仿宋_GB2312"/>
                      <w:sz w:val="20"/>
                    </w:rPr>
                    <w:t>27、★提供国家CQC产品认证证书复印件</w:t>
                  </w:r>
                  <w:r>
                    <w:br/>
                  </w:r>
                  <w:r>
                    <w:rPr>
                      <w:rFonts w:ascii="仿宋_GB2312" w:hAnsi="仿宋_GB2312" w:cs="仿宋_GB2312" w:eastAsia="仿宋_GB2312"/>
                      <w:sz w:val="20"/>
                    </w:rPr>
                    <w:t>28、★提供具有CNAS/CMA标志的进网检验报告复印件</w:t>
                  </w:r>
                  <w:r>
                    <w:br/>
                  </w:r>
                  <w:r>
                    <w:rPr>
                      <w:rFonts w:ascii="仿宋_GB2312" w:hAnsi="仿宋_GB2312" w:cs="仿宋_GB2312" w:eastAsia="仿宋_GB2312"/>
                      <w:sz w:val="20"/>
                    </w:rPr>
                    <w:t>29、★提供工信部电信设备进网许可证证书复印件</w:t>
                  </w:r>
                  <w:r>
                    <w:br/>
                  </w:r>
                  <w:r>
                    <w:rPr>
                      <w:rFonts w:ascii="仿宋_GB2312" w:hAnsi="仿宋_GB2312" w:cs="仿宋_GB2312" w:eastAsia="仿宋_GB2312"/>
                      <w:sz w:val="20"/>
                    </w:rPr>
                    <w:t>30、★提供EU RoHS and China RoHS声明，保障环保，并且提供声明复印件</w:t>
                  </w:r>
                  <w:r>
                    <w:br/>
                  </w:r>
                  <w:r>
                    <w:rPr>
                      <w:rFonts w:ascii="仿宋_GB2312" w:hAnsi="仿宋_GB2312" w:cs="仿宋_GB2312" w:eastAsia="仿宋_GB2312"/>
                      <w:sz w:val="20"/>
                    </w:rPr>
                    <w:t>31、★提供中国质量认证中心的中国节能证书，并且提供复印件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接入交换机</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1、★★交换容量≥396Gbps，包转发率≥126Mpps，提供官网截图</w:t>
                  </w:r>
                  <w:r>
                    <w:br/>
                  </w:r>
                  <w:r>
                    <w:rPr>
                      <w:rFonts w:ascii="仿宋_GB2312" w:hAnsi="仿宋_GB2312" w:cs="仿宋_GB2312" w:eastAsia="仿宋_GB2312"/>
                      <w:sz w:val="20"/>
                    </w:rPr>
                    <w:t>2、★★端口类型≥24个10/100/1000Base-T PoE+电口，4个 2.5G/1G SFP光口，提供官网截图</w:t>
                  </w:r>
                  <w:r>
                    <w:br/>
                  </w:r>
                  <w:r>
                    <w:rPr>
                      <w:rFonts w:ascii="仿宋_GB2312" w:hAnsi="仿宋_GB2312" w:cs="仿宋_GB2312" w:eastAsia="仿宋_GB2312"/>
                      <w:sz w:val="20"/>
                    </w:rPr>
                    <w:t>3、★支持PoE供电，PoE整机功率≥370W，单端口最大供电功率30W，提供官网截图</w:t>
                  </w:r>
                  <w:r>
                    <w:br/>
                  </w:r>
                  <w:r>
                    <w:rPr>
                      <w:rFonts w:ascii="仿宋_GB2312" w:hAnsi="仿宋_GB2312" w:cs="仿宋_GB2312" w:eastAsia="仿宋_GB2312"/>
                      <w:sz w:val="20"/>
                    </w:rPr>
                    <w:t>4、★★支持AI智能PoE技术，支持永久PoE、快速PoE、PoE看门狗、非标PoE供电，PoE供电优先级配置、远程单端口PoE重启，提供官网截图</w:t>
                  </w:r>
                  <w:r>
                    <w:br/>
                  </w:r>
                  <w:r>
                    <w:rPr>
                      <w:rFonts w:ascii="仿宋_GB2312" w:hAnsi="仿宋_GB2312" w:cs="仿宋_GB2312" w:eastAsia="仿宋_GB2312"/>
                      <w:sz w:val="20"/>
                    </w:rPr>
                    <w:t>5、★支持端口防雷：6KV，提供官网截图</w:t>
                  </w:r>
                  <w:r>
                    <w:br/>
                  </w:r>
                  <w:r>
                    <w:rPr>
                      <w:rFonts w:ascii="仿宋_GB2312" w:hAnsi="仿宋_GB2312" w:cs="仿宋_GB2312" w:eastAsia="仿宋_GB2312"/>
                      <w:sz w:val="20"/>
                    </w:rPr>
                    <w:t>6、★★MAC地址容量≥16K，提供官网截图和第三方具有CNAS标志的检测报告截图</w:t>
                  </w:r>
                  <w:r>
                    <w:br/>
                  </w:r>
                  <w:r>
                    <w:rPr>
                      <w:rFonts w:ascii="仿宋_GB2312" w:hAnsi="仿宋_GB2312" w:cs="仿宋_GB2312" w:eastAsia="仿宋_GB2312"/>
                      <w:sz w:val="20"/>
                    </w:rPr>
                    <w:t>7、★支持MAC地址学习，提供第三方具有CNAS标志的检测报告截图</w:t>
                  </w:r>
                  <w:r>
                    <w:br/>
                  </w:r>
                  <w:r>
                    <w:rPr>
                      <w:rFonts w:ascii="仿宋_GB2312" w:hAnsi="仿宋_GB2312" w:cs="仿宋_GB2312" w:eastAsia="仿宋_GB2312"/>
                      <w:sz w:val="20"/>
                    </w:rPr>
                    <w:t>8、★支持802.1Q VLAN，支持基于端口的VLAN，支持4094个VLAN划分，提供官网截图</w:t>
                  </w:r>
                  <w:r>
                    <w:br/>
                  </w:r>
                  <w:r>
                    <w:rPr>
                      <w:rFonts w:ascii="仿宋_GB2312" w:hAnsi="仿宋_GB2312" w:cs="仿宋_GB2312" w:eastAsia="仿宋_GB2312"/>
                      <w:sz w:val="20"/>
                    </w:rPr>
                    <w:t>9、★支持DHCP Snooping，可防私接，支持防环路，支持ACL访问控制列表，支持LACP协议，支持LLDP，提供官网截图</w:t>
                  </w:r>
                  <w:r>
                    <w:br/>
                  </w:r>
                  <w:r>
                    <w:rPr>
                      <w:rFonts w:ascii="仿宋_GB2312" w:hAnsi="仿宋_GB2312" w:cs="仿宋_GB2312" w:eastAsia="仿宋_GB2312"/>
                      <w:sz w:val="20"/>
                    </w:rPr>
                    <w:t>10、★支持QoS，支持基于端口、802.1p和DSCP的流量分类及调度，提供官网截图</w:t>
                  </w:r>
                  <w:r>
                    <w:br/>
                  </w:r>
                  <w:r>
                    <w:rPr>
                      <w:rFonts w:ascii="仿宋_GB2312" w:hAnsi="仿宋_GB2312" w:cs="仿宋_GB2312" w:eastAsia="仿宋_GB2312"/>
                      <w:sz w:val="20"/>
                    </w:rPr>
                    <w:t>11、★★支持广播风暴抑制、未知单播抑制、多播风暴抑制，提供官网截图</w:t>
                  </w:r>
                  <w:r>
                    <w:br/>
                  </w:r>
                  <w:r>
                    <w:rPr>
                      <w:rFonts w:ascii="仿宋_GB2312" w:hAnsi="仿宋_GB2312" w:cs="仿宋_GB2312" w:eastAsia="仿宋_GB2312"/>
                      <w:sz w:val="20"/>
                    </w:rPr>
                    <w:t>12、★支持端口隔离、端口流控、端口带宽限速、端口镜像，提供官网截图</w:t>
                  </w:r>
                  <w:r>
                    <w:br/>
                  </w:r>
                  <w:r>
                    <w:rPr>
                      <w:rFonts w:ascii="仿宋_GB2312" w:hAnsi="仿宋_GB2312" w:cs="仿宋_GB2312" w:eastAsia="仿宋_GB2312"/>
                      <w:sz w:val="20"/>
                    </w:rPr>
                    <w:t>13、★支持超远传输，100米传输距离也能正常工作，传输无丢包，提供第三方具有CNAS标志的检测报告截图</w:t>
                  </w:r>
                  <w:r>
                    <w:br/>
                  </w:r>
                  <w:r>
                    <w:rPr>
                      <w:rFonts w:ascii="仿宋_GB2312" w:hAnsi="仿宋_GB2312" w:cs="仿宋_GB2312" w:eastAsia="仿宋_GB2312"/>
                      <w:sz w:val="20"/>
                    </w:rPr>
                    <w:t>14、内置180V~264V AC电源供电，电源更易适配，提供官网截图</w:t>
                  </w:r>
                  <w:r>
                    <w:br/>
                  </w:r>
                  <w:r>
                    <w:rPr>
                      <w:rFonts w:ascii="仿宋_GB2312" w:hAnsi="仿宋_GB2312" w:cs="仿宋_GB2312" w:eastAsia="仿宋_GB2312"/>
                      <w:sz w:val="20"/>
                    </w:rPr>
                    <w:t>15、★支持环境工作温度0℃～45℃，工作相对湿度10%～90%RH，非冷凝，提供官网截图</w:t>
                  </w:r>
                  <w:r>
                    <w:br/>
                  </w:r>
                  <w:r>
                    <w:rPr>
                      <w:rFonts w:ascii="仿宋_GB2312" w:hAnsi="仿宋_GB2312" w:cs="仿宋_GB2312" w:eastAsia="仿宋_GB2312"/>
                      <w:sz w:val="20"/>
                    </w:rPr>
                    <w:t>16、★支持可视化交互界面的远程管理与运维，支持拓扑显示，提供官网截图</w:t>
                  </w:r>
                  <w:r>
                    <w:br/>
                  </w:r>
                  <w:r>
                    <w:rPr>
                      <w:rFonts w:ascii="仿宋_GB2312" w:hAnsi="仿宋_GB2312" w:cs="仿宋_GB2312" w:eastAsia="仿宋_GB2312"/>
                      <w:sz w:val="20"/>
                    </w:rPr>
                    <w:t>17、★提供CQC产品认证证书复印件</w:t>
                  </w:r>
                  <w:r>
                    <w:br/>
                  </w:r>
                  <w:r>
                    <w:rPr>
                      <w:rFonts w:ascii="仿宋_GB2312" w:hAnsi="仿宋_GB2312" w:cs="仿宋_GB2312" w:eastAsia="仿宋_GB2312"/>
                      <w:sz w:val="20"/>
                    </w:rPr>
                    <w:t>18、★提供具有CNAS/CMA标志的检测报告复印件</w:t>
                  </w:r>
                  <w:r>
                    <w:br/>
                  </w:r>
                  <w:r>
                    <w:rPr>
                      <w:rFonts w:ascii="仿宋_GB2312" w:hAnsi="仿宋_GB2312" w:cs="仿宋_GB2312" w:eastAsia="仿宋_GB2312"/>
                      <w:sz w:val="20"/>
                    </w:rPr>
                    <w:t>19、★提供工信部电信设备进网许可证证书复印件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AC控制器</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1、设备支持WAN口≥2*2.5GE（1个WAN口支持切换为LAN），LAN口≥ 4*GE+3*GE+1*SFP+ ，LAN/WAN≥3*GE+1*SFP+，最高6WAN，提供官网截图（端口描述可按需修改）。</w:t>
                  </w:r>
                  <w:r>
                    <w:br/>
                  </w:r>
                  <w:r>
                    <w:rPr>
                      <w:rFonts w:ascii="仿宋_GB2312" w:hAnsi="仿宋_GB2312" w:cs="仿宋_GB2312" w:eastAsia="仿宋_GB2312"/>
                      <w:sz w:val="20"/>
                    </w:rPr>
                    <w:t>2、带机量≥400，提供官网截图。</w:t>
                  </w:r>
                  <w:r>
                    <w:br/>
                  </w:r>
                  <w:r>
                    <w:rPr>
                      <w:rFonts w:ascii="仿宋_GB2312" w:hAnsi="仿宋_GB2312" w:cs="仿宋_GB2312" w:eastAsia="仿宋_GB2312"/>
                      <w:sz w:val="20"/>
                    </w:rPr>
                    <w:t>3、★适用带宽≥5Gbps，提供官网截图。</w:t>
                  </w:r>
                  <w:r>
                    <w:br/>
                  </w:r>
                  <w:r>
                    <w:rPr>
                      <w:rFonts w:ascii="仿宋_GB2312" w:hAnsi="仿宋_GB2312" w:cs="仿宋_GB2312" w:eastAsia="仿宋_GB2312"/>
                      <w:sz w:val="20"/>
                    </w:rPr>
                    <w:t>4、★内存≥1GB，提供官网截图。</w:t>
                  </w:r>
                  <w:r>
                    <w:br/>
                  </w:r>
                  <w:r>
                    <w:rPr>
                      <w:rFonts w:ascii="仿宋_GB2312" w:hAnsi="仿宋_GB2312" w:cs="仿宋_GB2312" w:eastAsia="仿宋_GB2312"/>
                      <w:sz w:val="20"/>
                    </w:rPr>
                    <w:t>5、★NAT会话数≥20万，提供官网截图。</w:t>
                  </w:r>
                  <w:r>
                    <w:br/>
                  </w:r>
                  <w:r>
                    <w:rPr>
                      <w:rFonts w:ascii="仿宋_GB2312" w:hAnsi="仿宋_GB2312" w:cs="仿宋_GB2312" w:eastAsia="仿宋_GB2312"/>
                      <w:sz w:val="20"/>
                    </w:rPr>
                    <w:t>6、★内置无线控制器功能，支持管理AP，支持管理AP数≥200，提供官网截图。</w:t>
                  </w:r>
                  <w:r>
                    <w:br/>
                  </w:r>
                  <w:r>
                    <w:rPr>
                      <w:rFonts w:ascii="仿宋_GB2312" w:hAnsi="仿宋_GB2312" w:cs="仿宋_GB2312" w:eastAsia="仿宋_GB2312"/>
                      <w:sz w:val="20"/>
                    </w:rPr>
                    <w:t>7、★支持IPSec VPN，吞吐可达850Mbps，支持隧道数≥100，提供官网截图。</w:t>
                  </w:r>
                  <w:r>
                    <w:br/>
                  </w:r>
                  <w:r>
                    <w:rPr>
                      <w:rFonts w:ascii="仿宋_GB2312" w:hAnsi="仿宋_GB2312" w:cs="仿宋_GB2312" w:eastAsia="仿宋_GB2312"/>
                      <w:sz w:val="20"/>
                    </w:rPr>
                    <w:t>8、★设备整机最大功耗≤15W，提供官网截图。</w:t>
                  </w:r>
                  <w:r>
                    <w:br/>
                  </w:r>
                  <w:r>
                    <w:rPr>
                      <w:rFonts w:ascii="仿宋_GB2312" w:hAnsi="仿宋_GB2312" w:cs="仿宋_GB2312" w:eastAsia="仿宋_GB2312"/>
                      <w:sz w:val="20"/>
                    </w:rPr>
                    <w:t>9、★设备运行环境温度为-10～55℃，更宽温，提供官网截图。</w:t>
                  </w:r>
                  <w:r>
                    <w:br/>
                  </w:r>
                  <w:r>
                    <w:rPr>
                      <w:rFonts w:ascii="仿宋_GB2312" w:hAnsi="仿宋_GB2312" w:cs="仿宋_GB2312" w:eastAsia="仿宋_GB2312"/>
                      <w:sz w:val="20"/>
                    </w:rPr>
                    <w:t>10、支持固定IP地址、DHCP自动获取地址、PPPoE拨号等多种方式，支持链路状态检测功能，支持ICMP、DNS、NTP等检测方式，支持静态路由和策略路由，提供官网截图。</w:t>
                  </w:r>
                  <w:r>
                    <w:br/>
                  </w:r>
                  <w:r>
                    <w:rPr>
                      <w:rFonts w:ascii="仿宋_GB2312" w:hAnsi="仿宋_GB2312" w:cs="仿宋_GB2312" w:eastAsia="仿宋_GB2312"/>
                      <w:sz w:val="20"/>
                    </w:rPr>
                    <w:t>11、支持端口划分VLAN，支持MAC地址学习、广播风暴抑制、流量镜像功能，提供官网截图。</w:t>
                  </w:r>
                  <w:r>
                    <w:br/>
                  </w:r>
                  <w:r>
                    <w:rPr>
                      <w:rFonts w:ascii="仿宋_GB2312" w:hAnsi="仿宋_GB2312" w:cs="仿宋_GB2312" w:eastAsia="仿宋_GB2312"/>
                      <w:sz w:val="20"/>
                    </w:rPr>
                    <w:t>12、★支持多种QoS功能，包括支持每IP限制流量、支持基于用户组限制流量、支持绿色通道功能等，提供官网截图</w:t>
                  </w:r>
                  <w:r>
                    <w:br/>
                  </w:r>
                  <w:r>
                    <w:rPr>
                      <w:rFonts w:ascii="仿宋_GB2312" w:hAnsi="仿宋_GB2312" w:cs="仿宋_GB2312" w:eastAsia="仿宋_GB2312"/>
                      <w:sz w:val="20"/>
                    </w:rPr>
                    <w:t>13、支持MAC地址过滤功能，支持MAC地址黑白名单，提供官网截图</w:t>
                  </w:r>
                  <w:r>
                    <w:br/>
                  </w:r>
                  <w:r>
                    <w:rPr>
                      <w:rFonts w:ascii="仿宋_GB2312" w:hAnsi="仿宋_GB2312" w:cs="仿宋_GB2312" w:eastAsia="仿宋_GB2312"/>
                      <w:sz w:val="20"/>
                    </w:rPr>
                    <w:t>14、★支持多WAN负载分担，支持基于运营商目的地址负载分担、支持基于链路带宽负载分担、支持基于用户（IP地址）负载分担、支持策略路由指定线路转发、支持端到端链路检测与备份功能，提供官网截图。</w:t>
                  </w:r>
                  <w:r>
                    <w:br/>
                  </w:r>
                  <w:r>
                    <w:rPr>
                      <w:rFonts w:ascii="仿宋_GB2312" w:hAnsi="仿宋_GB2312" w:cs="仿宋_GB2312" w:eastAsia="仿宋_GB2312"/>
                      <w:sz w:val="20"/>
                    </w:rPr>
                    <w:t>15、支持基于源目的地址、端口定义防火墙过滤策略、URL过滤，网站黑白名单，关键字模糊匹配、支持HTTP下载文件过滤功能、支持ARP扫描、ARP检测、ARP防护等功能、支持互联网常见应用识别和控制、支持IP地址流量统计和排名、支持异常主机流量防护功能，提供官网截图。</w:t>
                  </w:r>
                  <w:r>
                    <w:br/>
                  </w:r>
                  <w:r>
                    <w:rPr>
                      <w:rFonts w:ascii="仿宋_GB2312" w:hAnsi="仿宋_GB2312" w:cs="仿宋_GB2312" w:eastAsia="仿宋_GB2312"/>
                      <w:sz w:val="20"/>
                    </w:rPr>
                    <w:t>16、★支持短信、微信公众号、账号等多种接入认证方式（需网关组网方式，并配合云平台），提供官网截图。</w:t>
                  </w:r>
                  <w:r>
                    <w:br/>
                  </w:r>
                  <w:r>
                    <w:rPr>
                      <w:rFonts w:ascii="仿宋_GB2312" w:hAnsi="仿宋_GB2312" w:cs="仿宋_GB2312" w:eastAsia="仿宋_GB2312"/>
                      <w:sz w:val="20"/>
                    </w:rPr>
                    <w:t>17、★支持DDoS攻击防范和统计的防攻击功能，提供官网截图</w:t>
                  </w:r>
                  <w:r>
                    <w:br/>
                  </w:r>
                  <w:r>
                    <w:rPr>
                      <w:rFonts w:ascii="仿宋_GB2312" w:hAnsi="仿宋_GB2312" w:cs="仿宋_GB2312" w:eastAsia="仿宋_GB2312"/>
                      <w:sz w:val="20"/>
                    </w:rPr>
                    <w:t>18、★支持基于IPv6的Ping Flood、SYN Flood、UDP Flood攻击功能，提供第三方检测报告截图</w:t>
                  </w:r>
                  <w:r>
                    <w:br/>
                  </w:r>
                  <w:r>
                    <w:rPr>
                      <w:rFonts w:ascii="仿宋_GB2312" w:hAnsi="仿宋_GB2312" w:cs="仿宋_GB2312" w:eastAsia="仿宋_GB2312"/>
                      <w:sz w:val="20"/>
                    </w:rPr>
                    <w:t xml:space="preserve">19、支持DHCP Server、NTP Client、DDNS（花生壳，3322.org，腾讯云，阿里云）、UPnP、IPTV、IPV6、PPPoE服务、SD-WAN等网络特性，提供官网截图。 </w:t>
                  </w:r>
                  <w:r>
                    <w:br/>
                  </w:r>
                  <w:r>
                    <w:rPr>
                      <w:rFonts w:ascii="仿宋_GB2312" w:hAnsi="仿宋_GB2312" w:cs="仿宋_GB2312" w:eastAsia="仿宋_GB2312"/>
                      <w:sz w:val="20"/>
                    </w:rPr>
                    <w:t>20、支持WEB管理页面、支持云管理平台远程管理、支持APP管理，提供官网截图。</w:t>
                  </w:r>
                  <w:r>
                    <w:br/>
                  </w:r>
                  <w:r>
                    <w:rPr>
                      <w:rFonts w:ascii="仿宋_GB2312" w:hAnsi="仿宋_GB2312" w:cs="仿宋_GB2312" w:eastAsia="仿宋_GB2312"/>
                      <w:sz w:val="20"/>
                    </w:rPr>
                    <w:t>21、★提供国家CQC产品认证证书复印件</w:t>
                  </w:r>
                  <w:r>
                    <w:br/>
                  </w:r>
                  <w:r>
                    <w:rPr>
                      <w:rFonts w:ascii="仿宋_GB2312" w:hAnsi="仿宋_GB2312" w:cs="仿宋_GB2312" w:eastAsia="仿宋_GB2312"/>
                      <w:sz w:val="20"/>
                    </w:rPr>
                    <w:t>22、★提供具有CNAS/CMA标志的进网检验报告复印件</w:t>
                  </w:r>
                  <w:r>
                    <w:br/>
                  </w:r>
                  <w:r>
                    <w:rPr>
                      <w:rFonts w:ascii="仿宋_GB2312" w:hAnsi="仿宋_GB2312" w:cs="仿宋_GB2312" w:eastAsia="仿宋_GB2312"/>
                      <w:sz w:val="20"/>
                    </w:rPr>
                    <w:t>23、★提供工信部电信设备进网许可证证书复印件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吸顶</w:t>
                  </w:r>
                  <w:r>
                    <w:rPr>
                      <w:rFonts w:ascii="仿宋_GB2312" w:hAnsi="仿宋_GB2312" w:cs="仿宋_GB2312" w:eastAsia="仿宋_GB2312"/>
                      <w:sz w:val="20"/>
                    </w:rPr>
                    <w:t>AP</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1、★支持标准802.11ax/ac/ac wave2、802.11a/b/g/n协议，提供官网截图</w:t>
                  </w:r>
                  <w:r>
                    <w:br/>
                  </w:r>
                  <w:r>
                    <w:rPr>
                      <w:rFonts w:ascii="仿宋_GB2312" w:hAnsi="仿宋_GB2312" w:cs="仿宋_GB2312" w:eastAsia="仿宋_GB2312"/>
                      <w:sz w:val="20"/>
                    </w:rPr>
                    <w:t>2、★支持双频五流，整机最大接入速率1.775Gbps ，提供官网截图</w:t>
                  </w:r>
                  <w:r>
                    <w:br/>
                  </w:r>
                  <w:r>
                    <w:rPr>
                      <w:rFonts w:ascii="仿宋_GB2312" w:hAnsi="仿宋_GB2312" w:cs="仿宋_GB2312" w:eastAsia="仿宋_GB2312"/>
                      <w:sz w:val="20"/>
                    </w:rPr>
                    <w:t>3、★固定接口≥1个10/100/1000Mbps 自协商以太网口上行口（PoE受电）</w:t>
                  </w:r>
                  <w:r>
                    <w:br/>
                  </w:r>
                  <w:r>
                    <w:rPr>
                      <w:rFonts w:ascii="仿宋_GB2312" w:hAnsi="仿宋_GB2312" w:cs="仿宋_GB2312" w:eastAsia="仿宋_GB2312"/>
                      <w:sz w:val="20"/>
                    </w:rPr>
                    <w:t>4、工作温度：-10℃～55℃，提供官网截图</w:t>
                  </w:r>
                  <w:r>
                    <w:br/>
                  </w:r>
                  <w:r>
                    <w:rPr>
                      <w:rFonts w:ascii="仿宋_GB2312" w:hAnsi="仿宋_GB2312" w:cs="仿宋_GB2312" w:eastAsia="仿宋_GB2312"/>
                      <w:sz w:val="20"/>
                    </w:rPr>
                    <w:t>5、支持标准PoE以太网供电，整机功耗≤11.35W，提供官网截图</w:t>
                  </w:r>
                  <w:r>
                    <w:br/>
                  </w:r>
                  <w:r>
                    <w:rPr>
                      <w:rFonts w:ascii="仿宋_GB2312" w:hAnsi="仿宋_GB2312" w:cs="仿宋_GB2312" w:eastAsia="仿宋_GB2312"/>
                      <w:sz w:val="20"/>
                    </w:rPr>
                    <w:t>6、无线终端最大接入数为256，提供官网截图</w:t>
                  </w:r>
                  <w:r>
                    <w:br/>
                  </w:r>
                  <w:r>
                    <w:rPr>
                      <w:rFonts w:ascii="仿宋_GB2312" w:hAnsi="仿宋_GB2312" w:cs="仿宋_GB2312" w:eastAsia="仿宋_GB2312"/>
                      <w:sz w:val="20"/>
                    </w:rPr>
                    <w:t>7、★支持快网络全网管理，最大管理数量≥32个，提供官网截图</w:t>
                  </w:r>
                  <w:r>
                    <w:br/>
                  </w:r>
                  <w:r>
                    <w:rPr>
                      <w:rFonts w:ascii="仿宋_GB2312" w:hAnsi="仿宋_GB2312" w:cs="仿宋_GB2312" w:eastAsia="仿宋_GB2312"/>
                      <w:sz w:val="20"/>
                    </w:rPr>
                    <w:t>8、★支持无线VLAN绑定，提供官网截图</w:t>
                  </w:r>
                  <w:r>
                    <w:br/>
                  </w:r>
                  <w:r>
                    <w:rPr>
                      <w:rFonts w:ascii="仿宋_GB2312" w:hAnsi="仿宋_GB2312" w:cs="仿宋_GB2312" w:eastAsia="仿宋_GB2312"/>
                      <w:sz w:val="20"/>
                    </w:rPr>
                    <w:t>9、★支持基于AP侧的无线终端限速</w:t>
                  </w:r>
                  <w:r>
                    <w:br/>
                  </w:r>
                  <w:r>
                    <w:rPr>
                      <w:rFonts w:ascii="仿宋_GB2312" w:hAnsi="仿宋_GB2312" w:cs="仿宋_GB2312" w:eastAsia="仿宋_GB2312"/>
                      <w:sz w:val="20"/>
                    </w:rPr>
                    <w:t>10、★支持短信认证、一键认证、微信公众号认证、账号认证、会员认证、无感知认证，支持认证逃生，提供官网截图</w:t>
                  </w:r>
                  <w:r>
                    <w:br/>
                  </w:r>
                  <w:r>
                    <w:rPr>
                      <w:rFonts w:ascii="仿宋_GB2312" w:hAnsi="仿宋_GB2312" w:cs="仿宋_GB2312" w:eastAsia="仿宋_GB2312"/>
                      <w:sz w:val="20"/>
                    </w:rPr>
                    <w:t>11、★手机APP统一管理与运维，可以查看AP在线情况、AP关键指标、AP信道使用情况</w:t>
                  </w:r>
                  <w:r>
                    <w:br/>
                  </w:r>
                  <w:r>
                    <w:rPr>
                      <w:rFonts w:ascii="仿宋_GB2312" w:hAnsi="仿宋_GB2312" w:cs="仿宋_GB2312" w:eastAsia="仿宋_GB2312"/>
                      <w:sz w:val="20"/>
                    </w:rPr>
                    <w:t>12、支持基于SSID的无线用户隔离</w:t>
                  </w:r>
                  <w:r>
                    <w:br/>
                  </w:r>
                  <w:r>
                    <w:rPr>
                      <w:rFonts w:ascii="仿宋_GB2312" w:hAnsi="仿宋_GB2312" w:cs="仿宋_GB2312" w:eastAsia="仿宋_GB2312"/>
                      <w:sz w:val="20"/>
                    </w:rPr>
                    <w:t>13、为保证设备稳定性和高可用性，平均无故障时间≥2229720hrs，提供官网截图</w:t>
                  </w:r>
                  <w:r>
                    <w:br/>
                  </w:r>
                  <w:r>
                    <w:rPr>
                      <w:rFonts w:ascii="仿宋_GB2312" w:hAnsi="仿宋_GB2312" w:cs="仿宋_GB2312" w:eastAsia="仿宋_GB2312"/>
                      <w:sz w:val="20"/>
                    </w:rPr>
                    <w:t>14、★提供和型号一致的无线电信号核准证复印件，并加盖原厂招投标专用章</w:t>
                  </w:r>
                  <w:r>
                    <w:br/>
                  </w:r>
                  <w:r>
                    <w:rPr>
                      <w:rFonts w:ascii="仿宋_GB2312" w:hAnsi="仿宋_GB2312" w:cs="仿宋_GB2312" w:eastAsia="仿宋_GB2312"/>
                      <w:sz w:val="20"/>
                    </w:rPr>
                    <w:t>15、★提供EU RoHS 声明，保障环保，并且提供证书复印件</w:t>
                  </w:r>
                  <w:r>
                    <w:br/>
                  </w:r>
                  <w:r>
                    <w:rPr>
                      <w:rFonts w:ascii="仿宋_GB2312" w:hAnsi="仿宋_GB2312" w:cs="仿宋_GB2312" w:eastAsia="仿宋_GB2312"/>
                      <w:sz w:val="20"/>
                    </w:rPr>
                    <w:t>16、★提供国际电工委员会IEC的标准测试报告，并且提供CB认证声明复印件</w:t>
                  </w:r>
                  <w:r>
                    <w:br/>
                  </w:r>
                  <w:r>
                    <w:rPr>
                      <w:rFonts w:ascii="仿宋_GB2312" w:hAnsi="仿宋_GB2312" w:cs="仿宋_GB2312" w:eastAsia="仿宋_GB2312"/>
                      <w:sz w:val="20"/>
                    </w:rPr>
                    <w:t>17、★提供符合欧洲联盟相关指令和标准要求的CE认证声明，并且提供证书复印件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网线</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六类非屏蔽网线</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配套辅料</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扎带、线卡、</w:t>
                  </w:r>
                  <w:r>
                    <w:rPr>
                      <w:rFonts w:ascii="仿宋_GB2312" w:hAnsi="仿宋_GB2312" w:cs="仿宋_GB2312" w:eastAsia="仿宋_GB2312"/>
                      <w:sz w:val="20"/>
                    </w:rPr>
                    <w:t>pvc线管  胶布  扎带水晶头标签等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标的名称：防盗门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86"/>
              <w:gridCol w:w="486"/>
              <w:gridCol w:w="1231"/>
              <w:gridCol w:w="486"/>
              <w:gridCol w:w="486"/>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防盗门（核心产品）</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rPr>
                    <w:t>拆除原有双开木门（透明玻璃）</w:t>
                  </w:r>
                  <w:r>
                    <w:br/>
                  </w:r>
                  <w:r>
                    <w:rPr>
                      <w:rFonts w:ascii="仿宋_GB2312" w:hAnsi="仿宋_GB2312" w:cs="仿宋_GB2312" w:eastAsia="仿宋_GB2312"/>
                      <w:sz w:val="20"/>
                    </w:rPr>
                    <w:t>2.尺寸：2730*1240mm</w:t>
                  </w:r>
                  <w:r>
                    <w:br/>
                  </w:r>
                  <w:r>
                    <w:rPr>
                      <w:rFonts w:ascii="仿宋_GB2312" w:hAnsi="仿宋_GB2312" w:cs="仿宋_GB2312" w:eastAsia="仿宋_GB2312"/>
                      <w:sz w:val="20"/>
                    </w:rPr>
                    <w:t>3.新购买安装乙级金属防盗门（上方630mm高玻璃）：门扇面板≥1.0mm，门框≥2.0mm，门扇厚度≥70mm</w:t>
                  </w:r>
                  <w:r>
                    <w:br/>
                  </w:r>
                  <w:r>
                    <w:rPr>
                      <w:rFonts w:ascii="仿宋_GB2312" w:hAnsi="仿宋_GB2312" w:cs="仿宋_GB2312" w:eastAsia="仿宋_GB2312"/>
                      <w:sz w:val="20"/>
                    </w:rPr>
                    <w:t>3.内部填充：高密度岩棉/聚氨酯发泡；亮窗：上部5mm钢化玻璃</w:t>
                  </w:r>
                  <w:r>
                    <w:br/>
                  </w:r>
                  <w:r>
                    <w:rPr>
                      <w:rFonts w:ascii="仿宋_GB2312" w:hAnsi="仿宋_GB2312" w:cs="仿宋_GB2312" w:eastAsia="仿宋_GB2312"/>
                      <w:sz w:val="20"/>
                    </w:rPr>
                    <w:t>4.修补门侧壁(木饰面面层、乳胶面层及踢脚)</w:t>
                  </w:r>
                  <w:r>
                    <w:br/>
                  </w:r>
                  <w:r>
                    <w:rPr>
                      <w:rFonts w:ascii="仿宋_GB2312" w:hAnsi="仿宋_GB2312" w:cs="仿宋_GB2312" w:eastAsia="仿宋_GB2312"/>
                      <w:sz w:val="20"/>
                    </w:rPr>
                    <w:t>5.拆除垃圾清理外运</w:t>
                  </w:r>
                </w:p>
                <w:p>
                  <w:pPr>
                    <w:pStyle w:val="null3"/>
                    <w:jc w:val="left"/>
                  </w:pPr>
                  <w:r>
                    <w:rPr>
                      <w:rFonts w:ascii="仿宋_GB2312" w:hAnsi="仿宋_GB2312" w:cs="仿宋_GB2312" w:eastAsia="仿宋_GB2312"/>
                      <w:sz w:val="20"/>
                    </w:rPr>
                    <w:t>6.安装方式：门靠连廊方向与墙体结构外皮平齐安装，向连廊侧单向开启。</w:t>
                  </w:r>
                </w:p>
                <w:p>
                  <w:pPr>
                    <w:pStyle w:val="null3"/>
                    <w:jc w:val="left"/>
                  </w:pPr>
                  <w:r>
                    <w:rPr>
                      <w:rFonts w:ascii="仿宋_GB2312" w:hAnsi="仿宋_GB2312" w:cs="仿宋_GB2312" w:eastAsia="仿宋_GB2312"/>
                      <w:sz w:val="20"/>
                    </w:rPr>
                    <w:t>7.门锁配置：采用双向可开后执手锁。</w:t>
                  </w:r>
                </w:p>
                <w:p>
                  <w:pPr>
                    <w:pStyle w:val="null3"/>
                    <w:jc w:val="left"/>
                  </w:pPr>
                  <w:r>
                    <w:rPr>
                      <w:rFonts w:ascii="仿宋_GB2312" w:hAnsi="仿宋_GB2312" w:cs="仿宋_GB2312" w:eastAsia="仿宋_GB2312"/>
                      <w:sz w:val="20"/>
                    </w:rPr>
                    <w:t>8.密封结构：密封条采用三元乙丙空腔型胶条，门扇设置两道密封。</w:t>
                  </w:r>
                </w:p>
                <w:p>
                  <w:pPr>
                    <w:pStyle w:val="null3"/>
                    <w:jc w:val="left"/>
                  </w:pPr>
                  <w:r>
                    <w:rPr>
                      <w:rFonts w:ascii="仿宋_GB2312" w:hAnsi="仿宋_GB2312" w:cs="仿宋_GB2312" w:eastAsia="仿宋_GB2312"/>
                      <w:sz w:val="20"/>
                    </w:rPr>
                    <w:t>9.表面工艺：门扇、门框采用塑粉静电喷涂工艺处理。</w:t>
                  </w:r>
                </w:p>
                <w:p>
                  <w:pPr>
                    <w:pStyle w:val="null3"/>
                    <w:jc w:val="left"/>
                  </w:pPr>
                  <w:r>
                    <w:rPr>
                      <w:rFonts w:ascii="仿宋_GB2312" w:hAnsi="仿宋_GB2312" w:cs="仿宋_GB2312" w:eastAsia="仿宋_GB2312"/>
                      <w:sz w:val="20"/>
                    </w:rPr>
                    <w:t>10.供应商须提供本产品齐全有效的型式检验报告，检测报告覆盖下述全部标准。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1）GB/T 7106‑2019《建筑外门窗气密、水密、抗风压性能检测方法》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2）GB/T 8484‑2020《建筑外门窗保温性能检测方法》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3）GB/T 8485‑2008《建筑门窗空气声隔声性能分级及检测方法》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4）GB/T 20909‑2017《钢门窗》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5）GB/T 29739‑2013《门窗反复启闭耐久性试验方法》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6）GB/T 29555‑2013《门的启闭力试验方法》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7）GB/T 29530‑2013《平开门和旋转门抗静扭曲性能的测定》</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8）GB/T 14155‑2008《整樘门 软重物体撞击试验》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9）GB/T 29049‑2012《整樘门垂直荷载试验》</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合同签订后15日历天内运至指定交货地点并交付甲方验收通过；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自合同签订生效之日起15日内完成供货、安装、调试、验收；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合同签订后15日历天内运至指定交货地点并交付甲方验收通过；</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详见谈判文件及合同条款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质保期为终验合格后硬件设备2年，软件设备3年；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质保期为终验合格后2年；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法定代表人（单位负责人）身份证明或法定代表人（单位负责人）委托授权书；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参加本次采购活动3年内，在经营活动中没有重大违法记录的书面声明；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参加本次采购活动3年内，在经营活动中没有重大违法记录的书面声明；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参加本次采购活动3年内，在经营活动中没有重大违法记录的书面声明；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产品技术参数表 商务应答表 报价表 谈判方案.docx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产品技术参数表 商务应答表 谈判方案.docx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产品技术参数表 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产品技术参数表 商务应答表 报价表 谈判方案.docx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产品技术参数表 商务应答表 谈判方案.docx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