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475" w:tblpY="307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751"/>
        <w:gridCol w:w="7142"/>
      </w:tblGrid>
      <w:tr w14:paraId="4A8B4B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658" w:type="dxa"/>
            <w:vAlign w:val="center"/>
          </w:tcPr>
          <w:p w14:paraId="25671F67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800" w:type="dxa"/>
            <w:vAlign w:val="center"/>
          </w:tcPr>
          <w:p w14:paraId="7832851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</w:rPr>
              <w:t>参数性质</w:t>
            </w:r>
          </w:p>
        </w:tc>
        <w:tc>
          <w:tcPr>
            <w:tcW w:w="7717" w:type="dxa"/>
            <w:vAlign w:val="center"/>
          </w:tcPr>
          <w:p w14:paraId="29F85C1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</w:rPr>
              <w:t>技术参数与性能指标</w:t>
            </w:r>
          </w:p>
        </w:tc>
      </w:tr>
      <w:tr w14:paraId="14EAB3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658" w:type="dxa"/>
            <w:vAlign w:val="center"/>
          </w:tcPr>
          <w:p w14:paraId="4407404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00" w:type="dxa"/>
            <w:vAlign w:val="center"/>
          </w:tcPr>
          <w:p w14:paraId="2F53F3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1556C7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一、迷彩帽【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数量4500套，每套中包含1顶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迷彩帽】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7F000E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cs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面料：纱支21x21 密度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88x66，成分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T/C 80/20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/>
                <w:color w:val="auto"/>
                <w:sz w:val="24"/>
                <w:szCs w:val="24"/>
              </w:rPr>
              <w:t>甲醛含量≤75mg/kg(4.0-7.5mg/kg)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；</w:t>
            </w:r>
          </w:p>
          <w:p w14:paraId="37E9DB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面料与迷彩服材质保持一致；透气性好，不褪色；</w:t>
            </w:r>
          </w:p>
          <w:p w14:paraId="4846A6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/>
                <w:color w:val="auto"/>
                <w:sz w:val="24"/>
                <w:szCs w:val="24"/>
              </w:rPr>
              <w:t>款式：军训迷彩帽（包含帽徽）；</w:t>
            </w:r>
          </w:p>
          <w:p w14:paraId="538148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/>
                <w:color w:val="auto"/>
                <w:sz w:val="24"/>
                <w:szCs w:val="24"/>
              </w:rPr>
              <w:t>做工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color w:val="auto"/>
                <w:sz w:val="24"/>
                <w:szCs w:val="24"/>
              </w:rPr>
              <w:t>缝线牢实；</w:t>
            </w:r>
          </w:p>
          <w:p w14:paraId="25BB63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5、</w:t>
            </w:r>
            <w:r>
              <w:rPr>
                <w:rFonts w:hint="eastAsia"/>
                <w:color w:val="auto"/>
                <w:sz w:val="24"/>
                <w:szCs w:val="24"/>
              </w:rPr>
              <w:t>其他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color w:val="auto"/>
                <w:sz w:val="24"/>
                <w:szCs w:val="24"/>
              </w:rPr>
              <w:t>可直接接触皮肤，对人体无害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；</w:t>
            </w:r>
            <w:r>
              <w:rPr>
                <w:rFonts w:hint="eastAsia"/>
                <w:color w:val="auto"/>
                <w:sz w:val="24"/>
                <w:szCs w:val="24"/>
              </w:rPr>
              <w:t>具抗皱免烫性能，耐穿耐磨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3515A6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240C59B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00" w:type="dxa"/>
            <w:vAlign w:val="center"/>
          </w:tcPr>
          <w:p w14:paraId="2EED51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0FB90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二、迷彩军训服（长袖套装）【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数量4500套，每套中包含1套迷彩军训服（长袖套装，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男生绿色数码迷彩、女生蓝色数码迷彩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5826FE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/>
                <w:color w:val="auto"/>
                <w:sz w:val="24"/>
                <w:szCs w:val="24"/>
              </w:rPr>
              <w:t>面料及辅料为正规合格产品。染色为活性染料印染，不褪色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；</w:t>
            </w:r>
          </w:p>
          <w:p w14:paraId="54472F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/>
                <w:color w:val="auto"/>
                <w:sz w:val="24"/>
                <w:szCs w:val="24"/>
              </w:rPr>
              <w:t>面料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color w:val="auto"/>
                <w:sz w:val="24"/>
                <w:szCs w:val="24"/>
              </w:rPr>
              <w:t>纱支21x21密度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color w:val="auto"/>
                <w:sz w:val="24"/>
                <w:szCs w:val="24"/>
              </w:rPr>
              <w:t>88x66，成分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/>
                <w:color w:val="auto"/>
                <w:sz w:val="24"/>
                <w:szCs w:val="24"/>
              </w:rPr>
              <w:t>T/C 80/20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；</w:t>
            </w:r>
          </w:p>
          <w:p w14:paraId="55F32B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/>
                <w:color w:val="auto"/>
                <w:sz w:val="24"/>
                <w:szCs w:val="24"/>
              </w:rPr>
              <w:t>衣服含内衬，预留臂章佩戴位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；</w:t>
            </w:r>
          </w:p>
          <w:p w14:paraId="11ACA4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/>
                <w:color w:val="auto"/>
                <w:sz w:val="24"/>
                <w:szCs w:val="24"/>
              </w:rPr>
              <w:t>甲醛含量≤75mg/kg(4.0-7.5mg/kg)；</w:t>
            </w:r>
          </w:p>
          <w:p w14:paraId="36F12B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5、</w:t>
            </w:r>
            <w:r>
              <w:rPr>
                <w:rFonts w:hint="eastAsia"/>
                <w:color w:val="auto"/>
                <w:sz w:val="24"/>
                <w:szCs w:val="24"/>
              </w:rPr>
              <w:t>服装颜色稳定、不褪色；</w:t>
            </w:r>
          </w:p>
          <w:p w14:paraId="7971D3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/>
                <w:color w:val="auto"/>
                <w:sz w:val="24"/>
                <w:szCs w:val="24"/>
              </w:rPr>
              <w:t>军训服装设计类比军装作训服样式，做工精细，树脂扣，树脂拉链，钮扣缝线牢实，拉链灵活，结合牢靠不掉齿；</w:t>
            </w:r>
          </w:p>
          <w:p w14:paraId="727407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7、</w:t>
            </w:r>
            <w:r>
              <w:rPr>
                <w:rFonts w:hint="eastAsia"/>
                <w:color w:val="auto"/>
                <w:sz w:val="24"/>
                <w:szCs w:val="24"/>
              </w:rPr>
              <w:t>款式：可自由调节袖口、裤脚；</w:t>
            </w:r>
          </w:p>
          <w:p w14:paraId="759656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8、</w:t>
            </w:r>
            <w:r>
              <w:rPr>
                <w:rFonts w:hint="eastAsia"/>
                <w:color w:val="auto"/>
                <w:sz w:val="24"/>
                <w:szCs w:val="24"/>
              </w:rPr>
              <w:t>其他：可直接接触皮肤,对人体无害；具抗皱免烫性能，耐穿耐磨；</w:t>
            </w:r>
          </w:p>
          <w:p w14:paraId="409A3F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cs="宋体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9、</w:t>
            </w:r>
            <w:r>
              <w:rPr>
                <w:rFonts w:hint="eastAsia"/>
                <w:color w:val="auto"/>
                <w:sz w:val="24"/>
                <w:szCs w:val="24"/>
              </w:rPr>
              <w:t>不得使用现役军装以及仿制现役军装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02625A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45743B4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3DEFD2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17" w:type="dxa"/>
            <w:shd w:val="clear" w:color="auto" w:fill="auto"/>
            <w:vAlign w:val="center"/>
          </w:tcPr>
          <w:p w14:paraId="167E0F8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三、军训服腰带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数量4500套，每套中包含1条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军训服腰带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5D249C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/>
                <w:color w:val="auto"/>
                <w:sz w:val="24"/>
                <w:szCs w:val="24"/>
              </w:rPr>
              <w:t>材质：帆布腰带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；</w:t>
            </w:r>
          </w:p>
          <w:p w14:paraId="5B3E2E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/>
                <w:color w:val="auto"/>
                <w:sz w:val="24"/>
                <w:szCs w:val="24"/>
              </w:rPr>
              <w:t>款式：外腰带；双环扣；带宽不低于5cm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；</w:t>
            </w:r>
          </w:p>
          <w:p w14:paraId="3550CE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/>
                <w:color w:val="auto"/>
                <w:sz w:val="24"/>
                <w:szCs w:val="24"/>
              </w:rPr>
              <w:t>做工：带扣咬合力、带体断裂力好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04DD3C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7B55A35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3D5642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17" w:type="dxa"/>
            <w:shd w:val="clear" w:color="auto" w:fill="auto"/>
            <w:vAlign w:val="center"/>
          </w:tcPr>
          <w:p w14:paraId="363A2F9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四、短袖【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数量4500套，每套中包含2件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短袖（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军训用迷彩短袖1件（男生绿色数码迷彩、女生蓝色数码迷彩）、带学校logo印制浅蓝色纯色短袖1件）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15E8B35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面料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手感柔软，透气性好，不褪色；</w:t>
            </w:r>
          </w:p>
          <w:p w14:paraId="5CA9654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2、面料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100%含棉量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；</w:t>
            </w:r>
          </w:p>
          <w:p w14:paraId="01444D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/>
                <w:color w:val="auto"/>
                <w:sz w:val="24"/>
                <w:szCs w:val="24"/>
              </w:rPr>
              <w:t>每平方米克重不低于125g；</w:t>
            </w:r>
          </w:p>
          <w:p w14:paraId="01EA3E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/>
                <w:color w:val="auto"/>
                <w:sz w:val="24"/>
                <w:szCs w:val="24"/>
              </w:rPr>
              <w:t>甲醛含量≤75mg/kg(4.0-7.5mg/kg)；</w:t>
            </w:r>
          </w:p>
          <w:p w14:paraId="32858D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5、</w:t>
            </w:r>
            <w:r>
              <w:rPr>
                <w:rFonts w:hint="eastAsia"/>
                <w:color w:val="auto"/>
                <w:sz w:val="24"/>
                <w:szCs w:val="24"/>
              </w:rPr>
              <w:t>符合GB/T22854-2009要求；</w:t>
            </w:r>
          </w:p>
          <w:p w14:paraId="7899E5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/>
                <w:color w:val="auto"/>
                <w:sz w:val="24"/>
                <w:szCs w:val="24"/>
              </w:rPr>
              <w:t>款式：圆领，短袖；</w:t>
            </w:r>
          </w:p>
          <w:p w14:paraId="4A93BD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7、</w:t>
            </w:r>
            <w:r>
              <w:rPr>
                <w:rFonts w:hint="eastAsia"/>
                <w:color w:val="auto"/>
                <w:sz w:val="24"/>
                <w:szCs w:val="24"/>
              </w:rPr>
              <w:t>做工：缝线牢实；</w:t>
            </w:r>
          </w:p>
          <w:p w14:paraId="3BE2466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8、</w:t>
            </w:r>
            <w:r>
              <w:rPr>
                <w:rFonts w:hint="eastAsia"/>
                <w:color w:val="auto"/>
                <w:sz w:val="24"/>
                <w:szCs w:val="24"/>
              </w:rPr>
              <w:t>其他：可直接接触皮肤,对人体无害；具抗皱免烫性能，耐穿耐磨。</w:t>
            </w:r>
          </w:p>
          <w:p w14:paraId="1E4C245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160270" cy="2059940"/>
                  <wp:effectExtent l="0" t="0" r="11430" b="16510"/>
                  <wp:docPr id="2" name="图片 2" descr="537ac2cc54280964a3d84eff96bd17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537ac2cc54280964a3d84eff96bd179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270" cy="205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BD750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浅蓝色纯色短袖示意图</w:t>
            </w:r>
          </w:p>
        </w:tc>
      </w:tr>
      <w:tr w14:paraId="71FB9B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0F8009A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00" w:type="dxa"/>
            <w:vAlign w:val="center"/>
          </w:tcPr>
          <w:p w14:paraId="1FAEDC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354402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五、迷彩胶鞋【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迷彩胶鞋】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：</w:t>
            </w:r>
          </w:p>
          <w:p w14:paraId="14ECA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材质：鞋面材质：帆布；中底材料：橡胶中底；外鞋底材料：耐磨橡胶；</w:t>
            </w:r>
          </w:p>
          <w:p w14:paraId="2177EA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2、款式：</w:t>
            </w:r>
            <w:r>
              <w:rPr>
                <w:rFonts w:hint="eastAsia"/>
                <w:color w:val="auto"/>
                <w:sz w:val="24"/>
                <w:szCs w:val="24"/>
              </w:rPr>
              <w:t>颜色：迷彩；鞋帮高度：低帮；鞋头形状：圆头；穿着方式：前系带；</w:t>
            </w:r>
          </w:p>
          <w:p w14:paraId="0B920F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/>
                <w:color w:val="auto"/>
                <w:sz w:val="24"/>
                <w:szCs w:val="24"/>
              </w:rPr>
              <w:t>做工：缝线牢实；粘胶牢固；</w:t>
            </w:r>
          </w:p>
          <w:p w14:paraId="68DC13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/>
                <w:color w:val="auto"/>
                <w:sz w:val="24"/>
                <w:szCs w:val="24"/>
              </w:rPr>
              <w:t>其他：厚薄：普通厚；功能：耐磨、防滑、舒适；</w:t>
            </w:r>
          </w:p>
          <w:p w14:paraId="61D268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5、</w:t>
            </w:r>
            <w:r>
              <w:rPr>
                <w:rFonts w:hint="eastAsia"/>
                <w:color w:val="auto"/>
                <w:sz w:val="24"/>
                <w:szCs w:val="24"/>
              </w:rPr>
              <w:t>军用胶鞋不得用再生橡胶底，质量符合国家标准。</w:t>
            </w:r>
          </w:p>
        </w:tc>
      </w:tr>
      <w:tr w14:paraId="121904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468F64C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00" w:type="dxa"/>
            <w:vAlign w:val="center"/>
          </w:tcPr>
          <w:p w14:paraId="6148AE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0A301BF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六、鞋垫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套中包含2双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鞋垫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】：</w:t>
            </w:r>
          </w:p>
          <w:p w14:paraId="337F00E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迷彩胶鞋配套鞋垫，</w:t>
            </w:r>
            <w:r>
              <w:rPr>
                <w:rFonts w:ascii="宋体" w:hAnsi="宋体" w:eastAsia="宋体" w:cs="宋体"/>
                <w:color w:val="auto"/>
                <w:sz w:val="24"/>
                <w:szCs w:val="24"/>
              </w:rPr>
              <w:t>鞋垫材质环保无异味，高弹减震，透气吸湿，防滑耐磨，韧性足、耐弯折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 w14:paraId="14089E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76A35F86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00" w:type="dxa"/>
            <w:vAlign w:val="center"/>
          </w:tcPr>
          <w:p w14:paraId="3BE158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54A060B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七、白手套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白手套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：</w:t>
            </w:r>
          </w:p>
          <w:p w14:paraId="156D54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1、材质棉纱，缝线车实，透气好。</w:t>
            </w:r>
          </w:p>
        </w:tc>
      </w:tr>
      <w:tr w14:paraId="0C719D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8" w:type="dxa"/>
            <w:vAlign w:val="center"/>
          </w:tcPr>
          <w:p w14:paraId="4B15AAE7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800" w:type="dxa"/>
            <w:vAlign w:val="center"/>
          </w:tcPr>
          <w:p w14:paraId="63E23D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5AA4EA7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八、雨衣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数量4500套，每套中包含1件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雨衣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：</w:t>
            </w:r>
          </w:p>
          <w:p w14:paraId="7BA9032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1、塑料材质，克重≥80克。</w:t>
            </w:r>
          </w:p>
        </w:tc>
      </w:tr>
      <w:tr w14:paraId="3602CC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08F1F07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800" w:type="dxa"/>
            <w:vAlign w:val="center"/>
          </w:tcPr>
          <w:p w14:paraId="0DDC45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0CFC20B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九、马扎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数量4500套，每套中包含1个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马扎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：</w:t>
            </w:r>
          </w:p>
          <w:p w14:paraId="6FF6E82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▲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1、轻钢龙骨材质。</w:t>
            </w:r>
          </w:p>
        </w:tc>
      </w:tr>
      <w:tr w14:paraId="31CF40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shd w:val="clear" w:color="auto" w:fill="auto"/>
            <w:vAlign w:val="center"/>
          </w:tcPr>
          <w:p w14:paraId="18FE81A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800" w:type="dxa"/>
            <w:vAlign w:val="center"/>
          </w:tcPr>
          <w:p w14:paraId="57C0CE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53F3D51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十、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帽徽、肩章、臂章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【数量4500套，每套中包含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  <w:lang w:val="en-US" w:eastAsia="zh-CN"/>
              </w:rPr>
              <w:t>帽徽1个、肩章1副、臂章1个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</w:p>
          <w:p w14:paraId="7B76600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1、臂章带有“西安财经大学学生军训”字样。</w:t>
            </w:r>
          </w:p>
        </w:tc>
      </w:tr>
      <w:tr w14:paraId="73E29F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shd w:val="clear" w:color="auto" w:fill="auto"/>
            <w:vAlign w:val="center"/>
          </w:tcPr>
          <w:p w14:paraId="2530B2F0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800" w:type="dxa"/>
            <w:vAlign w:val="center"/>
          </w:tcPr>
          <w:p w14:paraId="38F1EB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48C3B90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十一、包装袋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数量4500套，每套中包含1个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包装袋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：</w:t>
            </w:r>
          </w:p>
          <w:p w14:paraId="288587E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1、印有西安财经大学LOGO,能容纳所有军训服装及配件（含马扎），手提方便，结实耐用。外包装明显处标识学生基本信息。</w:t>
            </w:r>
          </w:p>
        </w:tc>
      </w:tr>
      <w:tr w14:paraId="5CEEA8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8" w:type="dxa"/>
            <w:vAlign w:val="center"/>
          </w:tcPr>
          <w:p w14:paraId="6B18B4A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800" w:type="dxa"/>
            <w:vAlign w:val="center"/>
          </w:tcPr>
          <w:p w14:paraId="4FCE6C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7717" w:type="dxa"/>
            <w:vAlign w:val="center"/>
          </w:tcPr>
          <w:p w14:paraId="13F8A8E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十二、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样品要求：</w:t>
            </w:r>
          </w:p>
          <w:p w14:paraId="0DA8728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各投标人均需提供样品一套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迷彩帽、迷彩军训服（绿色数码迷彩、蓝色数码迷彩各1套）、军训服腰带、短袖（绿色数码迷彩、蓝色数码迷彩、浅蓝色纯色短袖各1件）、迷彩胶鞋、鞋垫、白手套、雨衣、马扎、帽徽、肩章、臂章、包装袋，每样数量均为1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。</w:t>
            </w:r>
          </w:p>
          <w:p w14:paraId="2B86B18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1、样品制作标准和要求：参照以上技术参数。</w:t>
            </w:r>
          </w:p>
          <w:p w14:paraId="6B3CBFD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、样品需密封递交，样品（含包装等）均不得明示任何商标、厂家及品牌标识或投标人名称及其他特殊标记等信息，否则将被作为违规而被拒收，退回要求其调整，调整后仍有商标、厂家及品牌标识或投标人名称的其样品分为零分。</w:t>
            </w:r>
          </w:p>
          <w:p w14:paraId="66D024A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3、样品递交截止时间：同投标文件递交截止时间。</w:t>
            </w:r>
          </w:p>
          <w:p w14:paraId="092770D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4、样品递交截止地点：瑞恒项目管理有限公司（陕西省西安市曲江新区雁翔路3269号旺座曲江D座30层3001号）。</w:t>
            </w:r>
          </w:p>
          <w:p w14:paraId="2FE9DB6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5、评审现场须对有效投标人递交的样品进行拆验，投标人须自行承担风险，不得追究任何一方责任。招标人及评审小组不对样品进行封装且不支付所拆验样品的费用。</w:t>
            </w:r>
          </w:p>
          <w:p w14:paraId="1BFC379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6、样品退还：未中标人在中标结果公告发出后5个工作日内领取退还的样品，如未在规定时间内领取样品，视为自动放弃，由招标代理机构自行处理，中标人样品由招标代理机构送招标人留存，作为验收依据。</w:t>
            </w:r>
          </w:p>
        </w:tc>
      </w:tr>
    </w:tbl>
    <w:p w14:paraId="4D8ECA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A05FFA"/>
    <w:rsid w:val="62A0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2026-06-02T04:53:00Z</dcterms:created>
  <dc:creator>好好的</dc:creator>
  <cp:lastModifiedBy>好好的</cp:lastModifiedBy>
  <dcterms:modified xsi:type="dcterms:W3CDTF">2026-06-02T04:53:53Z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61B65700AC9F4E579FF10DB6E6E09122_11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