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424353">
      <w:pPr>
        <w:jc w:val="center"/>
        <w:rPr>
          <w:rFonts w:hint="eastAsia"/>
          <w:b/>
          <w:bCs/>
          <w:sz w:val="28"/>
          <w:szCs w:val="36"/>
          <w:lang w:val="en-US" w:eastAsia="zh-CN"/>
        </w:rPr>
      </w:pPr>
      <w:r>
        <w:rPr>
          <w:rFonts w:hint="eastAsia"/>
          <w:b/>
          <w:bCs/>
          <w:sz w:val="28"/>
          <w:szCs w:val="36"/>
          <w:lang w:val="en-US" w:eastAsia="zh-CN"/>
        </w:rPr>
        <w:t>采购需求</w:t>
      </w:r>
      <w:bookmarkStart w:id="0" w:name="_GoBack"/>
      <w:bookmarkEnd w:id="0"/>
    </w:p>
    <w:p w14:paraId="063E5F8E">
      <w:pPr>
        <w:pStyle w:val="4"/>
        <w:jc w:val="both"/>
      </w:pPr>
      <w:r>
        <w:rPr>
          <w:rFonts w:ascii="仿宋_GB2312" w:hAnsi="仿宋_GB2312" w:eastAsia="仿宋_GB2312" w:cs="仿宋_GB2312"/>
          <w:b/>
          <w:sz w:val="21"/>
        </w:rPr>
        <w:t>一、基本情况</w:t>
      </w:r>
    </w:p>
    <w:p w14:paraId="342C8791">
      <w:pPr>
        <w:pStyle w:val="4"/>
        <w:ind w:firstLine="420"/>
        <w:jc w:val="both"/>
      </w:pPr>
      <w:r>
        <w:rPr>
          <w:rFonts w:ascii="仿宋_GB2312" w:hAnsi="仿宋_GB2312" w:eastAsia="仿宋_GB2312" w:cs="仿宋_GB2312"/>
          <w:sz w:val="21"/>
        </w:rPr>
        <w:t>2026年700万元“民康计划”项目，为西安、宝鸡、渭南、延安、榆林、杨凌示范区等5市1区低保家庭、低保边缘家庭等困难残障患者免费配置康复辅助器具，辅助器具类型为假肢、矫形器、助听器、坐便椅、轮椅、气垫床、爬楼机、外骨骼机器人。</w:t>
      </w:r>
    </w:p>
    <w:p w14:paraId="7F842F06">
      <w:pPr>
        <w:pStyle w:val="4"/>
        <w:jc w:val="both"/>
      </w:pPr>
      <w:r>
        <w:rPr>
          <w:rFonts w:ascii="仿宋_GB2312" w:hAnsi="仿宋_GB2312" w:eastAsia="仿宋_GB2312" w:cs="仿宋_GB2312"/>
          <w:sz w:val="21"/>
        </w:rPr>
        <w:t>二、</w:t>
      </w:r>
      <w:r>
        <w:rPr>
          <w:rFonts w:ascii="仿宋_GB2312" w:hAnsi="仿宋_GB2312" w:eastAsia="仿宋_GB2312" w:cs="仿宋_GB2312"/>
          <w:b/>
          <w:sz w:val="21"/>
        </w:rPr>
        <w:t>各市辅具分配表</w:t>
      </w:r>
    </w:p>
    <w:tbl>
      <w:tblPr>
        <w:tblStyle w:val="2"/>
        <w:tblW w:w="4995"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51"/>
        <w:gridCol w:w="982"/>
        <w:gridCol w:w="982"/>
        <w:gridCol w:w="982"/>
        <w:gridCol w:w="982"/>
        <w:gridCol w:w="982"/>
        <w:gridCol w:w="982"/>
        <w:gridCol w:w="982"/>
        <w:gridCol w:w="982"/>
      </w:tblGrid>
      <w:tr w14:paraId="0828B8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8D737DB">
            <w:pPr>
              <w:pStyle w:val="4"/>
              <w:jc w:val="center"/>
            </w:pPr>
            <w:r>
              <w:rPr>
                <w:rFonts w:ascii="仿宋_GB2312" w:hAnsi="仿宋_GB2312" w:eastAsia="仿宋_GB2312" w:cs="仿宋_GB2312"/>
                <w:b/>
                <w:color w:val="000000"/>
                <w:sz w:val="21"/>
              </w:rPr>
              <w:t>地市</w:t>
            </w:r>
          </w:p>
          <w:p w14:paraId="167E90A7">
            <w:pPr>
              <w:pStyle w:val="4"/>
              <w:jc w:val="center"/>
            </w:pPr>
            <w:r>
              <w:rPr>
                <w:rFonts w:ascii="仿宋_GB2312" w:hAnsi="仿宋_GB2312" w:eastAsia="仿宋_GB2312" w:cs="仿宋_GB2312"/>
                <w:b/>
                <w:color w:val="000000"/>
                <w:sz w:val="21"/>
              </w:rPr>
              <w:t>品类</w:t>
            </w:r>
          </w:p>
          <w:p w14:paraId="4170FE66">
            <w:pPr>
              <w:pStyle w:val="4"/>
              <w:jc w:val="center"/>
            </w:pPr>
            <w:r>
              <w:rPr>
                <w:rFonts w:ascii="仿宋_GB2312" w:hAnsi="仿宋_GB2312" w:eastAsia="仿宋_GB2312" w:cs="仿宋_GB2312"/>
                <w:b/>
                <w:color w:val="000000"/>
                <w:sz w:val="21"/>
              </w:rPr>
              <w:t>地市</w:t>
            </w:r>
          </w:p>
        </w:tc>
        <w:tc>
          <w:tcPr>
            <w:tcW w:w="57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C233A72">
            <w:pPr>
              <w:pStyle w:val="4"/>
              <w:jc w:val="center"/>
            </w:pPr>
            <w:r>
              <w:rPr>
                <w:rFonts w:ascii="仿宋_GB2312" w:hAnsi="仿宋_GB2312" w:eastAsia="仿宋_GB2312" w:cs="仿宋_GB2312"/>
                <w:b/>
                <w:color w:val="000000"/>
                <w:sz w:val="21"/>
              </w:rPr>
              <w:t>假肢(具)</w:t>
            </w:r>
          </w:p>
        </w:tc>
        <w:tc>
          <w:tcPr>
            <w:tcW w:w="57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A6314CB">
            <w:pPr>
              <w:pStyle w:val="4"/>
              <w:jc w:val="center"/>
            </w:pPr>
            <w:r>
              <w:rPr>
                <w:rFonts w:ascii="仿宋_GB2312" w:hAnsi="仿宋_GB2312" w:eastAsia="仿宋_GB2312" w:cs="仿宋_GB2312"/>
                <w:b/>
                <w:color w:val="000000"/>
                <w:sz w:val="21"/>
              </w:rPr>
              <w:t>矫形器(件)</w:t>
            </w:r>
          </w:p>
        </w:tc>
        <w:tc>
          <w:tcPr>
            <w:tcW w:w="57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6F86C7D">
            <w:pPr>
              <w:pStyle w:val="4"/>
              <w:jc w:val="center"/>
            </w:pPr>
            <w:r>
              <w:rPr>
                <w:rFonts w:ascii="仿宋_GB2312" w:hAnsi="仿宋_GB2312" w:eastAsia="仿宋_GB2312" w:cs="仿宋_GB2312"/>
                <w:b/>
                <w:color w:val="000000"/>
                <w:sz w:val="21"/>
              </w:rPr>
              <w:t>助听器(台)</w:t>
            </w:r>
          </w:p>
        </w:tc>
        <w:tc>
          <w:tcPr>
            <w:tcW w:w="57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D9772D">
            <w:pPr>
              <w:pStyle w:val="4"/>
              <w:jc w:val="center"/>
            </w:pPr>
            <w:r>
              <w:rPr>
                <w:rFonts w:ascii="仿宋_GB2312" w:hAnsi="仿宋_GB2312" w:eastAsia="仿宋_GB2312" w:cs="仿宋_GB2312"/>
                <w:b/>
                <w:color w:val="000000"/>
                <w:sz w:val="21"/>
              </w:rPr>
              <w:t>坐便椅(个)</w:t>
            </w:r>
          </w:p>
        </w:tc>
        <w:tc>
          <w:tcPr>
            <w:tcW w:w="57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360F3E">
            <w:pPr>
              <w:pStyle w:val="4"/>
              <w:jc w:val="center"/>
            </w:pPr>
            <w:r>
              <w:rPr>
                <w:rFonts w:ascii="仿宋_GB2312" w:hAnsi="仿宋_GB2312" w:eastAsia="仿宋_GB2312" w:cs="仿宋_GB2312"/>
                <w:b/>
                <w:color w:val="000000"/>
                <w:sz w:val="21"/>
              </w:rPr>
              <w:t>轮椅(辆)</w:t>
            </w:r>
          </w:p>
        </w:tc>
        <w:tc>
          <w:tcPr>
            <w:tcW w:w="57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503C76">
            <w:pPr>
              <w:pStyle w:val="4"/>
              <w:jc w:val="center"/>
            </w:pPr>
            <w:r>
              <w:rPr>
                <w:rFonts w:ascii="仿宋_GB2312" w:hAnsi="仿宋_GB2312" w:eastAsia="仿宋_GB2312" w:cs="仿宋_GB2312"/>
                <w:b/>
                <w:color w:val="000000"/>
                <w:sz w:val="21"/>
              </w:rPr>
              <w:t>气垫床(张)</w:t>
            </w:r>
          </w:p>
        </w:tc>
        <w:tc>
          <w:tcPr>
            <w:tcW w:w="57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AD0284A">
            <w:pPr>
              <w:pStyle w:val="4"/>
              <w:jc w:val="center"/>
            </w:pPr>
            <w:r>
              <w:rPr>
                <w:rFonts w:ascii="仿宋_GB2312" w:hAnsi="仿宋_GB2312" w:eastAsia="仿宋_GB2312" w:cs="仿宋_GB2312"/>
                <w:b/>
                <w:color w:val="000000"/>
                <w:sz w:val="21"/>
              </w:rPr>
              <w:t>爬楼机(台)</w:t>
            </w:r>
          </w:p>
        </w:tc>
        <w:tc>
          <w:tcPr>
            <w:tcW w:w="57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A853946">
            <w:pPr>
              <w:pStyle w:val="4"/>
              <w:jc w:val="center"/>
            </w:pPr>
            <w:r>
              <w:rPr>
                <w:rFonts w:ascii="仿宋_GB2312" w:hAnsi="仿宋_GB2312" w:eastAsia="仿宋_GB2312" w:cs="仿宋_GB2312"/>
                <w:b/>
                <w:color w:val="000000"/>
                <w:sz w:val="21"/>
              </w:rPr>
              <w:t>外骨骼机器人(个)</w:t>
            </w:r>
          </w:p>
        </w:tc>
      </w:tr>
      <w:tr w14:paraId="14516E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DF885D">
            <w:pPr>
              <w:pStyle w:val="4"/>
              <w:jc w:val="center"/>
            </w:pPr>
            <w:r>
              <w:rPr>
                <w:rFonts w:ascii="仿宋_GB2312" w:hAnsi="仿宋_GB2312" w:eastAsia="仿宋_GB2312" w:cs="仿宋_GB2312"/>
                <w:b/>
                <w:color w:val="000000"/>
                <w:sz w:val="20"/>
              </w:rPr>
              <w:t>合计</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FAFA1D">
            <w:pPr>
              <w:pStyle w:val="4"/>
              <w:jc w:val="center"/>
            </w:pPr>
            <w:r>
              <w:rPr>
                <w:rFonts w:ascii="仿宋_GB2312" w:hAnsi="仿宋_GB2312" w:eastAsia="仿宋_GB2312" w:cs="仿宋_GB2312"/>
                <w:b/>
                <w:color w:val="000000"/>
                <w:sz w:val="20"/>
              </w:rPr>
              <w:t>59</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C015D5">
            <w:pPr>
              <w:pStyle w:val="4"/>
              <w:jc w:val="center"/>
            </w:pPr>
            <w:r>
              <w:rPr>
                <w:rFonts w:ascii="仿宋_GB2312" w:hAnsi="仿宋_GB2312" w:eastAsia="仿宋_GB2312" w:cs="仿宋_GB2312"/>
                <w:b/>
                <w:color w:val="000000"/>
                <w:sz w:val="20"/>
              </w:rPr>
              <w:t>67</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A50C79">
            <w:pPr>
              <w:pStyle w:val="4"/>
              <w:jc w:val="center"/>
            </w:pPr>
            <w:r>
              <w:rPr>
                <w:rFonts w:ascii="仿宋_GB2312" w:hAnsi="仿宋_GB2312" w:eastAsia="仿宋_GB2312" w:cs="仿宋_GB2312"/>
                <w:b/>
                <w:color w:val="000000"/>
                <w:sz w:val="20"/>
              </w:rPr>
              <w:t>790</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5BE584">
            <w:pPr>
              <w:pStyle w:val="4"/>
              <w:jc w:val="center"/>
            </w:pPr>
            <w:r>
              <w:rPr>
                <w:rFonts w:ascii="仿宋_GB2312" w:hAnsi="仿宋_GB2312" w:eastAsia="仿宋_GB2312" w:cs="仿宋_GB2312"/>
                <w:b/>
                <w:color w:val="000000"/>
                <w:sz w:val="20"/>
              </w:rPr>
              <w:t>1041</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C3A70">
            <w:pPr>
              <w:pStyle w:val="4"/>
              <w:jc w:val="center"/>
            </w:pPr>
            <w:r>
              <w:rPr>
                <w:rFonts w:ascii="仿宋_GB2312" w:hAnsi="仿宋_GB2312" w:eastAsia="仿宋_GB2312" w:cs="仿宋_GB2312"/>
                <w:b/>
                <w:color w:val="000000"/>
                <w:sz w:val="20"/>
              </w:rPr>
              <w:t>1252</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41F444">
            <w:pPr>
              <w:pStyle w:val="4"/>
              <w:jc w:val="center"/>
            </w:pPr>
            <w:r>
              <w:rPr>
                <w:rFonts w:ascii="仿宋_GB2312" w:hAnsi="仿宋_GB2312" w:eastAsia="仿宋_GB2312" w:cs="仿宋_GB2312"/>
                <w:b/>
                <w:color w:val="000000"/>
                <w:sz w:val="20"/>
              </w:rPr>
              <w:t>658</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6BA577">
            <w:pPr>
              <w:pStyle w:val="4"/>
              <w:jc w:val="center"/>
            </w:pPr>
            <w:r>
              <w:rPr>
                <w:rFonts w:ascii="仿宋_GB2312" w:hAnsi="仿宋_GB2312" w:eastAsia="仿宋_GB2312" w:cs="仿宋_GB2312"/>
                <w:b/>
                <w:color w:val="000000"/>
                <w:sz w:val="20"/>
              </w:rPr>
              <w:t>29</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F5BC2F">
            <w:pPr>
              <w:pStyle w:val="4"/>
              <w:jc w:val="center"/>
            </w:pPr>
            <w:r>
              <w:rPr>
                <w:rFonts w:ascii="仿宋_GB2312" w:hAnsi="仿宋_GB2312" w:eastAsia="仿宋_GB2312" w:cs="仿宋_GB2312"/>
                <w:b/>
                <w:color w:val="000000"/>
                <w:sz w:val="20"/>
              </w:rPr>
              <w:t>55</w:t>
            </w:r>
          </w:p>
        </w:tc>
      </w:tr>
      <w:tr w14:paraId="0DD96A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48A3A4">
            <w:pPr>
              <w:pStyle w:val="4"/>
              <w:jc w:val="center"/>
            </w:pPr>
            <w:r>
              <w:rPr>
                <w:rFonts w:ascii="仿宋_GB2312" w:hAnsi="仿宋_GB2312" w:eastAsia="仿宋_GB2312" w:cs="仿宋_GB2312"/>
                <w:color w:val="000000"/>
                <w:sz w:val="20"/>
              </w:rPr>
              <w:t>西安市</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C1F8FC">
            <w:pPr>
              <w:pStyle w:val="4"/>
              <w:jc w:val="center"/>
            </w:pPr>
            <w:r>
              <w:rPr>
                <w:rFonts w:ascii="仿宋_GB2312" w:hAnsi="仿宋_GB2312" w:eastAsia="仿宋_GB2312" w:cs="仿宋_GB2312"/>
                <w:color w:val="000000"/>
                <w:sz w:val="20"/>
              </w:rPr>
              <w:t>5</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2084F6">
            <w:pPr>
              <w:pStyle w:val="4"/>
              <w:jc w:val="center"/>
            </w:pPr>
            <w:r>
              <w:rPr>
                <w:rFonts w:ascii="仿宋_GB2312" w:hAnsi="仿宋_GB2312" w:eastAsia="仿宋_GB2312" w:cs="仿宋_GB2312"/>
                <w:color w:val="000000"/>
                <w:sz w:val="20"/>
              </w:rPr>
              <w:t>4</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EEC7C4">
            <w:pPr>
              <w:pStyle w:val="4"/>
              <w:jc w:val="center"/>
            </w:pPr>
            <w:r>
              <w:rPr>
                <w:rFonts w:ascii="仿宋_GB2312" w:hAnsi="仿宋_GB2312" w:eastAsia="仿宋_GB2312" w:cs="仿宋_GB2312"/>
                <w:color w:val="000000"/>
                <w:sz w:val="20"/>
              </w:rPr>
              <w:t>47</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A4FB07">
            <w:pPr>
              <w:pStyle w:val="4"/>
              <w:jc w:val="center"/>
            </w:pPr>
            <w:r>
              <w:rPr>
                <w:rFonts w:ascii="仿宋_GB2312" w:hAnsi="仿宋_GB2312" w:eastAsia="仿宋_GB2312" w:cs="仿宋_GB2312"/>
                <w:color w:val="000000"/>
                <w:sz w:val="20"/>
              </w:rPr>
              <w:t>54</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1E4637">
            <w:pPr>
              <w:pStyle w:val="4"/>
              <w:jc w:val="center"/>
            </w:pPr>
            <w:r>
              <w:rPr>
                <w:rFonts w:ascii="仿宋_GB2312" w:hAnsi="仿宋_GB2312" w:eastAsia="仿宋_GB2312" w:cs="仿宋_GB2312"/>
                <w:color w:val="000000"/>
                <w:sz w:val="20"/>
              </w:rPr>
              <w:t>103</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BC60B7">
            <w:pPr>
              <w:pStyle w:val="4"/>
              <w:jc w:val="center"/>
            </w:pPr>
            <w:r>
              <w:rPr>
                <w:rFonts w:ascii="仿宋_GB2312" w:hAnsi="仿宋_GB2312" w:eastAsia="仿宋_GB2312" w:cs="仿宋_GB2312"/>
                <w:color w:val="000000"/>
                <w:sz w:val="20"/>
              </w:rPr>
              <w:t>43</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D86A75">
            <w:pPr>
              <w:pStyle w:val="4"/>
              <w:jc w:val="center"/>
            </w:pPr>
            <w:r>
              <w:rPr>
                <w:rFonts w:ascii="仿宋_GB2312" w:hAnsi="仿宋_GB2312" w:eastAsia="仿宋_GB2312" w:cs="仿宋_GB2312"/>
                <w:color w:val="000000"/>
                <w:sz w:val="20"/>
              </w:rPr>
              <w:t>6</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24440E">
            <w:pPr>
              <w:pStyle w:val="4"/>
              <w:jc w:val="center"/>
            </w:pPr>
            <w:r>
              <w:rPr>
                <w:rFonts w:ascii="仿宋_GB2312" w:hAnsi="仿宋_GB2312" w:eastAsia="仿宋_GB2312" w:cs="仿宋_GB2312"/>
                <w:color w:val="000000"/>
                <w:sz w:val="20"/>
              </w:rPr>
              <w:t>16</w:t>
            </w:r>
          </w:p>
        </w:tc>
      </w:tr>
      <w:tr w14:paraId="0C4E0E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17D34">
            <w:pPr>
              <w:pStyle w:val="4"/>
              <w:jc w:val="center"/>
            </w:pPr>
            <w:r>
              <w:rPr>
                <w:rFonts w:ascii="仿宋_GB2312" w:hAnsi="仿宋_GB2312" w:eastAsia="仿宋_GB2312" w:cs="仿宋_GB2312"/>
                <w:color w:val="000000"/>
                <w:sz w:val="20"/>
              </w:rPr>
              <w:t>宝鸡市</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F86BF6">
            <w:pPr>
              <w:pStyle w:val="4"/>
              <w:jc w:val="center"/>
            </w:pPr>
            <w:r>
              <w:rPr>
                <w:rFonts w:ascii="仿宋_GB2312" w:hAnsi="仿宋_GB2312" w:eastAsia="仿宋_GB2312" w:cs="仿宋_GB2312"/>
                <w:color w:val="000000"/>
                <w:sz w:val="20"/>
              </w:rPr>
              <w:t>6</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7963B7">
            <w:pPr>
              <w:pStyle w:val="4"/>
              <w:jc w:val="center"/>
            </w:pPr>
            <w:r>
              <w:rPr>
                <w:rFonts w:ascii="仿宋_GB2312" w:hAnsi="仿宋_GB2312" w:eastAsia="仿宋_GB2312" w:cs="仿宋_GB2312"/>
                <w:color w:val="000000"/>
                <w:sz w:val="20"/>
              </w:rPr>
              <w:t>6</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156715">
            <w:pPr>
              <w:pStyle w:val="4"/>
              <w:jc w:val="center"/>
            </w:pPr>
            <w:r>
              <w:rPr>
                <w:rFonts w:ascii="仿宋_GB2312" w:hAnsi="仿宋_GB2312" w:eastAsia="仿宋_GB2312" w:cs="仿宋_GB2312"/>
                <w:color w:val="000000"/>
                <w:sz w:val="20"/>
              </w:rPr>
              <w:t>62</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E40C54">
            <w:pPr>
              <w:pStyle w:val="4"/>
              <w:jc w:val="center"/>
            </w:pPr>
            <w:r>
              <w:rPr>
                <w:rFonts w:ascii="仿宋_GB2312" w:hAnsi="仿宋_GB2312" w:eastAsia="仿宋_GB2312" w:cs="仿宋_GB2312"/>
                <w:color w:val="000000"/>
                <w:sz w:val="20"/>
              </w:rPr>
              <w:t>73</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CF6180">
            <w:pPr>
              <w:pStyle w:val="4"/>
              <w:jc w:val="center"/>
            </w:pPr>
            <w:r>
              <w:rPr>
                <w:rFonts w:ascii="仿宋_GB2312" w:hAnsi="仿宋_GB2312" w:eastAsia="仿宋_GB2312" w:cs="仿宋_GB2312"/>
                <w:color w:val="000000"/>
                <w:sz w:val="20"/>
              </w:rPr>
              <w:t>144</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4A45E2">
            <w:pPr>
              <w:pStyle w:val="4"/>
              <w:jc w:val="center"/>
            </w:pPr>
            <w:r>
              <w:rPr>
                <w:rFonts w:ascii="仿宋_GB2312" w:hAnsi="仿宋_GB2312" w:eastAsia="仿宋_GB2312" w:cs="仿宋_GB2312"/>
                <w:color w:val="000000"/>
                <w:sz w:val="20"/>
              </w:rPr>
              <w:t>72</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50E2F4">
            <w:pPr>
              <w:pStyle w:val="4"/>
              <w:jc w:val="center"/>
            </w:pPr>
            <w:r>
              <w:rPr>
                <w:rFonts w:ascii="仿宋_GB2312" w:hAnsi="仿宋_GB2312" w:eastAsia="仿宋_GB2312" w:cs="仿宋_GB2312"/>
                <w:color w:val="000000"/>
                <w:sz w:val="20"/>
              </w:rPr>
              <w:t>2</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A81FD0">
            <w:pPr>
              <w:pStyle w:val="4"/>
              <w:jc w:val="center"/>
            </w:pPr>
            <w:r>
              <w:rPr>
                <w:rFonts w:ascii="仿宋_GB2312" w:hAnsi="仿宋_GB2312" w:eastAsia="仿宋_GB2312" w:cs="仿宋_GB2312"/>
                <w:color w:val="000000"/>
                <w:sz w:val="20"/>
              </w:rPr>
              <w:t>5</w:t>
            </w:r>
          </w:p>
        </w:tc>
      </w:tr>
      <w:tr w14:paraId="789C9E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AFE242">
            <w:pPr>
              <w:pStyle w:val="4"/>
              <w:jc w:val="center"/>
            </w:pPr>
            <w:r>
              <w:rPr>
                <w:rFonts w:ascii="仿宋_GB2312" w:hAnsi="仿宋_GB2312" w:eastAsia="仿宋_GB2312" w:cs="仿宋_GB2312"/>
                <w:color w:val="000000"/>
                <w:sz w:val="20"/>
              </w:rPr>
              <w:t>渭南市</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807A03">
            <w:pPr>
              <w:pStyle w:val="4"/>
              <w:jc w:val="center"/>
            </w:pPr>
            <w:r>
              <w:rPr>
                <w:rFonts w:ascii="仿宋_GB2312" w:hAnsi="仿宋_GB2312" w:eastAsia="仿宋_GB2312" w:cs="仿宋_GB2312"/>
                <w:color w:val="000000"/>
                <w:sz w:val="20"/>
              </w:rPr>
              <w:t>9</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686723">
            <w:pPr>
              <w:pStyle w:val="4"/>
              <w:jc w:val="center"/>
            </w:pPr>
            <w:r>
              <w:rPr>
                <w:rFonts w:ascii="仿宋_GB2312" w:hAnsi="仿宋_GB2312" w:eastAsia="仿宋_GB2312" w:cs="仿宋_GB2312"/>
                <w:color w:val="000000"/>
                <w:sz w:val="20"/>
              </w:rPr>
              <w:t>6</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682B2B">
            <w:pPr>
              <w:pStyle w:val="4"/>
              <w:jc w:val="center"/>
            </w:pPr>
            <w:r>
              <w:rPr>
                <w:rFonts w:ascii="仿宋_GB2312" w:hAnsi="仿宋_GB2312" w:eastAsia="仿宋_GB2312" w:cs="仿宋_GB2312"/>
                <w:color w:val="000000"/>
                <w:sz w:val="20"/>
              </w:rPr>
              <w:t>61</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620BEB">
            <w:pPr>
              <w:pStyle w:val="4"/>
              <w:jc w:val="center"/>
            </w:pPr>
            <w:r>
              <w:rPr>
                <w:rFonts w:ascii="仿宋_GB2312" w:hAnsi="仿宋_GB2312" w:eastAsia="仿宋_GB2312" w:cs="仿宋_GB2312"/>
                <w:color w:val="000000"/>
                <w:sz w:val="20"/>
              </w:rPr>
              <w:t>120</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BCDB11">
            <w:pPr>
              <w:pStyle w:val="4"/>
              <w:jc w:val="center"/>
            </w:pPr>
            <w:r>
              <w:rPr>
                <w:rFonts w:ascii="仿宋_GB2312" w:hAnsi="仿宋_GB2312" w:eastAsia="仿宋_GB2312" w:cs="仿宋_GB2312"/>
                <w:color w:val="000000"/>
                <w:sz w:val="20"/>
              </w:rPr>
              <w:t>156</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396D15">
            <w:pPr>
              <w:pStyle w:val="4"/>
              <w:jc w:val="center"/>
            </w:pPr>
            <w:r>
              <w:rPr>
                <w:rFonts w:ascii="仿宋_GB2312" w:hAnsi="仿宋_GB2312" w:eastAsia="仿宋_GB2312" w:cs="仿宋_GB2312"/>
                <w:color w:val="000000"/>
                <w:sz w:val="20"/>
              </w:rPr>
              <w:t>73</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E7F494">
            <w:pPr>
              <w:pStyle w:val="4"/>
              <w:jc w:val="center"/>
            </w:pPr>
            <w:r>
              <w:rPr>
                <w:rFonts w:ascii="仿宋_GB2312" w:hAnsi="仿宋_GB2312" w:eastAsia="仿宋_GB2312" w:cs="仿宋_GB2312"/>
                <w:color w:val="000000"/>
                <w:sz w:val="20"/>
              </w:rPr>
              <w:t>8</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8F4E0D">
            <w:pPr>
              <w:pStyle w:val="4"/>
              <w:jc w:val="center"/>
            </w:pPr>
            <w:r>
              <w:rPr>
                <w:rFonts w:ascii="仿宋_GB2312" w:hAnsi="仿宋_GB2312" w:eastAsia="仿宋_GB2312" w:cs="仿宋_GB2312"/>
                <w:color w:val="000000"/>
                <w:sz w:val="20"/>
              </w:rPr>
              <w:t>16</w:t>
            </w:r>
          </w:p>
        </w:tc>
      </w:tr>
      <w:tr w14:paraId="788FB2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47647B">
            <w:pPr>
              <w:pStyle w:val="4"/>
              <w:jc w:val="center"/>
            </w:pPr>
            <w:r>
              <w:rPr>
                <w:rFonts w:ascii="仿宋_GB2312" w:hAnsi="仿宋_GB2312" w:eastAsia="仿宋_GB2312" w:cs="仿宋_GB2312"/>
                <w:color w:val="000000"/>
                <w:sz w:val="20"/>
              </w:rPr>
              <w:t>延安市</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0EE26B">
            <w:pPr>
              <w:pStyle w:val="4"/>
              <w:jc w:val="center"/>
            </w:pPr>
            <w:r>
              <w:rPr>
                <w:rFonts w:ascii="仿宋_GB2312" w:hAnsi="仿宋_GB2312" w:eastAsia="仿宋_GB2312" w:cs="仿宋_GB2312"/>
                <w:color w:val="000000"/>
                <w:sz w:val="20"/>
              </w:rPr>
              <w:t>17</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C511FF">
            <w:pPr>
              <w:pStyle w:val="4"/>
              <w:jc w:val="center"/>
            </w:pPr>
            <w:r>
              <w:rPr>
                <w:rFonts w:ascii="仿宋_GB2312" w:hAnsi="仿宋_GB2312" w:eastAsia="仿宋_GB2312" w:cs="仿宋_GB2312"/>
                <w:color w:val="000000"/>
                <w:sz w:val="20"/>
              </w:rPr>
              <w:t>23</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B8114A">
            <w:pPr>
              <w:pStyle w:val="4"/>
              <w:jc w:val="center"/>
            </w:pPr>
            <w:r>
              <w:rPr>
                <w:rFonts w:ascii="仿宋_GB2312" w:hAnsi="仿宋_GB2312" w:eastAsia="仿宋_GB2312" w:cs="仿宋_GB2312"/>
                <w:color w:val="000000"/>
                <w:sz w:val="20"/>
              </w:rPr>
              <w:t>305</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498478">
            <w:pPr>
              <w:pStyle w:val="4"/>
              <w:jc w:val="center"/>
            </w:pPr>
            <w:r>
              <w:rPr>
                <w:rFonts w:ascii="仿宋_GB2312" w:hAnsi="仿宋_GB2312" w:eastAsia="仿宋_GB2312" w:cs="仿宋_GB2312"/>
                <w:color w:val="000000"/>
                <w:sz w:val="20"/>
              </w:rPr>
              <w:t>309</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DB3A3D">
            <w:pPr>
              <w:pStyle w:val="4"/>
              <w:jc w:val="center"/>
            </w:pPr>
            <w:r>
              <w:rPr>
                <w:rFonts w:ascii="仿宋_GB2312" w:hAnsi="仿宋_GB2312" w:eastAsia="仿宋_GB2312" w:cs="仿宋_GB2312"/>
                <w:color w:val="000000"/>
                <w:sz w:val="20"/>
              </w:rPr>
              <w:t>361</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3815E9">
            <w:pPr>
              <w:pStyle w:val="4"/>
              <w:jc w:val="center"/>
            </w:pPr>
            <w:r>
              <w:rPr>
                <w:rFonts w:ascii="仿宋_GB2312" w:hAnsi="仿宋_GB2312" w:eastAsia="仿宋_GB2312" w:cs="仿宋_GB2312"/>
                <w:color w:val="000000"/>
                <w:sz w:val="20"/>
              </w:rPr>
              <w:t>147</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78248E">
            <w:pPr>
              <w:pStyle w:val="4"/>
              <w:jc w:val="center"/>
            </w:pPr>
            <w:r>
              <w:rPr>
                <w:rFonts w:ascii="仿宋_GB2312" w:hAnsi="仿宋_GB2312" w:eastAsia="仿宋_GB2312" w:cs="仿宋_GB2312"/>
                <w:color w:val="000000"/>
                <w:sz w:val="20"/>
              </w:rPr>
              <w:t>11</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A4C1D">
            <w:pPr>
              <w:pStyle w:val="4"/>
              <w:jc w:val="center"/>
            </w:pPr>
            <w:r>
              <w:rPr>
                <w:rFonts w:ascii="仿宋_GB2312" w:hAnsi="仿宋_GB2312" w:eastAsia="仿宋_GB2312" w:cs="仿宋_GB2312"/>
                <w:color w:val="000000"/>
                <w:sz w:val="20"/>
              </w:rPr>
              <w:t>16</w:t>
            </w:r>
          </w:p>
        </w:tc>
      </w:tr>
      <w:tr w14:paraId="117781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DF52E0">
            <w:pPr>
              <w:pStyle w:val="4"/>
              <w:jc w:val="center"/>
            </w:pPr>
            <w:r>
              <w:rPr>
                <w:rFonts w:ascii="仿宋_GB2312" w:hAnsi="仿宋_GB2312" w:eastAsia="仿宋_GB2312" w:cs="仿宋_GB2312"/>
                <w:color w:val="000000"/>
                <w:sz w:val="20"/>
              </w:rPr>
              <w:t>榆林市</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D89B23">
            <w:pPr>
              <w:pStyle w:val="4"/>
              <w:jc w:val="center"/>
            </w:pPr>
            <w:r>
              <w:rPr>
                <w:rFonts w:ascii="仿宋_GB2312" w:hAnsi="仿宋_GB2312" w:eastAsia="仿宋_GB2312" w:cs="仿宋_GB2312"/>
                <w:color w:val="000000"/>
                <w:sz w:val="20"/>
              </w:rPr>
              <w:t>22</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752CAD">
            <w:pPr>
              <w:pStyle w:val="4"/>
              <w:jc w:val="center"/>
            </w:pPr>
            <w:r>
              <w:rPr>
                <w:rFonts w:ascii="仿宋_GB2312" w:hAnsi="仿宋_GB2312" w:eastAsia="仿宋_GB2312" w:cs="仿宋_GB2312"/>
                <w:color w:val="000000"/>
                <w:sz w:val="20"/>
              </w:rPr>
              <w:t>28</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D32380">
            <w:pPr>
              <w:pStyle w:val="4"/>
              <w:jc w:val="center"/>
            </w:pPr>
            <w:r>
              <w:rPr>
                <w:rFonts w:ascii="仿宋_GB2312" w:hAnsi="仿宋_GB2312" w:eastAsia="仿宋_GB2312" w:cs="仿宋_GB2312"/>
                <w:color w:val="000000"/>
                <w:sz w:val="20"/>
              </w:rPr>
              <w:t>314</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81E823">
            <w:pPr>
              <w:pStyle w:val="4"/>
              <w:jc w:val="center"/>
            </w:pPr>
            <w:r>
              <w:rPr>
                <w:rFonts w:ascii="仿宋_GB2312" w:hAnsi="仿宋_GB2312" w:eastAsia="仿宋_GB2312" w:cs="仿宋_GB2312"/>
                <w:color w:val="000000"/>
                <w:sz w:val="20"/>
              </w:rPr>
              <w:t>483</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069D8A">
            <w:pPr>
              <w:pStyle w:val="4"/>
              <w:jc w:val="center"/>
            </w:pPr>
            <w:r>
              <w:rPr>
                <w:rFonts w:ascii="仿宋_GB2312" w:hAnsi="仿宋_GB2312" w:eastAsia="仿宋_GB2312" w:cs="仿宋_GB2312"/>
                <w:color w:val="000000"/>
                <w:sz w:val="20"/>
              </w:rPr>
              <w:t>483</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B61327">
            <w:pPr>
              <w:pStyle w:val="4"/>
              <w:jc w:val="center"/>
            </w:pPr>
            <w:r>
              <w:rPr>
                <w:rFonts w:ascii="仿宋_GB2312" w:hAnsi="仿宋_GB2312" w:eastAsia="仿宋_GB2312" w:cs="仿宋_GB2312"/>
                <w:color w:val="000000"/>
                <w:sz w:val="20"/>
              </w:rPr>
              <w:t>320</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28E8BC">
            <w:pPr>
              <w:pStyle w:val="4"/>
              <w:jc w:val="center"/>
            </w:pPr>
            <w:r>
              <w:rPr>
                <w:rFonts w:ascii="仿宋_GB2312" w:hAnsi="仿宋_GB2312" w:eastAsia="仿宋_GB2312" w:cs="仿宋_GB2312"/>
                <w:color w:val="000000"/>
                <w:sz w:val="20"/>
              </w:rPr>
              <w:t>2</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513551">
            <w:pPr>
              <w:pStyle w:val="4"/>
              <w:jc w:val="center"/>
            </w:pPr>
            <w:r>
              <w:rPr>
                <w:rFonts w:ascii="仿宋_GB2312" w:hAnsi="仿宋_GB2312" w:eastAsia="仿宋_GB2312" w:cs="仿宋_GB2312"/>
                <w:color w:val="000000"/>
                <w:sz w:val="20"/>
              </w:rPr>
              <w:t>2</w:t>
            </w:r>
          </w:p>
        </w:tc>
      </w:tr>
      <w:tr w14:paraId="760C1E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0493BD">
            <w:pPr>
              <w:pStyle w:val="4"/>
              <w:jc w:val="center"/>
            </w:pPr>
            <w:r>
              <w:rPr>
                <w:rFonts w:ascii="仿宋_GB2312" w:hAnsi="仿宋_GB2312" w:eastAsia="仿宋_GB2312" w:cs="仿宋_GB2312"/>
                <w:color w:val="000000"/>
                <w:sz w:val="20"/>
              </w:rPr>
              <w:t>杨凌</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B54222">
            <w:pPr>
              <w:pStyle w:val="4"/>
              <w:jc w:val="center"/>
            </w:pPr>
            <w:r>
              <w:rPr>
                <w:rFonts w:ascii="仿宋_GB2312" w:hAnsi="仿宋_GB2312" w:eastAsia="仿宋_GB2312" w:cs="仿宋_GB2312"/>
                <w:color w:val="000000"/>
                <w:sz w:val="20"/>
              </w:rPr>
              <w:t>0</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D9E8D">
            <w:pPr>
              <w:pStyle w:val="4"/>
              <w:jc w:val="center"/>
            </w:pPr>
            <w:r>
              <w:rPr>
                <w:rFonts w:ascii="仿宋_GB2312" w:hAnsi="仿宋_GB2312" w:eastAsia="仿宋_GB2312" w:cs="仿宋_GB2312"/>
                <w:color w:val="000000"/>
                <w:sz w:val="20"/>
              </w:rPr>
              <w:t>0</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252DC">
            <w:pPr>
              <w:pStyle w:val="4"/>
              <w:jc w:val="center"/>
            </w:pPr>
            <w:r>
              <w:rPr>
                <w:rFonts w:ascii="仿宋_GB2312" w:hAnsi="仿宋_GB2312" w:eastAsia="仿宋_GB2312" w:cs="仿宋_GB2312"/>
                <w:color w:val="000000"/>
                <w:sz w:val="20"/>
              </w:rPr>
              <w:t>1</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87B951">
            <w:pPr>
              <w:pStyle w:val="4"/>
              <w:jc w:val="center"/>
            </w:pPr>
            <w:r>
              <w:rPr>
                <w:rFonts w:ascii="仿宋_GB2312" w:hAnsi="仿宋_GB2312" w:eastAsia="仿宋_GB2312" w:cs="仿宋_GB2312"/>
                <w:color w:val="000000"/>
                <w:sz w:val="20"/>
              </w:rPr>
              <w:t>2</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BC3CE1">
            <w:pPr>
              <w:pStyle w:val="4"/>
              <w:jc w:val="center"/>
            </w:pPr>
            <w:r>
              <w:rPr>
                <w:rFonts w:ascii="仿宋_GB2312" w:hAnsi="仿宋_GB2312" w:eastAsia="仿宋_GB2312" w:cs="仿宋_GB2312"/>
                <w:color w:val="000000"/>
                <w:sz w:val="20"/>
              </w:rPr>
              <w:t>5</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C74F5F">
            <w:pPr>
              <w:pStyle w:val="4"/>
              <w:jc w:val="center"/>
            </w:pPr>
            <w:r>
              <w:rPr>
                <w:rFonts w:ascii="仿宋_GB2312" w:hAnsi="仿宋_GB2312" w:eastAsia="仿宋_GB2312" w:cs="仿宋_GB2312"/>
                <w:color w:val="000000"/>
                <w:sz w:val="20"/>
              </w:rPr>
              <w:t>3</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866A6B">
            <w:pPr>
              <w:pStyle w:val="4"/>
              <w:jc w:val="center"/>
            </w:pPr>
            <w:r>
              <w:rPr>
                <w:rFonts w:ascii="仿宋_GB2312" w:hAnsi="仿宋_GB2312" w:eastAsia="仿宋_GB2312" w:cs="仿宋_GB2312"/>
                <w:color w:val="000000"/>
                <w:sz w:val="20"/>
              </w:rPr>
              <w:t>0</w:t>
            </w:r>
          </w:p>
        </w:tc>
        <w:tc>
          <w:tcPr>
            <w:tcW w:w="57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D4E2AD">
            <w:pPr>
              <w:pStyle w:val="4"/>
              <w:jc w:val="center"/>
            </w:pPr>
            <w:r>
              <w:rPr>
                <w:rFonts w:ascii="仿宋_GB2312" w:hAnsi="仿宋_GB2312" w:eastAsia="仿宋_GB2312" w:cs="仿宋_GB2312"/>
                <w:color w:val="000000"/>
                <w:sz w:val="20"/>
              </w:rPr>
              <w:t>0</w:t>
            </w:r>
          </w:p>
        </w:tc>
      </w:tr>
    </w:tbl>
    <w:p w14:paraId="55B6DA3B">
      <w:pPr>
        <w:pStyle w:val="4"/>
        <w:jc w:val="both"/>
      </w:pPr>
      <w:r>
        <w:rPr>
          <w:rFonts w:ascii="仿宋_GB2312" w:hAnsi="仿宋_GB2312" w:eastAsia="仿宋_GB2312" w:cs="仿宋_GB2312"/>
          <w:b/>
          <w:sz w:val="21"/>
        </w:rPr>
        <w:t>三、技术要求</w:t>
      </w:r>
    </w:p>
    <w:p w14:paraId="1920C4BC">
      <w:pPr>
        <w:pStyle w:val="4"/>
        <w:ind w:left="630"/>
        <w:jc w:val="both"/>
      </w:pPr>
      <w:r>
        <w:rPr>
          <w:rFonts w:ascii="仿宋_GB2312" w:hAnsi="仿宋_GB2312" w:eastAsia="仿宋_GB2312" w:cs="仿宋_GB2312"/>
          <w:b/>
          <w:sz w:val="21"/>
        </w:rPr>
        <w:t>（一）假肢</w:t>
      </w:r>
    </w:p>
    <w:p w14:paraId="38DF00BD">
      <w:pPr>
        <w:pStyle w:val="4"/>
        <w:ind w:left="630"/>
        <w:jc w:val="both"/>
      </w:pPr>
      <w:r>
        <w:rPr>
          <w:rFonts w:ascii="仿宋_GB2312" w:hAnsi="仿宋_GB2312" w:eastAsia="仿宋_GB2312" w:cs="仿宋_GB2312"/>
          <w:sz w:val="21"/>
        </w:rPr>
        <w:t>1.小腿假肢（根据服务对象适配）</w:t>
      </w:r>
    </w:p>
    <w:p w14:paraId="08C80CA9">
      <w:pPr>
        <w:pStyle w:val="4"/>
        <w:ind w:left="600"/>
        <w:jc w:val="both"/>
      </w:pPr>
      <w:r>
        <w:rPr>
          <w:rFonts w:ascii="仿宋_GB2312" w:hAnsi="仿宋_GB2312" w:eastAsia="仿宋_GB2312" w:cs="仿宋_GB2312"/>
          <w:sz w:val="21"/>
        </w:rPr>
        <w:t>（1）小腿假肢的制做符合国家或行业标准。</w:t>
      </w:r>
    </w:p>
    <w:p w14:paraId="190155CB">
      <w:pPr>
        <w:pStyle w:val="4"/>
        <w:ind w:left="600"/>
        <w:jc w:val="both"/>
      </w:pPr>
      <w:r>
        <w:rPr>
          <w:rFonts w:ascii="仿宋_GB2312" w:hAnsi="仿宋_GB2312" w:eastAsia="仿宋_GB2312" w:cs="仿宋_GB2312"/>
          <w:sz w:val="21"/>
        </w:rPr>
        <w:t>（2）选用的部件符合国家或行业标准。</w:t>
      </w:r>
    </w:p>
    <w:p w14:paraId="63457152">
      <w:pPr>
        <w:pStyle w:val="4"/>
        <w:ind w:left="600"/>
        <w:jc w:val="both"/>
      </w:pPr>
      <w:r>
        <w:rPr>
          <w:rFonts w:ascii="仿宋_GB2312" w:hAnsi="仿宋_GB2312" w:eastAsia="仿宋_GB2312" w:cs="仿宋_GB2312"/>
          <w:sz w:val="21"/>
        </w:rPr>
        <w:t>（3）选用的部件通过国家指定的检测部门的检测。</w:t>
      </w:r>
    </w:p>
    <w:p w14:paraId="12AA6F5B">
      <w:pPr>
        <w:pStyle w:val="4"/>
        <w:ind w:left="600"/>
        <w:jc w:val="both"/>
      </w:pPr>
      <w:r>
        <w:rPr>
          <w:rFonts w:ascii="仿宋_GB2312" w:hAnsi="仿宋_GB2312" w:eastAsia="仿宋_GB2312" w:cs="仿宋_GB2312"/>
          <w:sz w:val="21"/>
        </w:rPr>
        <w:t>（4）产品部件配置要求：</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05"/>
        <w:gridCol w:w="1516"/>
        <w:gridCol w:w="4585"/>
        <w:gridCol w:w="1208"/>
      </w:tblGrid>
      <w:tr w14:paraId="580A83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8" w:type="pct"/>
            <w:tcBorders>
              <w:top w:val="single" w:color="000000" w:sz="4" w:space="0"/>
              <w:left w:val="single" w:color="000000" w:sz="4" w:space="0"/>
              <w:bottom w:val="single" w:color="000000" w:sz="4" w:space="0"/>
              <w:right w:val="single" w:color="000000" w:sz="4" w:space="0"/>
            </w:tcBorders>
            <w:tcMar>
              <w:top w:w="15" w:type="dxa"/>
              <w:left w:w="105" w:type="dxa"/>
              <w:bottom w:w="15" w:type="dxa"/>
              <w:right w:w="105" w:type="dxa"/>
            </w:tcMar>
            <w:vAlign w:val="top"/>
          </w:tcPr>
          <w:p w14:paraId="59E553F4">
            <w:pPr>
              <w:pStyle w:val="4"/>
              <w:jc w:val="center"/>
            </w:pPr>
            <w:r>
              <w:rPr>
                <w:rFonts w:ascii="仿宋_GB2312" w:hAnsi="仿宋_GB2312" w:eastAsia="仿宋_GB2312" w:cs="仿宋_GB2312"/>
                <w:b/>
                <w:sz w:val="20"/>
              </w:rPr>
              <w:t>序号</w:t>
            </w:r>
          </w:p>
        </w:tc>
        <w:tc>
          <w:tcPr>
            <w:tcW w:w="890" w:type="pct"/>
            <w:tcBorders>
              <w:top w:val="single" w:color="000000" w:sz="4" w:space="0"/>
              <w:left w:val="single" w:color="000000" w:sz="4" w:space="0"/>
              <w:bottom w:val="single" w:color="000000" w:sz="4" w:space="0"/>
              <w:right w:val="single" w:color="000000" w:sz="4" w:space="0"/>
            </w:tcBorders>
            <w:tcMar>
              <w:top w:w="15" w:type="dxa"/>
              <w:left w:w="105" w:type="dxa"/>
              <w:bottom w:w="15" w:type="dxa"/>
              <w:right w:w="105" w:type="dxa"/>
            </w:tcMar>
            <w:vAlign w:val="top"/>
          </w:tcPr>
          <w:p w14:paraId="477F86AE">
            <w:pPr>
              <w:pStyle w:val="4"/>
              <w:jc w:val="center"/>
            </w:pPr>
            <w:r>
              <w:rPr>
                <w:rFonts w:ascii="仿宋_GB2312" w:hAnsi="仿宋_GB2312" w:eastAsia="仿宋_GB2312" w:cs="仿宋_GB2312"/>
                <w:b/>
                <w:sz w:val="20"/>
              </w:rPr>
              <w:t>品名</w:t>
            </w:r>
          </w:p>
        </w:tc>
        <w:tc>
          <w:tcPr>
            <w:tcW w:w="2692" w:type="pct"/>
            <w:tcBorders>
              <w:top w:val="single" w:color="000000" w:sz="4" w:space="0"/>
              <w:left w:val="single" w:color="000000" w:sz="4" w:space="0"/>
              <w:bottom w:val="single" w:color="000000" w:sz="4" w:space="0"/>
              <w:right w:val="single" w:color="000000" w:sz="4" w:space="0"/>
            </w:tcBorders>
            <w:tcMar>
              <w:top w:w="15" w:type="dxa"/>
              <w:left w:w="105" w:type="dxa"/>
              <w:bottom w:w="15" w:type="dxa"/>
              <w:right w:w="105" w:type="dxa"/>
            </w:tcMar>
            <w:vAlign w:val="top"/>
          </w:tcPr>
          <w:p w14:paraId="0CFDEE48">
            <w:pPr>
              <w:pStyle w:val="4"/>
              <w:jc w:val="center"/>
            </w:pPr>
            <w:r>
              <w:rPr>
                <w:rFonts w:ascii="仿宋_GB2312" w:hAnsi="仿宋_GB2312" w:eastAsia="仿宋_GB2312" w:cs="仿宋_GB2312"/>
                <w:b/>
                <w:sz w:val="20"/>
              </w:rPr>
              <w:t>需求或性能描述</w:t>
            </w:r>
          </w:p>
        </w:tc>
        <w:tc>
          <w:tcPr>
            <w:tcW w:w="708" w:type="pct"/>
            <w:tcBorders>
              <w:top w:val="single" w:color="000000" w:sz="4" w:space="0"/>
              <w:left w:val="single" w:color="000000" w:sz="4" w:space="0"/>
              <w:bottom w:val="single" w:color="000000" w:sz="4" w:space="0"/>
              <w:right w:val="single" w:color="000000" w:sz="4" w:space="0"/>
            </w:tcBorders>
            <w:tcMar>
              <w:top w:w="15" w:type="dxa"/>
              <w:left w:w="105" w:type="dxa"/>
              <w:bottom w:w="15" w:type="dxa"/>
              <w:right w:w="105" w:type="dxa"/>
            </w:tcMar>
            <w:vAlign w:val="top"/>
          </w:tcPr>
          <w:p w14:paraId="4FCAC0FA">
            <w:pPr>
              <w:pStyle w:val="4"/>
              <w:jc w:val="center"/>
            </w:pPr>
            <w:r>
              <w:rPr>
                <w:rFonts w:ascii="仿宋_GB2312" w:hAnsi="仿宋_GB2312" w:eastAsia="仿宋_GB2312" w:cs="仿宋_GB2312"/>
                <w:b/>
                <w:sz w:val="20"/>
              </w:rPr>
              <w:t>单位</w:t>
            </w:r>
          </w:p>
        </w:tc>
      </w:tr>
      <w:tr w14:paraId="5F943D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519AFE5">
            <w:pPr>
              <w:pStyle w:val="4"/>
              <w:jc w:val="center"/>
            </w:pPr>
            <w:r>
              <w:rPr>
                <w:rFonts w:ascii="仿宋_GB2312" w:hAnsi="仿宋_GB2312" w:eastAsia="仿宋_GB2312" w:cs="仿宋_GB2312"/>
                <w:sz w:val="20"/>
              </w:rPr>
              <w:t>1</w:t>
            </w:r>
          </w:p>
        </w:tc>
        <w:tc>
          <w:tcPr>
            <w:tcW w:w="890"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D9A4D0B">
            <w:pPr>
              <w:pStyle w:val="4"/>
              <w:jc w:val="center"/>
            </w:pPr>
            <w:r>
              <w:rPr>
                <w:rFonts w:ascii="仿宋_GB2312" w:hAnsi="仿宋_GB2312" w:eastAsia="仿宋_GB2312" w:cs="仿宋_GB2312"/>
                <w:sz w:val="20"/>
              </w:rPr>
              <w:t>接受腔材料</w:t>
            </w:r>
          </w:p>
        </w:tc>
        <w:tc>
          <w:tcPr>
            <w:tcW w:w="269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32AEC35F">
            <w:pPr>
              <w:pStyle w:val="4"/>
              <w:jc w:val="left"/>
            </w:pPr>
            <w:r>
              <w:rPr>
                <w:rFonts w:ascii="仿宋_GB2312" w:hAnsi="仿宋_GB2312" w:eastAsia="仿宋_GB2312" w:cs="仿宋_GB2312"/>
                <w:sz w:val="20"/>
              </w:rPr>
              <w:t>1.1采用丙稀酸树脂或热塑板材</w:t>
            </w:r>
          </w:p>
        </w:tc>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393C2803">
            <w:pPr>
              <w:pStyle w:val="4"/>
              <w:jc w:val="center"/>
            </w:pPr>
            <w:r>
              <w:rPr>
                <w:rFonts w:ascii="仿宋_GB2312" w:hAnsi="仿宋_GB2312" w:eastAsia="仿宋_GB2312" w:cs="仿宋_GB2312"/>
                <w:sz w:val="20"/>
              </w:rPr>
              <w:t>件</w:t>
            </w:r>
          </w:p>
        </w:tc>
      </w:tr>
      <w:tr w14:paraId="451AB8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9CF4848">
            <w:pPr>
              <w:pStyle w:val="4"/>
              <w:jc w:val="center"/>
            </w:pPr>
            <w:r>
              <w:rPr>
                <w:rFonts w:ascii="仿宋_GB2312" w:hAnsi="仿宋_GB2312" w:eastAsia="仿宋_GB2312" w:cs="仿宋_GB2312"/>
                <w:sz w:val="20"/>
              </w:rPr>
              <w:t>2</w:t>
            </w:r>
          </w:p>
        </w:tc>
        <w:tc>
          <w:tcPr>
            <w:tcW w:w="890"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3873B653">
            <w:pPr>
              <w:pStyle w:val="4"/>
              <w:jc w:val="center"/>
            </w:pPr>
            <w:r>
              <w:rPr>
                <w:rFonts w:ascii="仿宋_GB2312" w:hAnsi="仿宋_GB2312" w:eastAsia="仿宋_GB2312" w:cs="仿宋_GB2312"/>
                <w:sz w:val="20"/>
              </w:rPr>
              <w:t>板材腔连接座</w:t>
            </w:r>
          </w:p>
        </w:tc>
        <w:tc>
          <w:tcPr>
            <w:tcW w:w="269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51A8C3D">
            <w:pPr>
              <w:pStyle w:val="4"/>
              <w:jc w:val="left"/>
            </w:pPr>
            <w:r>
              <w:rPr>
                <w:rFonts w:ascii="仿宋_GB2312" w:hAnsi="仿宋_GB2312" w:eastAsia="仿宋_GB2312" w:cs="仿宋_GB2312"/>
                <w:sz w:val="20"/>
              </w:rPr>
              <w:t>2.1 用于板材接受腔与假肢零部件连接</w:t>
            </w:r>
          </w:p>
          <w:p w14:paraId="56AD887A">
            <w:pPr>
              <w:pStyle w:val="4"/>
              <w:jc w:val="left"/>
            </w:pPr>
            <w:r>
              <w:rPr>
                <w:rFonts w:ascii="仿宋_GB2312" w:hAnsi="仿宋_GB2312" w:eastAsia="仿宋_GB2312" w:cs="仿宋_GB2312"/>
                <w:sz w:val="20"/>
              </w:rPr>
              <w:t>2.2 合金材料</w:t>
            </w:r>
          </w:p>
          <w:p w14:paraId="7BC0E2BF">
            <w:pPr>
              <w:pStyle w:val="4"/>
              <w:jc w:val="left"/>
            </w:pPr>
            <w:r>
              <w:rPr>
                <w:rFonts w:ascii="仿宋_GB2312" w:hAnsi="仿宋_GB2312" w:eastAsia="仿宋_GB2312" w:cs="仿宋_GB2312"/>
                <w:sz w:val="20"/>
              </w:rPr>
              <w:t>2.3 重量≤200g</w:t>
            </w:r>
          </w:p>
          <w:p w14:paraId="7DB29EED">
            <w:pPr>
              <w:pStyle w:val="4"/>
              <w:jc w:val="left"/>
            </w:pPr>
            <w:r>
              <w:rPr>
                <w:rFonts w:ascii="仿宋_GB2312" w:hAnsi="仿宋_GB2312" w:eastAsia="仿宋_GB2312" w:cs="仿宋_GB2312"/>
                <w:sz w:val="20"/>
              </w:rPr>
              <w:t>2.4 承重≥100kg</w:t>
            </w:r>
          </w:p>
        </w:tc>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5EFD62E9">
            <w:pPr>
              <w:pStyle w:val="4"/>
              <w:jc w:val="center"/>
            </w:pPr>
            <w:r>
              <w:rPr>
                <w:rFonts w:ascii="仿宋_GB2312" w:hAnsi="仿宋_GB2312" w:eastAsia="仿宋_GB2312" w:cs="仿宋_GB2312"/>
                <w:sz w:val="20"/>
              </w:rPr>
              <w:t>件</w:t>
            </w:r>
          </w:p>
        </w:tc>
      </w:tr>
      <w:tr w14:paraId="5ADE81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A027911">
            <w:pPr>
              <w:pStyle w:val="4"/>
              <w:jc w:val="center"/>
            </w:pPr>
            <w:r>
              <w:rPr>
                <w:rFonts w:ascii="仿宋_GB2312" w:hAnsi="仿宋_GB2312" w:eastAsia="仿宋_GB2312" w:cs="仿宋_GB2312"/>
                <w:sz w:val="20"/>
              </w:rPr>
              <w:t>3</w:t>
            </w:r>
          </w:p>
        </w:tc>
        <w:tc>
          <w:tcPr>
            <w:tcW w:w="890"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35C57AE">
            <w:pPr>
              <w:pStyle w:val="4"/>
              <w:jc w:val="center"/>
            </w:pPr>
            <w:r>
              <w:rPr>
                <w:rFonts w:ascii="仿宋_GB2312" w:hAnsi="仿宋_GB2312" w:eastAsia="仿宋_GB2312" w:cs="仿宋_GB2312"/>
                <w:sz w:val="20"/>
              </w:rPr>
              <w:t>树脂接受腔连接座</w:t>
            </w:r>
          </w:p>
        </w:tc>
        <w:tc>
          <w:tcPr>
            <w:tcW w:w="269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2EDFE7DB">
            <w:pPr>
              <w:pStyle w:val="4"/>
              <w:jc w:val="left"/>
            </w:pPr>
            <w:r>
              <w:rPr>
                <w:rFonts w:ascii="仿宋_GB2312" w:hAnsi="仿宋_GB2312" w:eastAsia="仿宋_GB2312" w:cs="仿宋_GB2312"/>
                <w:sz w:val="20"/>
              </w:rPr>
              <w:t>3.1 用于丙烯酸树脂接受腔与假肢零部件连接</w:t>
            </w:r>
          </w:p>
          <w:p w14:paraId="150A1057">
            <w:pPr>
              <w:pStyle w:val="4"/>
              <w:jc w:val="left"/>
            </w:pPr>
            <w:r>
              <w:rPr>
                <w:rFonts w:ascii="仿宋_GB2312" w:hAnsi="仿宋_GB2312" w:eastAsia="仿宋_GB2312" w:cs="仿宋_GB2312"/>
                <w:sz w:val="20"/>
              </w:rPr>
              <w:t>3.2 合金材料</w:t>
            </w:r>
          </w:p>
          <w:p w14:paraId="2AD0814A">
            <w:pPr>
              <w:pStyle w:val="4"/>
              <w:jc w:val="left"/>
            </w:pPr>
            <w:r>
              <w:rPr>
                <w:rFonts w:ascii="仿宋_GB2312" w:hAnsi="仿宋_GB2312" w:eastAsia="仿宋_GB2312" w:cs="仿宋_GB2312"/>
                <w:sz w:val="20"/>
              </w:rPr>
              <w:t>3.3 重量≤200g</w:t>
            </w:r>
          </w:p>
        </w:tc>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E46B642">
            <w:pPr>
              <w:pStyle w:val="4"/>
              <w:jc w:val="center"/>
            </w:pPr>
            <w:r>
              <w:rPr>
                <w:rFonts w:ascii="仿宋_GB2312" w:hAnsi="仿宋_GB2312" w:eastAsia="仿宋_GB2312" w:cs="仿宋_GB2312"/>
                <w:sz w:val="20"/>
              </w:rPr>
              <w:t>件</w:t>
            </w:r>
          </w:p>
        </w:tc>
      </w:tr>
      <w:tr w14:paraId="464CF7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F6A197F">
            <w:pPr>
              <w:pStyle w:val="4"/>
              <w:jc w:val="center"/>
            </w:pPr>
            <w:r>
              <w:rPr>
                <w:rFonts w:ascii="仿宋_GB2312" w:hAnsi="仿宋_GB2312" w:eastAsia="仿宋_GB2312" w:cs="仿宋_GB2312"/>
                <w:sz w:val="20"/>
              </w:rPr>
              <w:t>4</w:t>
            </w:r>
          </w:p>
        </w:tc>
        <w:tc>
          <w:tcPr>
            <w:tcW w:w="890"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1716C95F">
            <w:pPr>
              <w:pStyle w:val="4"/>
              <w:jc w:val="center"/>
            </w:pPr>
            <w:r>
              <w:rPr>
                <w:rFonts w:ascii="仿宋_GB2312" w:hAnsi="仿宋_GB2312" w:eastAsia="仿宋_GB2312" w:cs="仿宋_GB2312"/>
                <w:sz w:val="20"/>
              </w:rPr>
              <w:t>管连接器</w:t>
            </w:r>
          </w:p>
        </w:tc>
        <w:tc>
          <w:tcPr>
            <w:tcW w:w="269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30F602AB">
            <w:pPr>
              <w:pStyle w:val="4"/>
              <w:jc w:val="left"/>
            </w:pPr>
            <w:r>
              <w:rPr>
                <w:rFonts w:ascii="仿宋_GB2312" w:hAnsi="仿宋_GB2312" w:eastAsia="仿宋_GB2312" w:cs="仿宋_GB2312"/>
                <w:sz w:val="20"/>
              </w:rPr>
              <w:t>4.1 合金材料</w:t>
            </w:r>
          </w:p>
          <w:p w14:paraId="678F550D">
            <w:pPr>
              <w:pStyle w:val="4"/>
              <w:jc w:val="left"/>
            </w:pPr>
            <w:r>
              <w:rPr>
                <w:rFonts w:ascii="仿宋_GB2312" w:hAnsi="仿宋_GB2312" w:eastAsia="仿宋_GB2312" w:cs="仿宋_GB2312"/>
                <w:sz w:val="20"/>
              </w:rPr>
              <w:t>4.2 重量≤150g</w:t>
            </w:r>
          </w:p>
          <w:p w14:paraId="758BB9C9">
            <w:pPr>
              <w:pStyle w:val="4"/>
              <w:jc w:val="left"/>
            </w:pPr>
            <w:r>
              <w:rPr>
                <w:rFonts w:ascii="仿宋_GB2312" w:hAnsi="仿宋_GB2312" w:eastAsia="仿宋_GB2312" w:cs="仿宋_GB2312"/>
                <w:sz w:val="20"/>
              </w:rPr>
              <w:t>4.3 承重≥100kg</w:t>
            </w:r>
          </w:p>
        </w:tc>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656E0BA">
            <w:pPr>
              <w:pStyle w:val="4"/>
              <w:jc w:val="center"/>
            </w:pPr>
            <w:r>
              <w:rPr>
                <w:rFonts w:ascii="仿宋_GB2312" w:hAnsi="仿宋_GB2312" w:eastAsia="仿宋_GB2312" w:cs="仿宋_GB2312"/>
                <w:sz w:val="20"/>
              </w:rPr>
              <w:t>件</w:t>
            </w:r>
          </w:p>
        </w:tc>
      </w:tr>
      <w:tr w14:paraId="5AFC34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D8D1EFB">
            <w:pPr>
              <w:pStyle w:val="4"/>
              <w:jc w:val="center"/>
            </w:pPr>
            <w:r>
              <w:rPr>
                <w:rFonts w:ascii="仿宋_GB2312" w:hAnsi="仿宋_GB2312" w:eastAsia="仿宋_GB2312" w:cs="仿宋_GB2312"/>
                <w:sz w:val="20"/>
              </w:rPr>
              <w:t>5</w:t>
            </w:r>
          </w:p>
        </w:tc>
        <w:tc>
          <w:tcPr>
            <w:tcW w:w="890"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2F8843F">
            <w:pPr>
              <w:pStyle w:val="4"/>
              <w:jc w:val="center"/>
            </w:pPr>
            <w:r>
              <w:rPr>
                <w:rFonts w:ascii="仿宋_GB2312" w:hAnsi="仿宋_GB2312" w:eastAsia="仿宋_GB2312" w:cs="仿宋_GB2312"/>
                <w:sz w:val="20"/>
              </w:rPr>
              <w:t>一体化连接管</w:t>
            </w:r>
          </w:p>
        </w:tc>
        <w:tc>
          <w:tcPr>
            <w:tcW w:w="269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86E7916">
            <w:pPr>
              <w:pStyle w:val="4"/>
              <w:jc w:val="left"/>
            </w:pPr>
            <w:r>
              <w:rPr>
                <w:rFonts w:ascii="仿宋_GB2312" w:hAnsi="仿宋_GB2312" w:eastAsia="仿宋_GB2312" w:cs="仿宋_GB2312"/>
                <w:sz w:val="20"/>
              </w:rPr>
              <w:t>5.1 合金钢或铝合金材料</w:t>
            </w:r>
          </w:p>
          <w:p w14:paraId="571794B6">
            <w:pPr>
              <w:pStyle w:val="4"/>
              <w:jc w:val="left"/>
            </w:pPr>
            <w:r>
              <w:rPr>
                <w:rFonts w:ascii="仿宋_GB2312" w:hAnsi="仿宋_GB2312" w:eastAsia="仿宋_GB2312" w:cs="仿宋_GB2312"/>
                <w:sz w:val="20"/>
              </w:rPr>
              <w:t>5.2 重量≤350g</w:t>
            </w:r>
          </w:p>
          <w:p w14:paraId="37242F20">
            <w:pPr>
              <w:pStyle w:val="4"/>
              <w:jc w:val="left"/>
            </w:pPr>
            <w:r>
              <w:rPr>
                <w:rFonts w:ascii="仿宋_GB2312" w:hAnsi="仿宋_GB2312" w:eastAsia="仿宋_GB2312" w:cs="仿宋_GB2312"/>
                <w:sz w:val="20"/>
              </w:rPr>
              <w:t>5.3 管壁厚度为≥2mm；直径为Φ30mm</w:t>
            </w:r>
          </w:p>
          <w:p w14:paraId="6D0FD642">
            <w:pPr>
              <w:pStyle w:val="4"/>
              <w:jc w:val="left"/>
            </w:pPr>
            <w:r>
              <w:rPr>
                <w:rFonts w:ascii="仿宋_GB2312" w:hAnsi="仿宋_GB2312" w:eastAsia="仿宋_GB2312" w:cs="仿宋_GB2312"/>
                <w:sz w:val="20"/>
              </w:rPr>
              <w:t>5.4 承重≥100kg</w:t>
            </w:r>
          </w:p>
        </w:tc>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629A893">
            <w:pPr>
              <w:pStyle w:val="4"/>
              <w:jc w:val="center"/>
            </w:pPr>
            <w:r>
              <w:rPr>
                <w:rFonts w:ascii="仿宋_GB2312" w:hAnsi="仿宋_GB2312" w:eastAsia="仿宋_GB2312" w:cs="仿宋_GB2312"/>
                <w:sz w:val="20"/>
              </w:rPr>
              <w:t>件</w:t>
            </w:r>
          </w:p>
        </w:tc>
      </w:tr>
      <w:tr w14:paraId="79A1F5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0BD8129">
            <w:pPr>
              <w:pStyle w:val="4"/>
              <w:jc w:val="center"/>
            </w:pPr>
            <w:r>
              <w:rPr>
                <w:rFonts w:ascii="仿宋_GB2312" w:hAnsi="仿宋_GB2312" w:eastAsia="仿宋_GB2312" w:cs="仿宋_GB2312"/>
                <w:sz w:val="20"/>
              </w:rPr>
              <w:t>6</w:t>
            </w:r>
          </w:p>
        </w:tc>
        <w:tc>
          <w:tcPr>
            <w:tcW w:w="890"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2D6144F3">
            <w:pPr>
              <w:pStyle w:val="4"/>
              <w:jc w:val="center"/>
            </w:pPr>
            <w:r>
              <w:rPr>
                <w:rFonts w:ascii="仿宋_GB2312" w:hAnsi="仿宋_GB2312" w:eastAsia="仿宋_GB2312" w:cs="仿宋_GB2312"/>
                <w:sz w:val="20"/>
              </w:rPr>
              <w:t>储能假脚</w:t>
            </w:r>
          </w:p>
        </w:tc>
        <w:tc>
          <w:tcPr>
            <w:tcW w:w="269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35559D6A">
            <w:pPr>
              <w:pStyle w:val="4"/>
              <w:jc w:val="left"/>
            </w:pPr>
            <w:r>
              <w:rPr>
                <w:rFonts w:ascii="仿宋_GB2312" w:hAnsi="仿宋_GB2312" w:eastAsia="仿宋_GB2312" w:cs="仿宋_GB2312"/>
                <w:sz w:val="20"/>
              </w:rPr>
              <w:t>6.1 碳纤维材质</w:t>
            </w:r>
          </w:p>
          <w:p w14:paraId="5789F8F5">
            <w:pPr>
              <w:pStyle w:val="4"/>
              <w:jc w:val="left"/>
            </w:pPr>
            <w:r>
              <w:rPr>
                <w:rFonts w:ascii="仿宋_GB2312" w:hAnsi="仿宋_GB2312" w:eastAsia="仿宋_GB2312" w:cs="仿宋_GB2312"/>
                <w:sz w:val="20"/>
              </w:rPr>
              <w:t>6.2 脚号220-280mm</w:t>
            </w:r>
          </w:p>
          <w:p w14:paraId="3D03EBC0">
            <w:pPr>
              <w:pStyle w:val="4"/>
              <w:jc w:val="left"/>
            </w:pPr>
            <w:r>
              <w:rPr>
                <w:rFonts w:ascii="仿宋_GB2312" w:hAnsi="仿宋_GB2312" w:eastAsia="仿宋_GB2312" w:cs="仿宋_GB2312"/>
                <w:sz w:val="20"/>
              </w:rPr>
              <w:t>6.3 重量≤700g</w:t>
            </w:r>
          </w:p>
          <w:p w14:paraId="3A17EBB1">
            <w:pPr>
              <w:pStyle w:val="4"/>
              <w:jc w:val="left"/>
            </w:pPr>
            <w:r>
              <w:rPr>
                <w:rFonts w:ascii="仿宋_GB2312" w:hAnsi="仿宋_GB2312" w:eastAsia="仿宋_GB2312" w:cs="仿宋_GB2312"/>
                <w:sz w:val="20"/>
              </w:rPr>
              <w:t>6.4 承重≥100kg</w:t>
            </w:r>
          </w:p>
        </w:tc>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22DCDB40">
            <w:pPr>
              <w:pStyle w:val="4"/>
              <w:jc w:val="center"/>
            </w:pPr>
            <w:r>
              <w:rPr>
                <w:rFonts w:ascii="仿宋_GB2312" w:hAnsi="仿宋_GB2312" w:eastAsia="仿宋_GB2312" w:cs="仿宋_GB2312"/>
                <w:sz w:val="20"/>
              </w:rPr>
              <w:t>件</w:t>
            </w:r>
          </w:p>
        </w:tc>
      </w:tr>
      <w:tr w14:paraId="5739EC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D5C3711">
            <w:pPr>
              <w:pStyle w:val="4"/>
              <w:jc w:val="center"/>
            </w:pPr>
            <w:r>
              <w:rPr>
                <w:rFonts w:ascii="仿宋_GB2312" w:hAnsi="仿宋_GB2312" w:eastAsia="仿宋_GB2312" w:cs="仿宋_GB2312"/>
                <w:sz w:val="20"/>
              </w:rPr>
              <w:t>7</w:t>
            </w:r>
          </w:p>
        </w:tc>
        <w:tc>
          <w:tcPr>
            <w:tcW w:w="890"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7294F1C">
            <w:pPr>
              <w:pStyle w:val="4"/>
              <w:jc w:val="center"/>
            </w:pPr>
            <w:r>
              <w:rPr>
                <w:rFonts w:ascii="仿宋_GB2312" w:hAnsi="仿宋_GB2312" w:eastAsia="仿宋_GB2312" w:cs="仿宋_GB2312"/>
                <w:sz w:val="20"/>
              </w:rPr>
              <w:t>外装饰材料</w:t>
            </w:r>
          </w:p>
        </w:tc>
        <w:tc>
          <w:tcPr>
            <w:tcW w:w="269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C8BB68E">
            <w:pPr>
              <w:pStyle w:val="4"/>
              <w:jc w:val="left"/>
            </w:pPr>
            <w:r>
              <w:rPr>
                <w:rFonts w:ascii="仿宋_GB2312" w:hAnsi="仿宋_GB2312" w:eastAsia="仿宋_GB2312" w:cs="仿宋_GB2312"/>
                <w:sz w:val="20"/>
              </w:rPr>
              <w:t>7.1聚氨脂发泡海绵、装饰袜</w:t>
            </w:r>
          </w:p>
        </w:tc>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21205D61">
            <w:pPr>
              <w:pStyle w:val="4"/>
              <w:jc w:val="center"/>
            </w:pPr>
            <w:r>
              <w:rPr>
                <w:rFonts w:ascii="仿宋_GB2312" w:hAnsi="仿宋_GB2312" w:eastAsia="仿宋_GB2312" w:cs="仿宋_GB2312"/>
                <w:sz w:val="20"/>
              </w:rPr>
              <w:t>件</w:t>
            </w:r>
          </w:p>
        </w:tc>
      </w:tr>
      <w:tr w14:paraId="513A69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8"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59582AD0">
            <w:pPr>
              <w:pStyle w:val="4"/>
              <w:jc w:val="center"/>
            </w:pPr>
            <w:r>
              <w:rPr>
                <w:rFonts w:ascii="仿宋_GB2312" w:hAnsi="仿宋_GB2312" w:eastAsia="仿宋_GB2312" w:cs="仿宋_GB2312"/>
                <w:sz w:val="20"/>
              </w:rPr>
              <w:t>备注</w:t>
            </w:r>
          </w:p>
        </w:tc>
        <w:tc>
          <w:tcPr>
            <w:tcW w:w="4291" w:type="pct"/>
            <w:gridSpan w:val="3"/>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3CBE4A47">
            <w:pPr>
              <w:pStyle w:val="4"/>
              <w:jc w:val="left"/>
            </w:pPr>
            <w:r>
              <w:rPr>
                <w:rFonts w:ascii="仿宋_GB2312" w:hAnsi="仿宋_GB2312" w:eastAsia="仿宋_GB2312" w:cs="仿宋_GB2312"/>
                <w:sz w:val="20"/>
              </w:rPr>
              <w:t>板材腔连接座与树脂接受腔连接座为并列的关系，可互换；供货时根据实际需要进行调整。</w:t>
            </w:r>
          </w:p>
        </w:tc>
      </w:tr>
    </w:tbl>
    <w:p w14:paraId="2F275990">
      <w:pPr>
        <w:pStyle w:val="4"/>
        <w:ind w:left="600"/>
        <w:jc w:val="both"/>
      </w:pPr>
      <w:r>
        <w:rPr>
          <w:rFonts w:ascii="仿宋_GB2312" w:hAnsi="仿宋_GB2312" w:eastAsia="仿宋_GB2312" w:cs="仿宋_GB2312"/>
          <w:sz w:val="21"/>
        </w:rPr>
        <w:t>（5）成品质量要求：</w:t>
      </w:r>
    </w:p>
    <w:p w14:paraId="086E6A9F">
      <w:pPr>
        <w:pStyle w:val="4"/>
        <w:ind w:left="600"/>
        <w:jc w:val="both"/>
      </w:pPr>
      <w:r>
        <w:rPr>
          <w:rFonts w:ascii="仿宋_GB2312" w:hAnsi="仿宋_GB2312" w:eastAsia="仿宋_GB2312" w:cs="仿宋_GB2312"/>
          <w:sz w:val="21"/>
        </w:rPr>
        <w:t>①接受腔具有良好的适配性，悬吊性能好，患者穿着舒适、无痛感。</w:t>
      </w:r>
    </w:p>
    <w:p w14:paraId="1CF3A4FD">
      <w:pPr>
        <w:pStyle w:val="4"/>
        <w:ind w:left="600"/>
        <w:jc w:val="both"/>
      </w:pPr>
      <w:r>
        <w:rPr>
          <w:rFonts w:ascii="仿宋_GB2312" w:hAnsi="仿宋_GB2312" w:eastAsia="仿宋_GB2312" w:cs="仿宋_GB2312"/>
          <w:sz w:val="21"/>
        </w:rPr>
        <w:t>②动态对线合理,与健侧膝部高度相近，假脚外旋角度与健侧对称,步态自然。</w:t>
      </w:r>
    </w:p>
    <w:p w14:paraId="4C137438">
      <w:pPr>
        <w:pStyle w:val="4"/>
        <w:ind w:left="600"/>
        <w:jc w:val="both"/>
      </w:pPr>
      <w:r>
        <w:rPr>
          <w:rFonts w:ascii="仿宋_GB2312" w:hAnsi="仿宋_GB2312" w:eastAsia="仿宋_GB2312" w:cs="仿宋_GB2312"/>
          <w:sz w:val="21"/>
        </w:rPr>
        <w:t>③外观与健侧对称。</w:t>
      </w:r>
    </w:p>
    <w:p w14:paraId="20AF0CB1">
      <w:pPr>
        <w:pStyle w:val="4"/>
        <w:ind w:firstLine="630"/>
        <w:jc w:val="both"/>
      </w:pPr>
      <w:r>
        <w:rPr>
          <w:rFonts w:ascii="仿宋_GB2312" w:hAnsi="仿宋_GB2312" w:eastAsia="仿宋_GB2312" w:cs="仿宋_GB2312"/>
          <w:sz w:val="21"/>
        </w:rPr>
        <w:t>2.大腿假肢（根据服务对象适配）</w:t>
      </w:r>
    </w:p>
    <w:p w14:paraId="4F8E9D54">
      <w:pPr>
        <w:pStyle w:val="4"/>
        <w:ind w:left="600"/>
        <w:jc w:val="both"/>
      </w:pPr>
      <w:r>
        <w:rPr>
          <w:rFonts w:ascii="仿宋_GB2312" w:hAnsi="仿宋_GB2312" w:eastAsia="仿宋_GB2312" w:cs="仿宋_GB2312"/>
          <w:sz w:val="21"/>
        </w:rPr>
        <w:t>（1）大腿假肢的制作符合国家或行业标准。</w:t>
      </w:r>
    </w:p>
    <w:p w14:paraId="1C781BB8">
      <w:pPr>
        <w:pStyle w:val="4"/>
        <w:ind w:left="600"/>
        <w:jc w:val="both"/>
      </w:pPr>
      <w:r>
        <w:rPr>
          <w:rFonts w:ascii="仿宋_GB2312" w:hAnsi="仿宋_GB2312" w:eastAsia="仿宋_GB2312" w:cs="仿宋_GB2312"/>
          <w:sz w:val="21"/>
        </w:rPr>
        <w:t>（2）部件符合符合国家或行业标准。</w:t>
      </w:r>
    </w:p>
    <w:p w14:paraId="2112EDFD">
      <w:pPr>
        <w:pStyle w:val="4"/>
        <w:ind w:left="600"/>
        <w:jc w:val="both"/>
      </w:pPr>
      <w:r>
        <w:rPr>
          <w:rFonts w:ascii="仿宋_GB2312" w:hAnsi="仿宋_GB2312" w:eastAsia="仿宋_GB2312" w:cs="仿宋_GB2312"/>
          <w:sz w:val="21"/>
        </w:rPr>
        <w:t>（3）部件通过国家指定的检测部门的检测。</w:t>
      </w:r>
    </w:p>
    <w:p w14:paraId="4BB3C010">
      <w:pPr>
        <w:pStyle w:val="4"/>
        <w:ind w:left="600"/>
        <w:jc w:val="both"/>
      </w:pPr>
      <w:r>
        <w:rPr>
          <w:rFonts w:ascii="仿宋_GB2312" w:hAnsi="仿宋_GB2312" w:eastAsia="仿宋_GB2312" w:cs="仿宋_GB2312"/>
          <w:sz w:val="21"/>
        </w:rPr>
        <w:t>（4）产品部件配置标准</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51"/>
        <w:gridCol w:w="2155"/>
        <w:gridCol w:w="4178"/>
        <w:gridCol w:w="1149"/>
      </w:tblGrid>
      <w:tr w14:paraId="3AEA3E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top"/>
          </w:tcPr>
          <w:p w14:paraId="302767EA">
            <w:pPr>
              <w:pStyle w:val="4"/>
              <w:jc w:val="center"/>
            </w:pPr>
            <w:r>
              <w:rPr>
                <w:rFonts w:ascii="仿宋_GB2312" w:hAnsi="仿宋_GB2312" w:eastAsia="仿宋_GB2312" w:cs="仿宋_GB2312"/>
                <w:b/>
                <w:sz w:val="20"/>
              </w:rPr>
              <w:t>序号</w:t>
            </w:r>
          </w:p>
        </w:tc>
        <w:tc>
          <w:tcPr>
            <w:tcW w:w="129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top"/>
          </w:tcPr>
          <w:p w14:paraId="62AF0583">
            <w:pPr>
              <w:pStyle w:val="4"/>
              <w:jc w:val="center"/>
            </w:pPr>
            <w:r>
              <w:rPr>
                <w:rFonts w:ascii="仿宋_GB2312" w:hAnsi="仿宋_GB2312" w:eastAsia="仿宋_GB2312" w:cs="仿宋_GB2312"/>
                <w:b/>
                <w:sz w:val="20"/>
              </w:rPr>
              <w:t>品名</w:t>
            </w:r>
          </w:p>
        </w:tc>
        <w:tc>
          <w:tcPr>
            <w:tcW w:w="250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top"/>
          </w:tcPr>
          <w:p w14:paraId="06FEC65D">
            <w:pPr>
              <w:pStyle w:val="4"/>
              <w:jc w:val="center"/>
            </w:pPr>
            <w:r>
              <w:rPr>
                <w:rFonts w:ascii="仿宋_GB2312" w:hAnsi="仿宋_GB2312" w:eastAsia="仿宋_GB2312" w:cs="仿宋_GB2312"/>
                <w:b/>
                <w:sz w:val="20"/>
              </w:rPr>
              <w:t>需求或性能描述</w:t>
            </w:r>
          </w:p>
        </w:tc>
        <w:tc>
          <w:tcPr>
            <w:tcW w:w="689"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top"/>
          </w:tcPr>
          <w:p w14:paraId="6D382BA5">
            <w:pPr>
              <w:pStyle w:val="4"/>
              <w:jc w:val="center"/>
            </w:pPr>
            <w:r>
              <w:rPr>
                <w:rFonts w:ascii="仿宋_GB2312" w:hAnsi="仿宋_GB2312" w:eastAsia="仿宋_GB2312" w:cs="仿宋_GB2312"/>
                <w:b/>
                <w:sz w:val="20"/>
              </w:rPr>
              <w:t>单位</w:t>
            </w:r>
          </w:p>
        </w:tc>
      </w:tr>
      <w:tr w14:paraId="144130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1"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5D6E69D9">
            <w:pPr>
              <w:pStyle w:val="4"/>
              <w:jc w:val="center"/>
            </w:pPr>
            <w:r>
              <w:rPr>
                <w:rFonts w:ascii="仿宋_GB2312" w:hAnsi="仿宋_GB2312" w:eastAsia="仿宋_GB2312" w:cs="仿宋_GB2312"/>
                <w:sz w:val="20"/>
              </w:rPr>
              <w:t>1</w:t>
            </w:r>
          </w:p>
        </w:tc>
        <w:tc>
          <w:tcPr>
            <w:tcW w:w="1293"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35EF4ACB">
            <w:pPr>
              <w:pStyle w:val="4"/>
              <w:jc w:val="center"/>
            </w:pPr>
            <w:r>
              <w:rPr>
                <w:rFonts w:ascii="仿宋_GB2312" w:hAnsi="仿宋_GB2312" w:eastAsia="仿宋_GB2312" w:cs="仿宋_GB2312"/>
                <w:sz w:val="20"/>
              </w:rPr>
              <w:t>接受腔材料</w:t>
            </w:r>
          </w:p>
        </w:tc>
        <w:tc>
          <w:tcPr>
            <w:tcW w:w="2506"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2F77D9DB">
            <w:pPr>
              <w:pStyle w:val="4"/>
              <w:ind w:left="60"/>
              <w:jc w:val="left"/>
            </w:pPr>
            <w:r>
              <w:rPr>
                <w:rFonts w:ascii="仿宋_GB2312" w:hAnsi="仿宋_GB2312" w:eastAsia="仿宋_GB2312" w:cs="仿宋_GB2312"/>
                <w:sz w:val="20"/>
              </w:rPr>
              <w:t>1.1采用丙稀酸树脂或热塑板材</w:t>
            </w:r>
          </w:p>
        </w:tc>
        <w:tc>
          <w:tcPr>
            <w:tcW w:w="689"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5266526">
            <w:pPr>
              <w:pStyle w:val="4"/>
              <w:jc w:val="center"/>
            </w:pPr>
            <w:r>
              <w:rPr>
                <w:rFonts w:ascii="仿宋_GB2312" w:hAnsi="仿宋_GB2312" w:eastAsia="仿宋_GB2312" w:cs="仿宋_GB2312"/>
                <w:sz w:val="20"/>
              </w:rPr>
              <w:t>件</w:t>
            </w:r>
          </w:p>
        </w:tc>
      </w:tr>
      <w:tr w14:paraId="41F9F2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1"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2AD8E4E2">
            <w:pPr>
              <w:pStyle w:val="4"/>
              <w:jc w:val="center"/>
            </w:pPr>
            <w:r>
              <w:rPr>
                <w:rFonts w:ascii="仿宋_GB2312" w:hAnsi="仿宋_GB2312" w:eastAsia="仿宋_GB2312" w:cs="仿宋_GB2312"/>
                <w:sz w:val="20"/>
              </w:rPr>
              <w:t>2</w:t>
            </w:r>
          </w:p>
        </w:tc>
        <w:tc>
          <w:tcPr>
            <w:tcW w:w="1293"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320F6F94">
            <w:pPr>
              <w:pStyle w:val="4"/>
              <w:jc w:val="center"/>
            </w:pPr>
            <w:r>
              <w:rPr>
                <w:rFonts w:ascii="仿宋_GB2312" w:hAnsi="仿宋_GB2312" w:eastAsia="仿宋_GB2312" w:cs="仿宋_GB2312"/>
                <w:sz w:val="20"/>
              </w:rPr>
              <w:t>板材腔连接座</w:t>
            </w:r>
          </w:p>
        </w:tc>
        <w:tc>
          <w:tcPr>
            <w:tcW w:w="2506"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79037993">
            <w:pPr>
              <w:pStyle w:val="4"/>
              <w:ind w:left="60"/>
              <w:jc w:val="left"/>
            </w:pPr>
            <w:r>
              <w:rPr>
                <w:rFonts w:ascii="仿宋_GB2312" w:hAnsi="仿宋_GB2312" w:eastAsia="仿宋_GB2312" w:cs="仿宋_GB2312"/>
                <w:sz w:val="20"/>
              </w:rPr>
              <w:t>2.1 用于板材接受腔与假肢零部件连接</w:t>
            </w:r>
          </w:p>
          <w:p w14:paraId="61289698">
            <w:pPr>
              <w:pStyle w:val="4"/>
              <w:ind w:left="60"/>
              <w:jc w:val="left"/>
            </w:pPr>
            <w:r>
              <w:rPr>
                <w:rFonts w:ascii="仿宋_GB2312" w:hAnsi="仿宋_GB2312" w:eastAsia="仿宋_GB2312" w:cs="仿宋_GB2312"/>
                <w:sz w:val="20"/>
              </w:rPr>
              <w:t>2.2 合金材料</w:t>
            </w:r>
          </w:p>
          <w:p w14:paraId="300540C8">
            <w:pPr>
              <w:pStyle w:val="4"/>
              <w:ind w:left="60"/>
              <w:jc w:val="left"/>
            </w:pPr>
            <w:r>
              <w:rPr>
                <w:rFonts w:ascii="仿宋_GB2312" w:hAnsi="仿宋_GB2312" w:eastAsia="仿宋_GB2312" w:cs="仿宋_GB2312"/>
                <w:sz w:val="20"/>
              </w:rPr>
              <w:t>2.3 重量≤200g</w:t>
            </w:r>
          </w:p>
          <w:p w14:paraId="2EDAC9B9">
            <w:pPr>
              <w:pStyle w:val="4"/>
              <w:ind w:left="60"/>
              <w:jc w:val="left"/>
            </w:pPr>
            <w:r>
              <w:rPr>
                <w:rFonts w:ascii="仿宋_GB2312" w:hAnsi="仿宋_GB2312" w:eastAsia="仿宋_GB2312" w:cs="仿宋_GB2312"/>
                <w:sz w:val="20"/>
              </w:rPr>
              <w:t>2.4 承重≥100kg</w:t>
            </w:r>
          </w:p>
        </w:tc>
        <w:tc>
          <w:tcPr>
            <w:tcW w:w="689"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6D30572C">
            <w:pPr>
              <w:pStyle w:val="4"/>
              <w:jc w:val="center"/>
            </w:pPr>
            <w:r>
              <w:rPr>
                <w:rFonts w:ascii="仿宋_GB2312" w:hAnsi="仿宋_GB2312" w:eastAsia="仿宋_GB2312" w:cs="仿宋_GB2312"/>
                <w:sz w:val="20"/>
              </w:rPr>
              <w:t>件</w:t>
            </w:r>
          </w:p>
        </w:tc>
      </w:tr>
      <w:tr w14:paraId="3F4803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1"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11113BF8">
            <w:pPr>
              <w:pStyle w:val="4"/>
              <w:jc w:val="center"/>
            </w:pPr>
            <w:r>
              <w:rPr>
                <w:rFonts w:ascii="仿宋_GB2312" w:hAnsi="仿宋_GB2312" w:eastAsia="仿宋_GB2312" w:cs="仿宋_GB2312"/>
                <w:sz w:val="20"/>
              </w:rPr>
              <w:t>3</w:t>
            </w:r>
          </w:p>
        </w:tc>
        <w:tc>
          <w:tcPr>
            <w:tcW w:w="1293"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20AEEE1F">
            <w:pPr>
              <w:pStyle w:val="4"/>
              <w:jc w:val="center"/>
            </w:pPr>
            <w:r>
              <w:rPr>
                <w:rFonts w:ascii="仿宋_GB2312" w:hAnsi="仿宋_GB2312" w:eastAsia="仿宋_GB2312" w:cs="仿宋_GB2312"/>
                <w:sz w:val="20"/>
              </w:rPr>
              <w:t>树脂接受腔连接座</w:t>
            </w:r>
          </w:p>
        </w:tc>
        <w:tc>
          <w:tcPr>
            <w:tcW w:w="2506"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4886A21A">
            <w:pPr>
              <w:pStyle w:val="4"/>
              <w:ind w:left="60"/>
              <w:jc w:val="left"/>
            </w:pPr>
            <w:r>
              <w:rPr>
                <w:rFonts w:ascii="仿宋_GB2312" w:hAnsi="仿宋_GB2312" w:eastAsia="仿宋_GB2312" w:cs="仿宋_GB2312"/>
                <w:sz w:val="20"/>
              </w:rPr>
              <w:t>3.1</w:t>
            </w:r>
            <w:r>
              <w:rPr>
                <w:rFonts w:ascii="仿宋_GB2312" w:hAnsi="仿宋_GB2312" w:eastAsia="仿宋_GB2312" w:cs="仿宋_GB2312"/>
                <w:sz w:val="19"/>
              </w:rPr>
              <w:t xml:space="preserve"> </w:t>
            </w:r>
            <w:r>
              <w:rPr>
                <w:rFonts w:ascii="仿宋_GB2312" w:hAnsi="仿宋_GB2312" w:eastAsia="仿宋_GB2312" w:cs="仿宋_GB2312"/>
                <w:sz w:val="20"/>
              </w:rPr>
              <w:t>用于丙烯酸树脂接受腔与假肢零</w:t>
            </w:r>
          </w:p>
          <w:p w14:paraId="0C9D74C3">
            <w:pPr>
              <w:pStyle w:val="4"/>
              <w:ind w:left="60"/>
              <w:jc w:val="left"/>
            </w:pPr>
            <w:r>
              <w:rPr>
                <w:rFonts w:ascii="仿宋_GB2312" w:hAnsi="仿宋_GB2312" w:eastAsia="仿宋_GB2312" w:cs="仿宋_GB2312"/>
                <w:sz w:val="20"/>
              </w:rPr>
              <w:t>3.2 部件连接</w:t>
            </w:r>
          </w:p>
          <w:p w14:paraId="5B0791ED">
            <w:pPr>
              <w:pStyle w:val="4"/>
              <w:ind w:left="60"/>
              <w:jc w:val="left"/>
            </w:pPr>
            <w:r>
              <w:rPr>
                <w:rFonts w:ascii="仿宋_GB2312" w:hAnsi="仿宋_GB2312" w:eastAsia="仿宋_GB2312" w:cs="仿宋_GB2312"/>
                <w:sz w:val="20"/>
              </w:rPr>
              <w:t>3.3</w:t>
            </w:r>
            <w:r>
              <w:rPr>
                <w:rFonts w:ascii="仿宋_GB2312" w:hAnsi="仿宋_GB2312" w:eastAsia="仿宋_GB2312" w:cs="仿宋_GB2312"/>
                <w:sz w:val="19"/>
              </w:rPr>
              <w:t xml:space="preserve"> </w:t>
            </w:r>
            <w:r>
              <w:rPr>
                <w:rFonts w:ascii="仿宋_GB2312" w:hAnsi="仿宋_GB2312" w:eastAsia="仿宋_GB2312" w:cs="仿宋_GB2312"/>
                <w:sz w:val="20"/>
              </w:rPr>
              <w:t>合金材料</w:t>
            </w:r>
          </w:p>
          <w:p w14:paraId="1CE832C0">
            <w:pPr>
              <w:pStyle w:val="4"/>
              <w:ind w:left="60"/>
              <w:jc w:val="left"/>
            </w:pPr>
            <w:r>
              <w:rPr>
                <w:rFonts w:ascii="仿宋_GB2312" w:hAnsi="仿宋_GB2312" w:eastAsia="仿宋_GB2312" w:cs="仿宋_GB2312"/>
                <w:sz w:val="20"/>
              </w:rPr>
              <w:t>3.4 重量≤200g</w:t>
            </w:r>
          </w:p>
        </w:tc>
        <w:tc>
          <w:tcPr>
            <w:tcW w:w="689"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55154FE9">
            <w:pPr>
              <w:pStyle w:val="4"/>
              <w:jc w:val="center"/>
            </w:pPr>
            <w:r>
              <w:rPr>
                <w:rFonts w:ascii="仿宋_GB2312" w:hAnsi="仿宋_GB2312" w:eastAsia="仿宋_GB2312" w:cs="仿宋_GB2312"/>
                <w:sz w:val="20"/>
              </w:rPr>
              <w:t>件</w:t>
            </w:r>
          </w:p>
        </w:tc>
      </w:tr>
      <w:tr w14:paraId="3E245A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1"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46D4DF9">
            <w:pPr>
              <w:pStyle w:val="4"/>
              <w:jc w:val="center"/>
            </w:pPr>
            <w:r>
              <w:rPr>
                <w:rFonts w:ascii="仿宋_GB2312" w:hAnsi="仿宋_GB2312" w:eastAsia="仿宋_GB2312" w:cs="仿宋_GB2312"/>
                <w:sz w:val="20"/>
              </w:rPr>
              <w:t>4</w:t>
            </w:r>
          </w:p>
        </w:tc>
        <w:tc>
          <w:tcPr>
            <w:tcW w:w="1293"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5874FE4E">
            <w:pPr>
              <w:pStyle w:val="4"/>
              <w:jc w:val="center"/>
            </w:pPr>
            <w:r>
              <w:rPr>
                <w:rFonts w:ascii="仿宋_GB2312" w:hAnsi="仿宋_GB2312" w:eastAsia="仿宋_GB2312" w:cs="仿宋_GB2312"/>
                <w:sz w:val="20"/>
              </w:rPr>
              <w:t>多轴气压膝关节</w:t>
            </w:r>
          </w:p>
        </w:tc>
        <w:tc>
          <w:tcPr>
            <w:tcW w:w="2506"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294D864F">
            <w:pPr>
              <w:pStyle w:val="4"/>
              <w:ind w:left="60"/>
              <w:jc w:val="left"/>
            </w:pPr>
            <w:r>
              <w:rPr>
                <w:rFonts w:ascii="仿宋_GB2312" w:hAnsi="仿宋_GB2312" w:eastAsia="仿宋_GB2312" w:cs="仿宋_GB2312"/>
                <w:sz w:val="20"/>
              </w:rPr>
              <w:t>4.1 合金材料</w:t>
            </w:r>
          </w:p>
          <w:p w14:paraId="0BAD46BB">
            <w:pPr>
              <w:pStyle w:val="4"/>
              <w:ind w:left="60"/>
              <w:jc w:val="left"/>
            </w:pPr>
            <w:r>
              <w:rPr>
                <w:rFonts w:ascii="仿宋_GB2312" w:hAnsi="仿宋_GB2312" w:eastAsia="仿宋_GB2312" w:cs="仿宋_GB2312"/>
                <w:sz w:val="20"/>
              </w:rPr>
              <w:t>4.2 可提供不少于三种连接方式</w:t>
            </w:r>
          </w:p>
          <w:p w14:paraId="1B41C4A8">
            <w:pPr>
              <w:pStyle w:val="4"/>
              <w:ind w:left="60"/>
              <w:jc w:val="left"/>
            </w:pPr>
            <w:r>
              <w:rPr>
                <w:rFonts w:ascii="仿宋_GB2312" w:hAnsi="仿宋_GB2312" w:eastAsia="仿宋_GB2312" w:cs="仿宋_GB2312"/>
                <w:sz w:val="20"/>
              </w:rPr>
              <w:t>4.3 重量≤1000g</w:t>
            </w:r>
          </w:p>
          <w:p w14:paraId="203114DD">
            <w:pPr>
              <w:pStyle w:val="4"/>
              <w:ind w:left="60"/>
              <w:jc w:val="left"/>
            </w:pPr>
            <w:r>
              <w:rPr>
                <w:rFonts w:ascii="仿宋_GB2312" w:hAnsi="仿宋_GB2312" w:eastAsia="仿宋_GB2312" w:cs="仿宋_GB2312"/>
                <w:sz w:val="20"/>
              </w:rPr>
              <w:t>4.4 屈膝角度≥110度</w:t>
            </w:r>
          </w:p>
          <w:p w14:paraId="3E45FE84">
            <w:pPr>
              <w:pStyle w:val="4"/>
              <w:ind w:left="60"/>
              <w:jc w:val="left"/>
            </w:pPr>
            <w:r>
              <w:rPr>
                <w:rFonts w:ascii="仿宋_GB2312" w:hAnsi="仿宋_GB2312" w:eastAsia="仿宋_GB2312" w:cs="仿宋_GB2312"/>
                <w:sz w:val="20"/>
              </w:rPr>
              <w:t>4.5 承重≥100kg</w:t>
            </w:r>
          </w:p>
        </w:tc>
        <w:tc>
          <w:tcPr>
            <w:tcW w:w="689"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138B11FA">
            <w:pPr>
              <w:pStyle w:val="4"/>
              <w:jc w:val="center"/>
            </w:pPr>
            <w:r>
              <w:rPr>
                <w:rFonts w:ascii="仿宋_GB2312" w:hAnsi="仿宋_GB2312" w:eastAsia="仿宋_GB2312" w:cs="仿宋_GB2312"/>
                <w:sz w:val="20"/>
              </w:rPr>
              <w:t>件</w:t>
            </w:r>
          </w:p>
        </w:tc>
      </w:tr>
      <w:tr w14:paraId="043DE6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1"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4199283">
            <w:pPr>
              <w:pStyle w:val="4"/>
              <w:jc w:val="center"/>
            </w:pPr>
            <w:r>
              <w:rPr>
                <w:rFonts w:ascii="仿宋_GB2312" w:hAnsi="仿宋_GB2312" w:eastAsia="仿宋_GB2312" w:cs="仿宋_GB2312"/>
                <w:sz w:val="20"/>
              </w:rPr>
              <w:t>5</w:t>
            </w:r>
          </w:p>
        </w:tc>
        <w:tc>
          <w:tcPr>
            <w:tcW w:w="1293"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69C8219E">
            <w:pPr>
              <w:pStyle w:val="4"/>
              <w:jc w:val="center"/>
            </w:pPr>
            <w:r>
              <w:rPr>
                <w:rFonts w:ascii="仿宋_GB2312" w:hAnsi="仿宋_GB2312" w:eastAsia="仿宋_GB2312" w:cs="仿宋_GB2312"/>
                <w:sz w:val="20"/>
              </w:rPr>
              <w:t>管连接器</w:t>
            </w:r>
          </w:p>
        </w:tc>
        <w:tc>
          <w:tcPr>
            <w:tcW w:w="2506"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458505FA">
            <w:pPr>
              <w:pStyle w:val="4"/>
              <w:ind w:left="60"/>
              <w:jc w:val="left"/>
            </w:pPr>
            <w:r>
              <w:rPr>
                <w:rFonts w:ascii="仿宋_GB2312" w:hAnsi="仿宋_GB2312" w:eastAsia="仿宋_GB2312" w:cs="仿宋_GB2312"/>
                <w:sz w:val="20"/>
              </w:rPr>
              <w:t>5.1 合金材料</w:t>
            </w:r>
          </w:p>
          <w:p w14:paraId="2413546A">
            <w:pPr>
              <w:pStyle w:val="4"/>
              <w:ind w:left="60"/>
              <w:jc w:val="left"/>
            </w:pPr>
            <w:r>
              <w:rPr>
                <w:rFonts w:ascii="仿宋_GB2312" w:hAnsi="仿宋_GB2312" w:eastAsia="仿宋_GB2312" w:cs="仿宋_GB2312"/>
                <w:sz w:val="20"/>
              </w:rPr>
              <w:t>5.2 重量≤150g</w:t>
            </w:r>
          </w:p>
          <w:p w14:paraId="052B59BF">
            <w:pPr>
              <w:pStyle w:val="4"/>
              <w:ind w:left="60"/>
              <w:jc w:val="left"/>
            </w:pPr>
            <w:r>
              <w:rPr>
                <w:rFonts w:ascii="仿宋_GB2312" w:hAnsi="仿宋_GB2312" w:eastAsia="仿宋_GB2312" w:cs="仿宋_GB2312"/>
                <w:sz w:val="20"/>
              </w:rPr>
              <w:t>5.3 承重≥100kg</w:t>
            </w:r>
          </w:p>
        </w:tc>
        <w:tc>
          <w:tcPr>
            <w:tcW w:w="689"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708A4AC9">
            <w:pPr>
              <w:pStyle w:val="4"/>
              <w:jc w:val="center"/>
            </w:pPr>
            <w:r>
              <w:rPr>
                <w:rFonts w:ascii="仿宋_GB2312" w:hAnsi="仿宋_GB2312" w:eastAsia="仿宋_GB2312" w:cs="仿宋_GB2312"/>
                <w:sz w:val="20"/>
              </w:rPr>
              <w:t>件</w:t>
            </w:r>
          </w:p>
        </w:tc>
      </w:tr>
      <w:tr w14:paraId="51EF6A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1"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785527C4">
            <w:pPr>
              <w:pStyle w:val="4"/>
              <w:jc w:val="center"/>
            </w:pPr>
            <w:r>
              <w:rPr>
                <w:rFonts w:ascii="仿宋_GB2312" w:hAnsi="仿宋_GB2312" w:eastAsia="仿宋_GB2312" w:cs="仿宋_GB2312"/>
                <w:sz w:val="20"/>
              </w:rPr>
              <w:t>6</w:t>
            </w:r>
          </w:p>
        </w:tc>
        <w:tc>
          <w:tcPr>
            <w:tcW w:w="1293"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F276AAA">
            <w:pPr>
              <w:pStyle w:val="4"/>
              <w:jc w:val="center"/>
            </w:pPr>
            <w:r>
              <w:rPr>
                <w:rFonts w:ascii="仿宋_GB2312" w:hAnsi="仿宋_GB2312" w:eastAsia="仿宋_GB2312" w:cs="仿宋_GB2312"/>
                <w:sz w:val="20"/>
              </w:rPr>
              <w:t>一体化连接管</w:t>
            </w:r>
          </w:p>
        </w:tc>
        <w:tc>
          <w:tcPr>
            <w:tcW w:w="2506"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398BE0D5">
            <w:pPr>
              <w:pStyle w:val="4"/>
              <w:ind w:left="60"/>
              <w:jc w:val="left"/>
            </w:pPr>
            <w:r>
              <w:rPr>
                <w:rFonts w:ascii="仿宋_GB2312" w:hAnsi="仿宋_GB2312" w:eastAsia="仿宋_GB2312" w:cs="仿宋_GB2312"/>
                <w:sz w:val="20"/>
              </w:rPr>
              <w:t>6.1 合金钢或铝合金材料</w:t>
            </w:r>
          </w:p>
          <w:p w14:paraId="709DCEB2">
            <w:pPr>
              <w:pStyle w:val="4"/>
              <w:ind w:left="60"/>
              <w:jc w:val="left"/>
            </w:pPr>
            <w:r>
              <w:rPr>
                <w:rFonts w:ascii="仿宋_GB2312" w:hAnsi="仿宋_GB2312" w:eastAsia="仿宋_GB2312" w:cs="仿宋_GB2312"/>
                <w:sz w:val="20"/>
              </w:rPr>
              <w:t>6.2 重量≤400g管壁厚度为≥2mm；</w:t>
            </w:r>
          </w:p>
          <w:p w14:paraId="11B9D5F1">
            <w:pPr>
              <w:pStyle w:val="4"/>
              <w:ind w:left="60"/>
              <w:jc w:val="left"/>
            </w:pPr>
            <w:r>
              <w:rPr>
                <w:rFonts w:ascii="仿宋_GB2312" w:hAnsi="仿宋_GB2312" w:eastAsia="仿宋_GB2312" w:cs="仿宋_GB2312"/>
                <w:sz w:val="20"/>
              </w:rPr>
              <w:t>6.3 直径30mm</w:t>
            </w:r>
          </w:p>
          <w:p w14:paraId="67BDF11D">
            <w:pPr>
              <w:pStyle w:val="4"/>
              <w:ind w:left="60"/>
              <w:jc w:val="left"/>
            </w:pPr>
            <w:r>
              <w:rPr>
                <w:rFonts w:ascii="仿宋_GB2312" w:hAnsi="仿宋_GB2312" w:eastAsia="仿宋_GB2312" w:cs="仿宋_GB2312"/>
                <w:sz w:val="20"/>
              </w:rPr>
              <w:t>6.4 长度≥400mm</w:t>
            </w:r>
          </w:p>
          <w:p w14:paraId="73E70829">
            <w:pPr>
              <w:pStyle w:val="4"/>
              <w:ind w:left="60"/>
              <w:jc w:val="left"/>
            </w:pPr>
            <w:r>
              <w:rPr>
                <w:rFonts w:ascii="仿宋_GB2312" w:hAnsi="仿宋_GB2312" w:eastAsia="仿宋_GB2312" w:cs="仿宋_GB2312"/>
                <w:sz w:val="20"/>
              </w:rPr>
              <w:t>6.5 承重≥100kg</w:t>
            </w:r>
          </w:p>
        </w:tc>
        <w:tc>
          <w:tcPr>
            <w:tcW w:w="689"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65781931">
            <w:pPr>
              <w:pStyle w:val="4"/>
              <w:jc w:val="center"/>
            </w:pPr>
            <w:r>
              <w:rPr>
                <w:rFonts w:ascii="仿宋_GB2312" w:hAnsi="仿宋_GB2312" w:eastAsia="仿宋_GB2312" w:cs="仿宋_GB2312"/>
                <w:sz w:val="20"/>
              </w:rPr>
              <w:t>件</w:t>
            </w:r>
          </w:p>
        </w:tc>
      </w:tr>
      <w:tr w14:paraId="6E3748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1"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5CE3511">
            <w:pPr>
              <w:pStyle w:val="4"/>
              <w:jc w:val="center"/>
            </w:pPr>
            <w:r>
              <w:rPr>
                <w:rFonts w:ascii="仿宋_GB2312" w:hAnsi="仿宋_GB2312" w:eastAsia="仿宋_GB2312" w:cs="仿宋_GB2312"/>
                <w:sz w:val="20"/>
              </w:rPr>
              <w:t>7</w:t>
            </w:r>
          </w:p>
        </w:tc>
        <w:tc>
          <w:tcPr>
            <w:tcW w:w="1293"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6145F66C">
            <w:pPr>
              <w:pStyle w:val="4"/>
              <w:jc w:val="center"/>
            </w:pPr>
            <w:r>
              <w:rPr>
                <w:rFonts w:ascii="仿宋_GB2312" w:hAnsi="仿宋_GB2312" w:eastAsia="仿宋_GB2312" w:cs="仿宋_GB2312"/>
                <w:sz w:val="20"/>
              </w:rPr>
              <w:t>储能假脚材质</w:t>
            </w:r>
          </w:p>
        </w:tc>
        <w:tc>
          <w:tcPr>
            <w:tcW w:w="2506"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5BA3E641">
            <w:pPr>
              <w:pStyle w:val="4"/>
              <w:ind w:left="60"/>
              <w:jc w:val="left"/>
            </w:pPr>
            <w:r>
              <w:rPr>
                <w:rFonts w:ascii="仿宋_GB2312" w:hAnsi="仿宋_GB2312" w:eastAsia="仿宋_GB2312" w:cs="仿宋_GB2312"/>
                <w:sz w:val="20"/>
              </w:rPr>
              <w:t>7.1 碳纤维</w:t>
            </w:r>
          </w:p>
          <w:p w14:paraId="58E24509">
            <w:pPr>
              <w:pStyle w:val="4"/>
              <w:ind w:left="60"/>
              <w:jc w:val="left"/>
            </w:pPr>
            <w:r>
              <w:rPr>
                <w:rFonts w:ascii="仿宋_GB2312" w:hAnsi="仿宋_GB2312" w:eastAsia="仿宋_GB2312" w:cs="仿宋_GB2312"/>
                <w:sz w:val="20"/>
              </w:rPr>
              <w:t>7.2 脚号220-280mm</w:t>
            </w:r>
          </w:p>
          <w:p w14:paraId="75CAEAC6">
            <w:pPr>
              <w:pStyle w:val="4"/>
              <w:ind w:left="60"/>
              <w:jc w:val="left"/>
            </w:pPr>
            <w:r>
              <w:rPr>
                <w:rFonts w:ascii="仿宋_GB2312" w:hAnsi="仿宋_GB2312" w:eastAsia="仿宋_GB2312" w:cs="仿宋_GB2312"/>
                <w:sz w:val="20"/>
              </w:rPr>
              <w:t>7.3 重量≤700g</w:t>
            </w:r>
          </w:p>
          <w:p w14:paraId="50A677A8">
            <w:pPr>
              <w:pStyle w:val="4"/>
              <w:ind w:left="60"/>
              <w:jc w:val="left"/>
            </w:pPr>
            <w:r>
              <w:rPr>
                <w:rFonts w:ascii="仿宋_GB2312" w:hAnsi="仿宋_GB2312" w:eastAsia="仿宋_GB2312" w:cs="仿宋_GB2312"/>
                <w:sz w:val="20"/>
              </w:rPr>
              <w:t>7.4 承重≥100kg</w:t>
            </w:r>
          </w:p>
        </w:tc>
        <w:tc>
          <w:tcPr>
            <w:tcW w:w="689"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2170CEBB">
            <w:pPr>
              <w:pStyle w:val="4"/>
              <w:jc w:val="center"/>
            </w:pPr>
            <w:r>
              <w:rPr>
                <w:rFonts w:ascii="仿宋_GB2312" w:hAnsi="仿宋_GB2312" w:eastAsia="仿宋_GB2312" w:cs="仿宋_GB2312"/>
                <w:sz w:val="20"/>
              </w:rPr>
              <w:t>件</w:t>
            </w:r>
          </w:p>
        </w:tc>
      </w:tr>
      <w:tr w14:paraId="77322D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1"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62715062">
            <w:pPr>
              <w:pStyle w:val="4"/>
              <w:jc w:val="center"/>
            </w:pPr>
            <w:r>
              <w:rPr>
                <w:rFonts w:ascii="仿宋_GB2312" w:hAnsi="仿宋_GB2312" w:eastAsia="仿宋_GB2312" w:cs="仿宋_GB2312"/>
                <w:sz w:val="20"/>
              </w:rPr>
              <w:t>8</w:t>
            </w:r>
          </w:p>
        </w:tc>
        <w:tc>
          <w:tcPr>
            <w:tcW w:w="1293"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12B82F7E">
            <w:pPr>
              <w:pStyle w:val="4"/>
              <w:jc w:val="center"/>
            </w:pPr>
            <w:r>
              <w:rPr>
                <w:rFonts w:ascii="仿宋_GB2312" w:hAnsi="仿宋_GB2312" w:eastAsia="仿宋_GB2312" w:cs="仿宋_GB2312"/>
                <w:sz w:val="20"/>
              </w:rPr>
              <w:t>外装饰材料</w:t>
            </w:r>
          </w:p>
        </w:tc>
        <w:tc>
          <w:tcPr>
            <w:tcW w:w="2506"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253B652E">
            <w:pPr>
              <w:pStyle w:val="4"/>
              <w:ind w:left="60"/>
              <w:jc w:val="left"/>
            </w:pPr>
            <w:r>
              <w:rPr>
                <w:rFonts w:ascii="仿宋_GB2312" w:hAnsi="仿宋_GB2312" w:eastAsia="仿宋_GB2312" w:cs="仿宋_GB2312"/>
                <w:sz w:val="20"/>
              </w:rPr>
              <w:t>8.1聚氨脂发泡海绵、装饰袜</w:t>
            </w:r>
          </w:p>
        </w:tc>
        <w:tc>
          <w:tcPr>
            <w:tcW w:w="689"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6C86DFB7">
            <w:pPr>
              <w:pStyle w:val="4"/>
              <w:jc w:val="center"/>
            </w:pPr>
            <w:r>
              <w:rPr>
                <w:rFonts w:ascii="仿宋_GB2312" w:hAnsi="仿宋_GB2312" w:eastAsia="仿宋_GB2312" w:cs="仿宋_GB2312"/>
                <w:sz w:val="20"/>
              </w:rPr>
              <w:t>件</w:t>
            </w:r>
          </w:p>
        </w:tc>
      </w:tr>
      <w:tr w14:paraId="19D1E9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1"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4AFD784B">
            <w:pPr>
              <w:pStyle w:val="4"/>
              <w:jc w:val="center"/>
            </w:pPr>
            <w:r>
              <w:rPr>
                <w:rFonts w:ascii="仿宋_GB2312" w:hAnsi="仿宋_GB2312" w:eastAsia="仿宋_GB2312" w:cs="仿宋_GB2312"/>
                <w:sz w:val="20"/>
              </w:rPr>
              <w:t>备注</w:t>
            </w:r>
          </w:p>
        </w:tc>
        <w:tc>
          <w:tcPr>
            <w:tcW w:w="4488" w:type="pct"/>
            <w:gridSpan w:val="3"/>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68EDFA96">
            <w:pPr>
              <w:pStyle w:val="4"/>
              <w:jc w:val="left"/>
            </w:pPr>
            <w:r>
              <w:rPr>
                <w:rFonts w:ascii="仿宋_GB2312" w:hAnsi="仿宋_GB2312" w:eastAsia="仿宋_GB2312" w:cs="仿宋_GB2312"/>
                <w:sz w:val="20"/>
              </w:rPr>
              <w:t>板材腔连接座与树脂接受腔连接座为并列的关系，可互换；供货时根据实际需要进行调整。</w:t>
            </w:r>
          </w:p>
        </w:tc>
      </w:tr>
    </w:tbl>
    <w:p w14:paraId="3771EE66">
      <w:pPr>
        <w:pStyle w:val="4"/>
        <w:ind w:left="600"/>
        <w:jc w:val="both"/>
      </w:pPr>
      <w:r>
        <w:rPr>
          <w:rFonts w:ascii="仿宋_GB2312" w:hAnsi="仿宋_GB2312" w:eastAsia="仿宋_GB2312" w:cs="仿宋_GB2312"/>
          <w:sz w:val="21"/>
        </w:rPr>
        <w:t>（5）成品质量标准：</w:t>
      </w:r>
    </w:p>
    <w:p w14:paraId="0E375DD5">
      <w:pPr>
        <w:pStyle w:val="4"/>
        <w:ind w:left="600"/>
        <w:jc w:val="both"/>
      </w:pPr>
      <w:r>
        <w:rPr>
          <w:rFonts w:ascii="仿宋_GB2312" w:hAnsi="仿宋_GB2312" w:eastAsia="仿宋_GB2312" w:cs="仿宋_GB2312"/>
          <w:sz w:val="21"/>
        </w:rPr>
        <w:t>①接受腔具有良好的适配性,悬吊性能好,患者穿着舒适、无痛感。</w:t>
      </w:r>
    </w:p>
    <w:p w14:paraId="1B72DE4B">
      <w:pPr>
        <w:pStyle w:val="4"/>
        <w:ind w:left="600"/>
        <w:jc w:val="both"/>
      </w:pPr>
      <w:r>
        <w:rPr>
          <w:rFonts w:ascii="仿宋_GB2312" w:hAnsi="仿宋_GB2312" w:eastAsia="仿宋_GB2312" w:cs="仿宋_GB2312"/>
          <w:sz w:val="21"/>
        </w:rPr>
        <w:t>②动态对线合理,与健侧高度吻合，膝关节和假脚外旋角度与健侧对称，步态自然。</w:t>
      </w:r>
    </w:p>
    <w:p w14:paraId="0E4CDC12">
      <w:pPr>
        <w:pStyle w:val="4"/>
        <w:ind w:left="600"/>
        <w:jc w:val="both"/>
      </w:pPr>
      <w:r>
        <w:rPr>
          <w:rFonts w:ascii="仿宋_GB2312" w:hAnsi="仿宋_GB2312" w:eastAsia="仿宋_GB2312" w:cs="仿宋_GB2312"/>
          <w:sz w:val="21"/>
        </w:rPr>
        <w:t>③患者穿戴假肢时，膝关节稳定性好,安全可靠，穿戴方便</w:t>
      </w:r>
    </w:p>
    <w:p w14:paraId="7BBD1B7C">
      <w:pPr>
        <w:pStyle w:val="4"/>
        <w:ind w:left="600"/>
        <w:jc w:val="both"/>
      </w:pPr>
      <w:r>
        <w:rPr>
          <w:rFonts w:ascii="仿宋_GB2312" w:hAnsi="仿宋_GB2312" w:eastAsia="仿宋_GB2312" w:cs="仿宋_GB2312"/>
          <w:sz w:val="21"/>
        </w:rPr>
        <w:t>④外观与健侧对称。</w:t>
      </w:r>
    </w:p>
    <w:p w14:paraId="0B13A6BA">
      <w:pPr>
        <w:pStyle w:val="4"/>
        <w:ind w:left="600"/>
        <w:jc w:val="both"/>
      </w:pPr>
      <w:r>
        <w:rPr>
          <w:rFonts w:ascii="仿宋_GB2312" w:hAnsi="仿宋_GB2312" w:eastAsia="仿宋_GB2312" w:cs="仿宋_GB2312"/>
          <w:sz w:val="21"/>
        </w:rPr>
        <w:t>3.髋离断假肢（根据服务对象适配）</w:t>
      </w:r>
    </w:p>
    <w:p w14:paraId="6C28753F">
      <w:pPr>
        <w:pStyle w:val="4"/>
        <w:ind w:left="600"/>
        <w:jc w:val="both"/>
      </w:pPr>
      <w:r>
        <w:rPr>
          <w:rFonts w:ascii="仿宋_GB2312" w:hAnsi="仿宋_GB2312" w:eastAsia="仿宋_GB2312" w:cs="仿宋_GB2312"/>
          <w:sz w:val="21"/>
        </w:rPr>
        <w:t>（1）髋离断假肢的制作符合国家或行业标准。</w:t>
      </w:r>
    </w:p>
    <w:p w14:paraId="1F5064B6">
      <w:pPr>
        <w:pStyle w:val="4"/>
        <w:ind w:left="600"/>
        <w:jc w:val="both"/>
      </w:pPr>
      <w:r>
        <w:rPr>
          <w:rFonts w:ascii="仿宋_GB2312" w:hAnsi="仿宋_GB2312" w:eastAsia="仿宋_GB2312" w:cs="仿宋_GB2312"/>
          <w:sz w:val="21"/>
        </w:rPr>
        <w:t>（2）部件符合国家或行业标准。</w:t>
      </w:r>
    </w:p>
    <w:p w14:paraId="292A3AC8">
      <w:pPr>
        <w:pStyle w:val="4"/>
        <w:ind w:left="600"/>
        <w:jc w:val="both"/>
      </w:pPr>
      <w:r>
        <w:rPr>
          <w:rFonts w:ascii="仿宋_GB2312" w:hAnsi="仿宋_GB2312" w:eastAsia="仿宋_GB2312" w:cs="仿宋_GB2312"/>
          <w:sz w:val="21"/>
        </w:rPr>
        <w:t>（3）部件通过国家指定的检测部门的检测。</w:t>
      </w:r>
    </w:p>
    <w:p w14:paraId="428DA770">
      <w:pPr>
        <w:pStyle w:val="4"/>
        <w:ind w:left="600"/>
        <w:jc w:val="both"/>
      </w:pPr>
      <w:r>
        <w:rPr>
          <w:rFonts w:ascii="仿宋_GB2312" w:hAnsi="仿宋_GB2312" w:eastAsia="仿宋_GB2312" w:cs="仿宋_GB2312"/>
          <w:sz w:val="21"/>
        </w:rPr>
        <w:t>（4）产品部件配置标准：</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06"/>
        <w:gridCol w:w="1826"/>
        <w:gridCol w:w="4892"/>
        <w:gridCol w:w="809"/>
      </w:tblGrid>
      <w:tr w14:paraId="2055C4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4"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top"/>
          </w:tcPr>
          <w:p w14:paraId="7348FB12">
            <w:pPr>
              <w:pStyle w:val="4"/>
              <w:jc w:val="center"/>
            </w:pPr>
            <w:r>
              <w:rPr>
                <w:rFonts w:ascii="仿宋_GB2312" w:hAnsi="仿宋_GB2312" w:eastAsia="仿宋_GB2312" w:cs="仿宋_GB2312"/>
                <w:b/>
                <w:sz w:val="20"/>
              </w:rPr>
              <w:t>序号</w:t>
            </w:r>
          </w:p>
        </w:tc>
        <w:tc>
          <w:tcPr>
            <w:tcW w:w="1095" w:type="pct"/>
            <w:tcBorders>
              <w:top w:val="single" w:color="000000" w:sz="4" w:space="0"/>
              <w:left w:val="nil"/>
              <w:bottom w:val="single" w:color="000000" w:sz="4" w:space="0"/>
              <w:right w:val="single" w:color="000000" w:sz="4" w:space="0"/>
            </w:tcBorders>
            <w:tcMar>
              <w:top w:w="15" w:type="dxa"/>
              <w:left w:w="15" w:type="dxa"/>
              <w:bottom w:w="15" w:type="dxa"/>
              <w:right w:w="15" w:type="dxa"/>
            </w:tcMar>
            <w:vAlign w:val="top"/>
          </w:tcPr>
          <w:p w14:paraId="0129AAB1">
            <w:pPr>
              <w:pStyle w:val="4"/>
              <w:jc w:val="center"/>
            </w:pPr>
            <w:r>
              <w:rPr>
                <w:rFonts w:ascii="仿宋_GB2312" w:hAnsi="仿宋_GB2312" w:eastAsia="仿宋_GB2312" w:cs="仿宋_GB2312"/>
                <w:b/>
                <w:sz w:val="20"/>
              </w:rPr>
              <w:t>品名</w:t>
            </w:r>
          </w:p>
        </w:tc>
        <w:tc>
          <w:tcPr>
            <w:tcW w:w="2934" w:type="pct"/>
            <w:tcBorders>
              <w:top w:val="single" w:color="000000" w:sz="4" w:space="0"/>
              <w:left w:val="nil"/>
              <w:bottom w:val="single" w:color="000000" w:sz="4" w:space="0"/>
              <w:right w:val="single" w:color="000000" w:sz="4" w:space="0"/>
            </w:tcBorders>
            <w:tcMar>
              <w:top w:w="15" w:type="dxa"/>
              <w:left w:w="15" w:type="dxa"/>
              <w:bottom w:w="15" w:type="dxa"/>
              <w:right w:w="15" w:type="dxa"/>
            </w:tcMar>
            <w:vAlign w:val="top"/>
          </w:tcPr>
          <w:p w14:paraId="5B96E68C">
            <w:pPr>
              <w:pStyle w:val="4"/>
              <w:jc w:val="center"/>
            </w:pPr>
            <w:r>
              <w:rPr>
                <w:rFonts w:ascii="仿宋_GB2312" w:hAnsi="仿宋_GB2312" w:eastAsia="仿宋_GB2312" w:cs="仿宋_GB2312"/>
                <w:b/>
                <w:sz w:val="20"/>
              </w:rPr>
              <w:t>需求或性能描述</w:t>
            </w:r>
          </w:p>
        </w:tc>
        <w:tc>
          <w:tcPr>
            <w:tcW w:w="485" w:type="pct"/>
            <w:tcBorders>
              <w:top w:val="single" w:color="000000" w:sz="4" w:space="0"/>
              <w:left w:val="nil"/>
              <w:bottom w:val="single" w:color="000000" w:sz="4" w:space="0"/>
              <w:right w:val="single" w:color="000000" w:sz="4" w:space="0"/>
            </w:tcBorders>
            <w:tcMar>
              <w:top w:w="15" w:type="dxa"/>
              <w:left w:w="15" w:type="dxa"/>
              <w:bottom w:w="15" w:type="dxa"/>
              <w:right w:w="15" w:type="dxa"/>
            </w:tcMar>
            <w:vAlign w:val="top"/>
          </w:tcPr>
          <w:p w14:paraId="1F80D3B3">
            <w:pPr>
              <w:pStyle w:val="4"/>
              <w:jc w:val="center"/>
            </w:pPr>
            <w:r>
              <w:rPr>
                <w:rFonts w:ascii="仿宋_GB2312" w:hAnsi="仿宋_GB2312" w:eastAsia="仿宋_GB2312" w:cs="仿宋_GB2312"/>
                <w:b/>
                <w:sz w:val="20"/>
              </w:rPr>
              <w:t>单位</w:t>
            </w:r>
          </w:p>
        </w:tc>
      </w:tr>
      <w:tr w14:paraId="29D9EF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4"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7D6D4C40">
            <w:pPr>
              <w:pStyle w:val="4"/>
              <w:jc w:val="center"/>
            </w:pPr>
            <w:r>
              <w:rPr>
                <w:rFonts w:ascii="仿宋_GB2312" w:hAnsi="仿宋_GB2312" w:eastAsia="仿宋_GB2312" w:cs="仿宋_GB2312"/>
                <w:sz w:val="20"/>
              </w:rPr>
              <w:t>1</w:t>
            </w:r>
          </w:p>
        </w:tc>
        <w:tc>
          <w:tcPr>
            <w:tcW w:w="1095" w:type="pct"/>
            <w:tcBorders>
              <w:top w:val="nil"/>
              <w:left w:val="nil"/>
              <w:bottom w:val="single" w:color="000000" w:sz="4" w:space="0"/>
              <w:right w:val="single" w:color="000000" w:sz="4" w:space="0"/>
            </w:tcBorders>
            <w:tcMar>
              <w:top w:w="15" w:type="dxa"/>
              <w:left w:w="15" w:type="dxa"/>
              <w:bottom w:w="15" w:type="dxa"/>
              <w:right w:w="15" w:type="dxa"/>
            </w:tcMar>
            <w:vAlign w:val="top"/>
          </w:tcPr>
          <w:p w14:paraId="59015BDB">
            <w:pPr>
              <w:pStyle w:val="4"/>
              <w:jc w:val="center"/>
            </w:pPr>
            <w:r>
              <w:rPr>
                <w:rFonts w:ascii="仿宋_GB2312" w:hAnsi="仿宋_GB2312" w:eastAsia="仿宋_GB2312" w:cs="仿宋_GB2312"/>
                <w:sz w:val="20"/>
              </w:rPr>
              <w:t>接受腔材料</w:t>
            </w:r>
          </w:p>
        </w:tc>
        <w:tc>
          <w:tcPr>
            <w:tcW w:w="2934" w:type="pct"/>
            <w:tcBorders>
              <w:top w:val="nil"/>
              <w:left w:val="nil"/>
              <w:bottom w:val="single" w:color="000000" w:sz="4" w:space="0"/>
              <w:right w:val="single" w:color="000000" w:sz="4" w:space="0"/>
            </w:tcBorders>
            <w:tcMar>
              <w:top w:w="15" w:type="dxa"/>
              <w:left w:w="15" w:type="dxa"/>
              <w:bottom w:w="15" w:type="dxa"/>
              <w:right w:w="15" w:type="dxa"/>
            </w:tcMar>
            <w:vAlign w:val="top"/>
          </w:tcPr>
          <w:p w14:paraId="58DC64BB">
            <w:pPr>
              <w:pStyle w:val="4"/>
              <w:ind w:left="60"/>
              <w:jc w:val="left"/>
            </w:pPr>
            <w:r>
              <w:rPr>
                <w:rFonts w:ascii="仿宋_GB2312" w:hAnsi="仿宋_GB2312" w:eastAsia="仿宋_GB2312" w:cs="仿宋_GB2312"/>
                <w:sz w:val="20"/>
              </w:rPr>
              <w:t>1.1采用丙稀酸树脂</w:t>
            </w:r>
          </w:p>
        </w:tc>
        <w:tc>
          <w:tcPr>
            <w:tcW w:w="485" w:type="pct"/>
            <w:tcBorders>
              <w:top w:val="nil"/>
              <w:left w:val="nil"/>
              <w:bottom w:val="single" w:color="000000" w:sz="4" w:space="0"/>
              <w:right w:val="single" w:color="000000" w:sz="4" w:space="0"/>
            </w:tcBorders>
            <w:tcMar>
              <w:top w:w="15" w:type="dxa"/>
              <w:left w:w="15" w:type="dxa"/>
              <w:bottom w:w="15" w:type="dxa"/>
              <w:right w:w="15" w:type="dxa"/>
            </w:tcMar>
            <w:vAlign w:val="top"/>
          </w:tcPr>
          <w:p w14:paraId="4AA70338">
            <w:pPr>
              <w:pStyle w:val="4"/>
              <w:jc w:val="center"/>
            </w:pPr>
            <w:r>
              <w:rPr>
                <w:rFonts w:ascii="仿宋_GB2312" w:hAnsi="仿宋_GB2312" w:eastAsia="仿宋_GB2312" w:cs="仿宋_GB2312"/>
                <w:sz w:val="20"/>
              </w:rPr>
              <w:t>件</w:t>
            </w:r>
          </w:p>
        </w:tc>
      </w:tr>
      <w:tr w14:paraId="1E8E6F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4"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4A1B2E2F">
            <w:pPr>
              <w:pStyle w:val="4"/>
              <w:jc w:val="center"/>
            </w:pPr>
            <w:r>
              <w:rPr>
                <w:rFonts w:ascii="仿宋_GB2312" w:hAnsi="仿宋_GB2312" w:eastAsia="仿宋_GB2312" w:cs="仿宋_GB2312"/>
                <w:sz w:val="20"/>
              </w:rPr>
              <w:t>2</w:t>
            </w:r>
          </w:p>
        </w:tc>
        <w:tc>
          <w:tcPr>
            <w:tcW w:w="1095" w:type="pct"/>
            <w:tcBorders>
              <w:top w:val="nil"/>
              <w:left w:val="nil"/>
              <w:bottom w:val="single" w:color="000000" w:sz="4" w:space="0"/>
              <w:right w:val="single" w:color="000000" w:sz="4" w:space="0"/>
            </w:tcBorders>
            <w:tcMar>
              <w:top w:w="15" w:type="dxa"/>
              <w:left w:w="15" w:type="dxa"/>
              <w:bottom w:w="15" w:type="dxa"/>
              <w:right w:w="15" w:type="dxa"/>
            </w:tcMar>
            <w:vAlign w:val="top"/>
          </w:tcPr>
          <w:p w14:paraId="0034C147">
            <w:pPr>
              <w:pStyle w:val="4"/>
              <w:jc w:val="center"/>
            </w:pPr>
            <w:r>
              <w:rPr>
                <w:rFonts w:ascii="仿宋_GB2312" w:hAnsi="仿宋_GB2312" w:eastAsia="仿宋_GB2312" w:cs="仿宋_GB2312"/>
                <w:sz w:val="20"/>
              </w:rPr>
              <w:t>髋离断关节</w:t>
            </w:r>
          </w:p>
        </w:tc>
        <w:tc>
          <w:tcPr>
            <w:tcW w:w="2934" w:type="pct"/>
            <w:tcBorders>
              <w:top w:val="nil"/>
              <w:left w:val="nil"/>
              <w:bottom w:val="single" w:color="000000" w:sz="4" w:space="0"/>
              <w:right w:val="single" w:color="000000" w:sz="4" w:space="0"/>
            </w:tcBorders>
            <w:tcMar>
              <w:top w:w="15" w:type="dxa"/>
              <w:left w:w="15" w:type="dxa"/>
              <w:bottom w:w="15" w:type="dxa"/>
              <w:right w:w="15" w:type="dxa"/>
            </w:tcMar>
            <w:vAlign w:val="top"/>
          </w:tcPr>
          <w:p w14:paraId="4F303F93">
            <w:pPr>
              <w:pStyle w:val="4"/>
              <w:ind w:left="60"/>
              <w:jc w:val="left"/>
            </w:pPr>
            <w:r>
              <w:rPr>
                <w:rFonts w:ascii="仿宋_GB2312" w:hAnsi="仿宋_GB2312" w:eastAsia="仿宋_GB2312" w:cs="仿宋_GB2312"/>
                <w:sz w:val="20"/>
              </w:rPr>
              <w:t>2.1 四连杆不带锁前置式髋关节合金材质</w:t>
            </w:r>
          </w:p>
          <w:p w14:paraId="1C4EEF65">
            <w:pPr>
              <w:pStyle w:val="4"/>
              <w:ind w:left="60"/>
              <w:jc w:val="left"/>
            </w:pPr>
            <w:r>
              <w:rPr>
                <w:rFonts w:ascii="仿宋_GB2312" w:hAnsi="仿宋_GB2312" w:eastAsia="仿宋_GB2312" w:cs="仿宋_GB2312"/>
                <w:sz w:val="20"/>
              </w:rPr>
              <w:t>2.2 重量≤1000g</w:t>
            </w:r>
          </w:p>
          <w:p w14:paraId="3F5C3CBD">
            <w:pPr>
              <w:pStyle w:val="4"/>
              <w:ind w:left="60"/>
              <w:jc w:val="left"/>
            </w:pPr>
            <w:r>
              <w:rPr>
                <w:rFonts w:ascii="仿宋_GB2312" w:hAnsi="仿宋_GB2312" w:eastAsia="仿宋_GB2312" w:cs="仿宋_GB2312"/>
                <w:sz w:val="20"/>
              </w:rPr>
              <w:t>2.3 连接管直径为Φ30mm</w:t>
            </w:r>
          </w:p>
          <w:p w14:paraId="378ED9DB">
            <w:pPr>
              <w:pStyle w:val="4"/>
              <w:ind w:left="60"/>
              <w:jc w:val="left"/>
            </w:pPr>
            <w:r>
              <w:rPr>
                <w:rFonts w:ascii="仿宋_GB2312" w:hAnsi="仿宋_GB2312" w:eastAsia="仿宋_GB2312" w:cs="仿宋_GB2312"/>
                <w:sz w:val="20"/>
              </w:rPr>
              <w:t>2.4 最大屈髋角度≥120度</w:t>
            </w:r>
          </w:p>
          <w:p w14:paraId="302EDD85">
            <w:pPr>
              <w:pStyle w:val="4"/>
              <w:ind w:left="60"/>
              <w:jc w:val="left"/>
            </w:pPr>
            <w:r>
              <w:rPr>
                <w:rFonts w:ascii="仿宋_GB2312" w:hAnsi="仿宋_GB2312" w:eastAsia="仿宋_GB2312" w:cs="仿宋_GB2312"/>
                <w:sz w:val="20"/>
              </w:rPr>
              <w:t>2.5 承重≥100kg</w:t>
            </w:r>
          </w:p>
        </w:tc>
        <w:tc>
          <w:tcPr>
            <w:tcW w:w="485" w:type="pct"/>
            <w:tcBorders>
              <w:top w:val="nil"/>
              <w:left w:val="nil"/>
              <w:bottom w:val="single" w:color="000000" w:sz="4" w:space="0"/>
              <w:right w:val="single" w:color="000000" w:sz="4" w:space="0"/>
            </w:tcBorders>
            <w:tcMar>
              <w:top w:w="15" w:type="dxa"/>
              <w:left w:w="15" w:type="dxa"/>
              <w:bottom w:w="15" w:type="dxa"/>
              <w:right w:w="15" w:type="dxa"/>
            </w:tcMar>
            <w:vAlign w:val="top"/>
          </w:tcPr>
          <w:p w14:paraId="425C2DD1">
            <w:pPr>
              <w:pStyle w:val="4"/>
              <w:jc w:val="center"/>
            </w:pPr>
            <w:r>
              <w:rPr>
                <w:rFonts w:ascii="仿宋_GB2312" w:hAnsi="仿宋_GB2312" w:eastAsia="仿宋_GB2312" w:cs="仿宋_GB2312"/>
                <w:sz w:val="20"/>
              </w:rPr>
              <w:t>件</w:t>
            </w:r>
          </w:p>
        </w:tc>
      </w:tr>
      <w:tr w14:paraId="042F2F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4"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65EE3AE9">
            <w:pPr>
              <w:pStyle w:val="4"/>
              <w:jc w:val="center"/>
            </w:pPr>
            <w:r>
              <w:rPr>
                <w:rFonts w:ascii="仿宋_GB2312" w:hAnsi="仿宋_GB2312" w:eastAsia="仿宋_GB2312" w:cs="仿宋_GB2312"/>
                <w:sz w:val="20"/>
              </w:rPr>
              <w:t>3</w:t>
            </w:r>
          </w:p>
        </w:tc>
        <w:tc>
          <w:tcPr>
            <w:tcW w:w="1095" w:type="pct"/>
            <w:tcBorders>
              <w:top w:val="nil"/>
              <w:left w:val="nil"/>
              <w:bottom w:val="single" w:color="000000" w:sz="4" w:space="0"/>
              <w:right w:val="single" w:color="000000" w:sz="4" w:space="0"/>
            </w:tcBorders>
            <w:tcMar>
              <w:top w:w="15" w:type="dxa"/>
              <w:left w:w="15" w:type="dxa"/>
              <w:bottom w:w="15" w:type="dxa"/>
              <w:right w:w="15" w:type="dxa"/>
            </w:tcMar>
            <w:vAlign w:val="top"/>
          </w:tcPr>
          <w:p w14:paraId="2CB0765D">
            <w:pPr>
              <w:pStyle w:val="4"/>
              <w:jc w:val="center"/>
            </w:pPr>
            <w:r>
              <w:rPr>
                <w:rFonts w:ascii="仿宋_GB2312" w:hAnsi="仿宋_GB2312" w:eastAsia="仿宋_GB2312" w:cs="仿宋_GB2312"/>
                <w:sz w:val="20"/>
              </w:rPr>
              <w:t>管连接器</w:t>
            </w:r>
          </w:p>
        </w:tc>
        <w:tc>
          <w:tcPr>
            <w:tcW w:w="2934" w:type="pct"/>
            <w:tcBorders>
              <w:top w:val="nil"/>
              <w:left w:val="nil"/>
              <w:bottom w:val="single" w:color="000000" w:sz="4" w:space="0"/>
              <w:right w:val="single" w:color="000000" w:sz="4" w:space="0"/>
            </w:tcBorders>
            <w:tcMar>
              <w:top w:w="15" w:type="dxa"/>
              <w:left w:w="15" w:type="dxa"/>
              <w:bottom w:w="15" w:type="dxa"/>
              <w:right w:w="15" w:type="dxa"/>
            </w:tcMar>
            <w:vAlign w:val="top"/>
          </w:tcPr>
          <w:p w14:paraId="39A16F38">
            <w:pPr>
              <w:pStyle w:val="4"/>
              <w:ind w:left="60"/>
              <w:jc w:val="left"/>
            </w:pPr>
            <w:r>
              <w:rPr>
                <w:rFonts w:ascii="仿宋_GB2312" w:hAnsi="仿宋_GB2312" w:eastAsia="仿宋_GB2312" w:cs="仿宋_GB2312"/>
                <w:sz w:val="20"/>
              </w:rPr>
              <w:t>3.1合金材料</w:t>
            </w:r>
          </w:p>
          <w:p w14:paraId="79620004">
            <w:pPr>
              <w:pStyle w:val="4"/>
              <w:ind w:left="60"/>
              <w:jc w:val="left"/>
            </w:pPr>
            <w:r>
              <w:rPr>
                <w:rFonts w:ascii="仿宋_GB2312" w:hAnsi="仿宋_GB2312" w:eastAsia="仿宋_GB2312" w:cs="仿宋_GB2312"/>
                <w:sz w:val="20"/>
              </w:rPr>
              <w:t>3.2重量≤150g</w:t>
            </w:r>
          </w:p>
          <w:p w14:paraId="1064B982">
            <w:pPr>
              <w:pStyle w:val="4"/>
              <w:ind w:left="60"/>
              <w:jc w:val="left"/>
            </w:pPr>
            <w:r>
              <w:rPr>
                <w:rFonts w:ascii="仿宋_GB2312" w:hAnsi="仿宋_GB2312" w:eastAsia="仿宋_GB2312" w:cs="仿宋_GB2312"/>
                <w:sz w:val="20"/>
              </w:rPr>
              <w:t>3.3连接孔径为Φ30mm</w:t>
            </w:r>
          </w:p>
          <w:p w14:paraId="02BE8F51">
            <w:pPr>
              <w:pStyle w:val="4"/>
              <w:ind w:left="60"/>
              <w:jc w:val="left"/>
            </w:pPr>
            <w:r>
              <w:rPr>
                <w:rFonts w:ascii="仿宋_GB2312" w:hAnsi="仿宋_GB2312" w:eastAsia="仿宋_GB2312" w:cs="仿宋_GB2312"/>
                <w:sz w:val="20"/>
              </w:rPr>
              <w:t>3.4承重≥100kg</w:t>
            </w:r>
          </w:p>
        </w:tc>
        <w:tc>
          <w:tcPr>
            <w:tcW w:w="485" w:type="pct"/>
            <w:tcBorders>
              <w:top w:val="nil"/>
              <w:left w:val="nil"/>
              <w:bottom w:val="single" w:color="000000" w:sz="4" w:space="0"/>
              <w:right w:val="single" w:color="000000" w:sz="4" w:space="0"/>
            </w:tcBorders>
            <w:tcMar>
              <w:top w:w="15" w:type="dxa"/>
              <w:left w:w="15" w:type="dxa"/>
              <w:bottom w:w="15" w:type="dxa"/>
              <w:right w:w="15" w:type="dxa"/>
            </w:tcMar>
            <w:vAlign w:val="top"/>
          </w:tcPr>
          <w:p w14:paraId="47A05F03">
            <w:pPr>
              <w:pStyle w:val="4"/>
              <w:jc w:val="center"/>
            </w:pPr>
            <w:r>
              <w:rPr>
                <w:rFonts w:ascii="仿宋_GB2312" w:hAnsi="仿宋_GB2312" w:eastAsia="仿宋_GB2312" w:cs="仿宋_GB2312"/>
                <w:sz w:val="20"/>
              </w:rPr>
              <w:t>件</w:t>
            </w:r>
          </w:p>
        </w:tc>
      </w:tr>
      <w:tr w14:paraId="187973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4"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5B1D30D1">
            <w:pPr>
              <w:pStyle w:val="4"/>
              <w:jc w:val="center"/>
            </w:pPr>
            <w:r>
              <w:rPr>
                <w:rFonts w:ascii="仿宋_GB2312" w:hAnsi="仿宋_GB2312" w:eastAsia="仿宋_GB2312" w:cs="仿宋_GB2312"/>
                <w:sz w:val="20"/>
              </w:rPr>
              <w:t>4</w:t>
            </w:r>
          </w:p>
        </w:tc>
        <w:tc>
          <w:tcPr>
            <w:tcW w:w="1095" w:type="pct"/>
            <w:tcBorders>
              <w:top w:val="nil"/>
              <w:left w:val="nil"/>
              <w:bottom w:val="single" w:color="000000" w:sz="4" w:space="0"/>
              <w:right w:val="single" w:color="000000" w:sz="4" w:space="0"/>
            </w:tcBorders>
            <w:tcMar>
              <w:top w:w="15" w:type="dxa"/>
              <w:left w:w="15" w:type="dxa"/>
              <w:bottom w:w="15" w:type="dxa"/>
              <w:right w:w="15" w:type="dxa"/>
            </w:tcMar>
            <w:vAlign w:val="top"/>
          </w:tcPr>
          <w:p w14:paraId="3DFFCF17">
            <w:pPr>
              <w:pStyle w:val="4"/>
              <w:jc w:val="center"/>
            </w:pPr>
            <w:r>
              <w:rPr>
                <w:rFonts w:ascii="仿宋_GB2312" w:hAnsi="仿宋_GB2312" w:eastAsia="仿宋_GB2312" w:cs="仿宋_GB2312"/>
                <w:sz w:val="20"/>
              </w:rPr>
              <w:t>四连杆气压膝关节</w:t>
            </w:r>
          </w:p>
        </w:tc>
        <w:tc>
          <w:tcPr>
            <w:tcW w:w="2934" w:type="pct"/>
            <w:tcBorders>
              <w:top w:val="nil"/>
              <w:left w:val="nil"/>
              <w:bottom w:val="single" w:color="000000" w:sz="4" w:space="0"/>
              <w:right w:val="single" w:color="000000" w:sz="4" w:space="0"/>
            </w:tcBorders>
            <w:tcMar>
              <w:top w:w="15" w:type="dxa"/>
              <w:left w:w="15" w:type="dxa"/>
              <w:bottom w:w="15" w:type="dxa"/>
              <w:right w:w="15" w:type="dxa"/>
            </w:tcMar>
            <w:vAlign w:val="top"/>
          </w:tcPr>
          <w:p w14:paraId="7876BB99">
            <w:pPr>
              <w:pStyle w:val="4"/>
              <w:ind w:left="60"/>
              <w:jc w:val="left"/>
            </w:pPr>
            <w:r>
              <w:rPr>
                <w:rFonts w:ascii="仿宋_GB2312" w:hAnsi="仿宋_GB2312" w:eastAsia="仿宋_GB2312" w:cs="仿宋_GB2312"/>
                <w:sz w:val="20"/>
              </w:rPr>
              <w:t>4.1合金材料</w:t>
            </w:r>
          </w:p>
          <w:p w14:paraId="51CC5BEC">
            <w:pPr>
              <w:pStyle w:val="4"/>
              <w:ind w:left="60"/>
              <w:jc w:val="left"/>
            </w:pPr>
            <w:r>
              <w:rPr>
                <w:rFonts w:ascii="仿宋_GB2312" w:hAnsi="仿宋_GB2312" w:eastAsia="仿宋_GB2312" w:cs="仿宋_GB2312"/>
                <w:sz w:val="20"/>
              </w:rPr>
              <w:t>4.2重量≤1000g</w:t>
            </w:r>
          </w:p>
          <w:p w14:paraId="6211C8B7">
            <w:pPr>
              <w:pStyle w:val="4"/>
              <w:ind w:left="60"/>
              <w:jc w:val="left"/>
            </w:pPr>
            <w:r>
              <w:rPr>
                <w:rFonts w:ascii="仿宋_GB2312" w:hAnsi="仿宋_GB2312" w:eastAsia="仿宋_GB2312" w:cs="仿宋_GB2312"/>
                <w:sz w:val="20"/>
              </w:rPr>
              <w:t>4.3最大屈膝角度≥110度</w:t>
            </w:r>
          </w:p>
          <w:p w14:paraId="7669D565">
            <w:pPr>
              <w:pStyle w:val="4"/>
              <w:ind w:left="60"/>
              <w:jc w:val="left"/>
            </w:pPr>
            <w:r>
              <w:rPr>
                <w:rFonts w:ascii="仿宋_GB2312" w:hAnsi="仿宋_GB2312" w:eastAsia="仿宋_GB2312" w:cs="仿宋_GB2312"/>
                <w:sz w:val="20"/>
              </w:rPr>
              <w:t>4.4承重≥100kg</w:t>
            </w:r>
          </w:p>
        </w:tc>
        <w:tc>
          <w:tcPr>
            <w:tcW w:w="485" w:type="pct"/>
            <w:tcBorders>
              <w:top w:val="nil"/>
              <w:left w:val="nil"/>
              <w:bottom w:val="single" w:color="000000" w:sz="4" w:space="0"/>
              <w:right w:val="single" w:color="000000" w:sz="4" w:space="0"/>
            </w:tcBorders>
            <w:tcMar>
              <w:top w:w="15" w:type="dxa"/>
              <w:left w:w="15" w:type="dxa"/>
              <w:bottom w:w="15" w:type="dxa"/>
              <w:right w:w="15" w:type="dxa"/>
            </w:tcMar>
            <w:vAlign w:val="top"/>
          </w:tcPr>
          <w:p w14:paraId="173D0E49">
            <w:pPr>
              <w:pStyle w:val="4"/>
              <w:jc w:val="center"/>
            </w:pPr>
            <w:r>
              <w:rPr>
                <w:rFonts w:ascii="仿宋_GB2312" w:hAnsi="仿宋_GB2312" w:eastAsia="仿宋_GB2312" w:cs="仿宋_GB2312"/>
                <w:sz w:val="20"/>
              </w:rPr>
              <w:t>件</w:t>
            </w:r>
          </w:p>
        </w:tc>
      </w:tr>
      <w:tr w14:paraId="781859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4"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1072BBE6">
            <w:pPr>
              <w:pStyle w:val="4"/>
              <w:jc w:val="center"/>
            </w:pPr>
            <w:r>
              <w:rPr>
                <w:rFonts w:ascii="仿宋_GB2312" w:hAnsi="仿宋_GB2312" w:eastAsia="仿宋_GB2312" w:cs="仿宋_GB2312"/>
                <w:sz w:val="20"/>
              </w:rPr>
              <w:t>5</w:t>
            </w:r>
          </w:p>
        </w:tc>
        <w:tc>
          <w:tcPr>
            <w:tcW w:w="1095" w:type="pct"/>
            <w:tcBorders>
              <w:top w:val="nil"/>
              <w:left w:val="nil"/>
              <w:bottom w:val="single" w:color="000000" w:sz="4" w:space="0"/>
              <w:right w:val="single" w:color="000000" w:sz="4" w:space="0"/>
            </w:tcBorders>
            <w:tcMar>
              <w:top w:w="15" w:type="dxa"/>
              <w:left w:w="15" w:type="dxa"/>
              <w:bottom w:w="15" w:type="dxa"/>
              <w:right w:w="15" w:type="dxa"/>
            </w:tcMar>
            <w:vAlign w:val="top"/>
          </w:tcPr>
          <w:p w14:paraId="43185F28">
            <w:pPr>
              <w:pStyle w:val="4"/>
              <w:jc w:val="center"/>
            </w:pPr>
            <w:r>
              <w:rPr>
                <w:rFonts w:ascii="仿宋_GB2312" w:hAnsi="仿宋_GB2312" w:eastAsia="仿宋_GB2312" w:cs="仿宋_GB2312"/>
                <w:sz w:val="20"/>
              </w:rPr>
              <w:t>一体化连接管</w:t>
            </w:r>
          </w:p>
        </w:tc>
        <w:tc>
          <w:tcPr>
            <w:tcW w:w="2934" w:type="pct"/>
            <w:tcBorders>
              <w:top w:val="nil"/>
              <w:left w:val="nil"/>
              <w:bottom w:val="single" w:color="000000" w:sz="4" w:space="0"/>
              <w:right w:val="single" w:color="000000" w:sz="4" w:space="0"/>
            </w:tcBorders>
            <w:tcMar>
              <w:top w:w="15" w:type="dxa"/>
              <w:left w:w="15" w:type="dxa"/>
              <w:bottom w:w="15" w:type="dxa"/>
              <w:right w:w="15" w:type="dxa"/>
            </w:tcMar>
            <w:vAlign w:val="top"/>
          </w:tcPr>
          <w:p w14:paraId="5FA0036E">
            <w:pPr>
              <w:pStyle w:val="4"/>
              <w:ind w:left="60"/>
              <w:jc w:val="left"/>
            </w:pPr>
            <w:r>
              <w:rPr>
                <w:rFonts w:ascii="仿宋_GB2312" w:hAnsi="仿宋_GB2312" w:eastAsia="仿宋_GB2312" w:cs="仿宋_GB2312"/>
                <w:sz w:val="20"/>
              </w:rPr>
              <w:t>5.1合金钢或铝合金材料</w:t>
            </w:r>
          </w:p>
          <w:p w14:paraId="26B06005">
            <w:pPr>
              <w:pStyle w:val="4"/>
              <w:ind w:left="60"/>
              <w:jc w:val="left"/>
            </w:pPr>
            <w:r>
              <w:rPr>
                <w:rFonts w:ascii="仿宋_GB2312" w:hAnsi="仿宋_GB2312" w:eastAsia="仿宋_GB2312" w:cs="仿宋_GB2312"/>
                <w:sz w:val="20"/>
              </w:rPr>
              <w:t>5.1重量≤400g</w:t>
            </w:r>
          </w:p>
          <w:p w14:paraId="39FB3BC5">
            <w:pPr>
              <w:pStyle w:val="4"/>
              <w:ind w:left="60"/>
              <w:jc w:val="left"/>
            </w:pPr>
            <w:r>
              <w:rPr>
                <w:rFonts w:ascii="仿宋_GB2312" w:hAnsi="仿宋_GB2312" w:eastAsia="仿宋_GB2312" w:cs="仿宋_GB2312"/>
                <w:sz w:val="20"/>
              </w:rPr>
              <w:t>5.3管壁厚度为≥2mm；直径为Φ30mm</w:t>
            </w:r>
          </w:p>
          <w:p w14:paraId="20C4E982">
            <w:pPr>
              <w:pStyle w:val="4"/>
              <w:ind w:left="60"/>
              <w:jc w:val="left"/>
            </w:pPr>
            <w:r>
              <w:rPr>
                <w:rFonts w:ascii="仿宋_GB2312" w:hAnsi="仿宋_GB2312" w:eastAsia="仿宋_GB2312" w:cs="仿宋_GB2312"/>
                <w:sz w:val="20"/>
              </w:rPr>
              <w:t>5.4长度≥400mm</w:t>
            </w:r>
          </w:p>
          <w:p w14:paraId="71BFB213">
            <w:pPr>
              <w:pStyle w:val="4"/>
              <w:ind w:left="60"/>
              <w:jc w:val="left"/>
            </w:pPr>
            <w:r>
              <w:rPr>
                <w:rFonts w:ascii="仿宋_GB2312" w:hAnsi="仿宋_GB2312" w:eastAsia="仿宋_GB2312" w:cs="仿宋_GB2312"/>
                <w:sz w:val="20"/>
              </w:rPr>
              <w:t>5.5承重≥100kg</w:t>
            </w:r>
          </w:p>
        </w:tc>
        <w:tc>
          <w:tcPr>
            <w:tcW w:w="485" w:type="pct"/>
            <w:tcBorders>
              <w:top w:val="nil"/>
              <w:left w:val="nil"/>
              <w:bottom w:val="single" w:color="000000" w:sz="4" w:space="0"/>
              <w:right w:val="single" w:color="000000" w:sz="4" w:space="0"/>
            </w:tcBorders>
            <w:tcMar>
              <w:top w:w="15" w:type="dxa"/>
              <w:left w:w="15" w:type="dxa"/>
              <w:bottom w:w="15" w:type="dxa"/>
              <w:right w:w="15" w:type="dxa"/>
            </w:tcMar>
            <w:vAlign w:val="top"/>
          </w:tcPr>
          <w:p w14:paraId="4A68906D">
            <w:pPr>
              <w:pStyle w:val="4"/>
              <w:jc w:val="center"/>
            </w:pPr>
            <w:r>
              <w:rPr>
                <w:rFonts w:ascii="仿宋_GB2312" w:hAnsi="仿宋_GB2312" w:eastAsia="仿宋_GB2312" w:cs="仿宋_GB2312"/>
                <w:sz w:val="20"/>
              </w:rPr>
              <w:t>件</w:t>
            </w:r>
          </w:p>
        </w:tc>
      </w:tr>
      <w:tr w14:paraId="2AB82C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4"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77E380E9">
            <w:pPr>
              <w:pStyle w:val="4"/>
              <w:jc w:val="center"/>
            </w:pPr>
            <w:r>
              <w:rPr>
                <w:rFonts w:ascii="仿宋_GB2312" w:hAnsi="仿宋_GB2312" w:eastAsia="仿宋_GB2312" w:cs="仿宋_GB2312"/>
                <w:sz w:val="20"/>
              </w:rPr>
              <w:t>6</w:t>
            </w:r>
          </w:p>
        </w:tc>
        <w:tc>
          <w:tcPr>
            <w:tcW w:w="1095" w:type="pct"/>
            <w:tcBorders>
              <w:top w:val="nil"/>
              <w:left w:val="nil"/>
              <w:bottom w:val="single" w:color="000000" w:sz="4" w:space="0"/>
              <w:right w:val="single" w:color="000000" w:sz="4" w:space="0"/>
            </w:tcBorders>
            <w:tcMar>
              <w:top w:w="15" w:type="dxa"/>
              <w:left w:w="15" w:type="dxa"/>
              <w:bottom w:w="15" w:type="dxa"/>
              <w:right w:w="15" w:type="dxa"/>
            </w:tcMar>
            <w:vAlign w:val="top"/>
          </w:tcPr>
          <w:p w14:paraId="3F655BD7">
            <w:pPr>
              <w:pStyle w:val="4"/>
              <w:jc w:val="center"/>
            </w:pPr>
            <w:r>
              <w:rPr>
                <w:rFonts w:ascii="仿宋_GB2312" w:hAnsi="仿宋_GB2312" w:eastAsia="仿宋_GB2312" w:cs="仿宋_GB2312"/>
                <w:sz w:val="20"/>
              </w:rPr>
              <w:t>动踝关节</w:t>
            </w:r>
          </w:p>
        </w:tc>
        <w:tc>
          <w:tcPr>
            <w:tcW w:w="2934" w:type="pct"/>
            <w:tcBorders>
              <w:top w:val="nil"/>
              <w:left w:val="nil"/>
              <w:bottom w:val="single" w:color="000000" w:sz="4" w:space="0"/>
              <w:right w:val="single" w:color="000000" w:sz="4" w:space="0"/>
            </w:tcBorders>
            <w:tcMar>
              <w:top w:w="15" w:type="dxa"/>
              <w:left w:w="15" w:type="dxa"/>
              <w:bottom w:w="15" w:type="dxa"/>
              <w:right w:w="15" w:type="dxa"/>
            </w:tcMar>
            <w:vAlign w:val="top"/>
          </w:tcPr>
          <w:p w14:paraId="71408422">
            <w:pPr>
              <w:pStyle w:val="4"/>
              <w:ind w:left="60"/>
              <w:jc w:val="left"/>
            </w:pPr>
            <w:r>
              <w:rPr>
                <w:rFonts w:ascii="仿宋_GB2312" w:hAnsi="仿宋_GB2312" w:eastAsia="仿宋_GB2312" w:cs="仿宋_GB2312"/>
                <w:sz w:val="20"/>
              </w:rPr>
              <w:t>6.1合金钢或不锈钢材料</w:t>
            </w:r>
          </w:p>
          <w:p w14:paraId="76EA1B63">
            <w:pPr>
              <w:pStyle w:val="4"/>
              <w:ind w:left="60"/>
              <w:jc w:val="left"/>
            </w:pPr>
            <w:r>
              <w:rPr>
                <w:rFonts w:ascii="仿宋_GB2312" w:hAnsi="仿宋_GB2312" w:eastAsia="仿宋_GB2312" w:cs="仿宋_GB2312"/>
                <w:sz w:val="20"/>
              </w:rPr>
              <w:t>6.2重量≤320g</w:t>
            </w:r>
          </w:p>
          <w:p w14:paraId="16501038">
            <w:pPr>
              <w:pStyle w:val="4"/>
              <w:ind w:left="60"/>
              <w:jc w:val="left"/>
            </w:pPr>
            <w:r>
              <w:rPr>
                <w:rFonts w:ascii="仿宋_GB2312" w:hAnsi="仿宋_GB2312" w:eastAsia="仿宋_GB2312" w:cs="仿宋_GB2312"/>
                <w:sz w:val="20"/>
              </w:rPr>
              <w:t>6.3承重≥100kg</w:t>
            </w:r>
          </w:p>
        </w:tc>
        <w:tc>
          <w:tcPr>
            <w:tcW w:w="485" w:type="pct"/>
            <w:tcBorders>
              <w:top w:val="nil"/>
              <w:left w:val="nil"/>
              <w:bottom w:val="single" w:color="000000" w:sz="4" w:space="0"/>
              <w:right w:val="single" w:color="000000" w:sz="4" w:space="0"/>
            </w:tcBorders>
            <w:tcMar>
              <w:top w:w="15" w:type="dxa"/>
              <w:left w:w="15" w:type="dxa"/>
              <w:bottom w:w="15" w:type="dxa"/>
              <w:right w:w="15" w:type="dxa"/>
            </w:tcMar>
            <w:vAlign w:val="top"/>
          </w:tcPr>
          <w:p w14:paraId="4EA39672">
            <w:pPr>
              <w:pStyle w:val="4"/>
              <w:jc w:val="center"/>
            </w:pPr>
            <w:r>
              <w:rPr>
                <w:rFonts w:ascii="仿宋_GB2312" w:hAnsi="仿宋_GB2312" w:eastAsia="仿宋_GB2312" w:cs="仿宋_GB2312"/>
                <w:sz w:val="20"/>
              </w:rPr>
              <w:t>件</w:t>
            </w:r>
          </w:p>
        </w:tc>
      </w:tr>
      <w:tr w14:paraId="4F5204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4"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0C3B1C1">
            <w:pPr>
              <w:pStyle w:val="4"/>
              <w:jc w:val="center"/>
            </w:pPr>
            <w:r>
              <w:rPr>
                <w:rFonts w:ascii="仿宋_GB2312" w:hAnsi="仿宋_GB2312" w:eastAsia="仿宋_GB2312" w:cs="仿宋_GB2312"/>
                <w:sz w:val="20"/>
              </w:rPr>
              <w:t>7</w:t>
            </w:r>
          </w:p>
        </w:tc>
        <w:tc>
          <w:tcPr>
            <w:tcW w:w="1095" w:type="pct"/>
            <w:tcBorders>
              <w:top w:val="nil"/>
              <w:left w:val="nil"/>
              <w:bottom w:val="single" w:color="000000" w:sz="4" w:space="0"/>
              <w:right w:val="single" w:color="000000" w:sz="4" w:space="0"/>
            </w:tcBorders>
            <w:tcMar>
              <w:top w:w="15" w:type="dxa"/>
              <w:left w:w="15" w:type="dxa"/>
              <w:bottom w:w="15" w:type="dxa"/>
              <w:right w:w="15" w:type="dxa"/>
            </w:tcMar>
            <w:vAlign w:val="top"/>
          </w:tcPr>
          <w:p w14:paraId="4DE9C228">
            <w:pPr>
              <w:pStyle w:val="4"/>
              <w:jc w:val="center"/>
            </w:pPr>
            <w:r>
              <w:rPr>
                <w:rFonts w:ascii="仿宋_GB2312" w:hAnsi="仿宋_GB2312" w:eastAsia="仿宋_GB2312" w:cs="仿宋_GB2312"/>
                <w:sz w:val="20"/>
              </w:rPr>
              <w:t>动踝假脚</w:t>
            </w:r>
          </w:p>
        </w:tc>
        <w:tc>
          <w:tcPr>
            <w:tcW w:w="2934" w:type="pct"/>
            <w:tcBorders>
              <w:top w:val="nil"/>
              <w:left w:val="nil"/>
              <w:bottom w:val="single" w:color="000000" w:sz="4" w:space="0"/>
              <w:right w:val="single" w:color="000000" w:sz="4" w:space="0"/>
            </w:tcBorders>
            <w:tcMar>
              <w:top w:w="15" w:type="dxa"/>
              <w:left w:w="15" w:type="dxa"/>
              <w:bottom w:w="15" w:type="dxa"/>
              <w:right w:w="15" w:type="dxa"/>
            </w:tcMar>
            <w:vAlign w:val="top"/>
          </w:tcPr>
          <w:p w14:paraId="25C99364">
            <w:pPr>
              <w:pStyle w:val="4"/>
              <w:ind w:left="60"/>
              <w:jc w:val="left"/>
            </w:pPr>
            <w:r>
              <w:rPr>
                <w:rFonts w:ascii="仿宋_GB2312" w:hAnsi="仿宋_GB2312" w:eastAsia="仿宋_GB2312" w:cs="仿宋_GB2312"/>
                <w:sz w:val="20"/>
              </w:rPr>
              <w:t>7.1由木脚芯和聚氨酯发泡制成</w:t>
            </w:r>
          </w:p>
          <w:p w14:paraId="4B5E79F1">
            <w:pPr>
              <w:pStyle w:val="4"/>
              <w:ind w:left="60"/>
              <w:jc w:val="left"/>
            </w:pPr>
            <w:r>
              <w:rPr>
                <w:rFonts w:ascii="仿宋_GB2312" w:hAnsi="仿宋_GB2312" w:eastAsia="仿宋_GB2312" w:cs="仿宋_GB2312"/>
                <w:sz w:val="20"/>
              </w:rPr>
              <w:t>7.2承重≥100kg</w:t>
            </w:r>
          </w:p>
        </w:tc>
        <w:tc>
          <w:tcPr>
            <w:tcW w:w="485" w:type="pct"/>
            <w:tcBorders>
              <w:top w:val="nil"/>
              <w:left w:val="nil"/>
              <w:bottom w:val="single" w:color="000000" w:sz="4" w:space="0"/>
              <w:right w:val="single" w:color="000000" w:sz="4" w:space="0"/>
            </w:tcBorders>
            <w:tcMar>
              <w:top w:w="15" w:type="dxa"/>
              <w:left w:w="15" w:type="dxa"/>
              <w:bottom w:w="15" w:type="dxa"/>
              <w:right w:w="15" w:type="dxa"/>
            </w:tcMar>
            <w:vAlign w:val="top"/>
          </w:tcPr>
          <w:p w14:paraId="28C2813F">
            <w:pPr>
              <w:pStyle w:val="4"/>
              <w:jc w:val="center"/>
            </w:pPr>
            <w:r>
              <w:rPr>
                <w:rFonts w:ascii="仿宋_GB2312" w:hAnsi="仿宋_GB2312" w:eastAsia="仿宋_GB2312" w:cs="仿宋_GB2312"/>
                <w:sz w:val="20"/>
              </w:rPr>
              <w:t>件</w:t>
            </w:r>
          </w:p>
        </w:tc>
      </w:tr>
      <w:tr w14:paraId="0E9E5C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4" w:type="pct"/>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396C9A1F">
            <w:pPr>
              <w:pStyle w:val="4"/>
              <w:jc w:val="center"/>
            </w:pPr>
            <w:r>
              <w:rPr>
                <w:rFonts w:ascii="仿宋_GB2312" w:hAnsi="仿宋_GB2312" w:eastAsia="仿宋_GB2312" w:cs="仿宋_GB2312"/>
                <w:sz w:val="20"/>
              </w:rPr>
              <w:t>8</w:t>
            </w:r>
          </w:p>
        </w:tc>
        <w:tc>
          <w:tcPr>
            <w:tcW w:w="1095" w:type="pct"/>
            <w:tcBorders>
              <w:top w:val="nil"/>
              <w:left w:val="nil"/>
              <w:bottom w:val="single" w:color="000000" w:sz="4" w:space="0"/>
              <w:right w:val="single" w:color="000000" w:sz="4" w:space="0"/>
            </w:tcBorders>
            <w:tcMar>
              <w:top w:w="15" w:type="dxa"/>
              <w:left w:w="15" w:type="dxa"/>
              <w:bottom w:w="15" w:type="dxa"/>
              <w:right w:w="15" w:type="dxa"/>
            </w:tcMar>
            <w:vAlign w:val="top"/>
          </w:tcPr>
          <w:p w14:paraId="646CF587">
            <w:pPr>
              <w:pStyle w:val="4"/>
              <w:jc w:val="center"/>
            </w:pPr>
            <w:r>
              <w:rPr>
                <w:rFonts w:ascii="仿宋_GB2312" w:hAnsi="仿宋_GB2312" w:eastAsia="仿宋_GB2312" w:cs="仿宋_GB2312"/>
                <w:sz w:val="20"/>
              </w:rPr>
              <w:t>外装饰材料</w:t>
            </w:r>
          </w:p>
        </w:tc>
        <w:tc>
          <w:tcPr>
            <w:tcW w:w="2934" w:type="pct"/>
            <w:tcBorders>
              <w:top w:val="nil"/>
              <w:left w:val="nil"/>
              <w:bottom w:val="single" w:color="000000" w:sz="4" w:space="0"/>
              <w:right w:val="single" w:color="000000" w:sz="4" w:space="0"/>
            </w:tcBorders>
            <w:tcMar>
              <w:top w:w="15" w:type="dxa"/>
              <w:left w:w="15" w:type="dxa"/>
              <w:bottom w:w="15" w:type="dxa"/>
              <w:right w:w="15" w:type="dxa"/>
            </w:tcMar>
            <w:vAlign w:val="top"/>
          </w:tcPr>
          <w:p w14:paraId="239EF4AD">
            <w:pPr>
              <w:pStyle w:val="4"/>
              <w:ind w:left="60"/>
              <w:jc w:val="left"/>
            </w:pPr>
            <w:r>
              <w:rPr>
                <w:rFonts w:ascii="仿宋_GB2312" w:hAnsi="仿宋_GB2312" w:eastAsia="仿宋_GB2312" w:cs="仿宋_GB2312"/>
                <w:sz w:val="20"/>
              </w:rPr>
              <w:t>8.1聚氨脂发泡海绵、装饰袜</w:t>
            </w:r>
          </w:p>
        </w:tc>
        <w:tc>
          <w:tcPr>
            <w:tcW w:w="485" w:type="pct"/>
            <w:tcBorders>
              <w:top w:val="nil"/>
              <w:left w:val="nil"/>
              <w:bottom w:val="single" w:color="000000" w:sz="4" w:space="0"/>
              <w:right w:val="single" w:color="000000" w:sz="4" w:space="0"/>
            </w:tcBorders>
            <w:tcMar>
              <w:top w:w="15" w:type="dxa"/>
              <w:left w:w="15" w:type="dxa"/>
              <w:bottom w:w="15" w:type="dxa"/>
              <w:right w:w="15" w:type="dxa"/>
            </w:tcMar>
            <w:vAlign w:val="top"/>
          </w:tcPr>
          <w:p w14:paraId="56AFABE5">
            <w:pPr>
              <w:pStyle w:val="4"/>
              <w:jc w:val="center"/>
            </w:pPr>
            <w:r>
              <w:rPr>
                <w:rFonts w:ascii="仿宋_GB2312" w:hAnsi="仿宋_GB2312" w:eastAsia="仿宋_GB2312" w:cs="仿宋_GB2312"/>
                <w:sz w:val="20"/>
              </w:rPr>
              <w:t>件</w:t>
            </w:r>
          </w:p>
        </w:tc>
      </w:tr>
    </w:tbl>
    <w:p w14:paraId="40FA1810">
      <w:pPr>
        <w:pStyle w:val="4"/>
        <w:ind w:left="600"/>
        <w:jc w:val="both"/>
      </w:pPr>
      <w:r>
        <w:rPr>
          <w:rFonts w:ascii="仿宋_GB2312" w:hAnsi="仿宋_GB2312" w:eastAsia="仿宋_GB2312" w:cs="仿宋_GB2312"/>
          <w:sz w:val="21"/>
        </w:rPr>
        <w:t>（5）成品质量标准：</w:t>
      </w:r>
    </w:p>
    <w:p w14:paraId="3E99CC63">
      <w:pPr>
        <w:pStyle w:val="4"/>
        <w:ind w:left="600"/>
        <w:jc w:val="both"/>
      </w:pPr>
      <w:r>
        <w:rPr>
          <w:rFonts w:ascii="仿宋_GB2312" w:hAnsi="仿宋_GB2312" w:eastAsia="仿宋_GB2312" w:cs="仿宋_GB2312"/>
          <w:sz w:val="21"/>
        </w:rPr>
        <w:t>①接受腔具有良好的适配性,悬吊性能好,患者穿着舒适、无痛感。</w:t>
      </w:r>
    </w:p>
    <w:p w14:paraId="457282A0">
      <w:pPr>
        <w:pStyle w:val="4"/>
        <w:ind w:left="600"/>
        <w:jc w:val="both"/>
      </w:pPr>
      <w:r>
        <w:rPr>
          <w:rFonts w:ascii="仿宋_GB2312" w:hAnsi="仿宋_GB2312" w:eastAsia="仿宋_GB2312" w:cs="仿宋_GB2312"/>
          <w:sz w:val="21"/>
        </w:rPr>
        <w:t>②动态对线合理,与健侧膝部高度相近，膝关节和假脚外旋角度与健</w:t>
      </w:r>
    </w:p>
    <w:p w14:paraId="194C6B74">
      <w:pPr>
        <w:pStyle w:val="4"/>
        <w:jc w:val="both"/>
      </w:pPr>
      <w:r>
        <w:rPr>
          <w:rFonts w:ascii="仿宋_GB2312" w:hAnsi="仿宋_GB2312" w:eastAsia="仿宋_GB2312" w:cs="仿宋_GB2312"/>
          <w:sz w:val="21"/>
        </w:rPr>
        <w:t>侧对称，步态自然。</w:t>
      </w:r>
    </w:p>
    <w:p w14:paraId="0CCEC16A">
      <w:pPr>
        <w:pStyle w:val="4"/>
        <w:ind w:left="600"/>
        <w:jc w:val="both"/>
      </w:pPr>
      <w:r>
        <w:rPr>
          <w:rFonts w:ascii="仿宋_GB2312" w:hAnsi="仿宋_GB2312" w:eastAsia="仿宋_GB2312" w:cs="仿宋_GB2312"/>
          <w:sz w:val="21"/>
        </w:rPr>
        <w:t>③患者穿戴假肢时，膝关节稳定性好,安全可靠，穿戴方便</w:t>
      </w:r>
    </w:p>
    <w:p w14:paraId="57387C45">
      <w:pPr>
        <w:pStyle w:val="4"/>
        <w:ind w:left="600"/>
        <w:jc w:val="both"/>
      </w:pPr>
      <w:r>
        <w:rPr>
          <w:rFonts w:ascii="仿宋_GB2312" w:hAnsi="仿宋_GB2312" w:eastAsia="仿宋_GB2312" w:cs="仿宋_GB2312"/>
          <w:sz w:val="21"/>
        </w:rPr>
        <w:t>④外观与健侧对称。</w:t>
      </w:r>
    </w:p>
    <w:p w14:paraId="75F39E1A">
      <w:pPr>
        <w:pStyle w:val="4"/>
        <w:ind w:left="600"/>
        <w:jc w:val="both"/>
      </w:pPr>
      <w:r>
        <w:rPr>
          <w:rFonts w:ascii="仿宋_GB2312" w:hAnsi="仿宋_GB2312" w:eastAsia="仿宋_GB2312" w:cs="仿宋_GB2312"/>
          <w:sz w:val="21"/>
        </w:rPr>
        <w:t>4.前臂假肢（根据服务对象适配）</w:t>
      </w:r>
    </w:p>
    <w:p w14:paraId="69AD3C3D">
      <w:pPr>
        <w:pStyle w:val="4"/>
        <w:ind w:left="600"/>
        <w:jc w:val="both"/>
      </w:pPr>
      <w:r>
        <w:rPr>
          <w:rFonts w:ascii="仿宋_GB2312" w:hAnsi="仿宋_GB2312" w:eastAsia="仿宋_GB2312" w:cs="仿宋_GB2312"/>
          <w:sz w:val="21"/>
        </w:rPr>
        <w:t>（1）符合国家或行业标准，符合民政部（MZ007-2000）的标准。</w:t>
      </w:r>
    </w:p>
    <w:p w14:paraId="406E8648">
      <w:pPr>
        <w:pStyle w:val="4"/>
        <w:ind w:left="600"/>
        <w:jc w:val="both"/>
      </w:pPr>
      <w:r>
        <w:rPr>
          <w:rFonts w:ascii="仿宋_GB2312" w:hAnsi="仿宋_GB2312" w:eastAsia="仿宋_GB2312" w:cs="仿宋_GB2312"/>
          <w:sz w:val="21"/>
        </w:rPr>
        <w:t>（2）选用的零部件通过国家指定的检测部门的检测。</w:t>
      </w:r>
    </w:p>
    <w:p w14:paraId="74A6FD55">
      <w:pPr>
        <w:pStyle w:val="4"/>
        <w:ind w:left="600"/>
        <w:jc w:val="both"/>
      </w:pPr>
      <w:r>
        <w:rPr>
          <w:rFonts w:ascii="仿宋_GB2312" w:hAnsi="仿宋_GB2312" w:eastAsia="仿宋_GB2312" w:cs="仿宋_GB2312"/>
          <w:sz w:val="21"/>
        </w:rPr>
        <w:t>（3）产品部件配置标准：</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15"/>
        <w:gridCol w:w="2103"/>
        <w:gridCol w:w="3977"/>
        <w:gridCol w:w="1218"/>
      </w:tblGrid>
      <w:tr w14:paraId="627CFA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tcBorders>
              <w:top w:val="single" w:color="000000" w:sz="4" w:space="0"/>
              <w:left w:val="single" w:color="000000" w:sz="4" w:space="0"/>
              <w:bottom w:val="single" w:color="000000" w:sz="4" w:space="0"/>
              <w:right w:val="single" w:color="000000" w:sz="4" w:space="0"/>
            </w:tcBorders>
            <w:tcMar>
              <w:top w:w="15" w:type="dxa"/>
              <w:left w:w="105" w:type="dxa"/>
              <w:bottom w:w="15" w:type="dxa"/>
              <w:right w:w="105" w:type="dxa"/>
            </w:tcMar>
            <w:vAlign w:val="top"/>
          </w:tcPr>
          <w:p w14:paraId="3CB54475">
            <w:pPr>
              <w:pStyle w:val="4"/>
              <w:spacing w:after="120"/>
              <w:jc w:val="center"/>
            </w:pPr>
            <w:r>
              <w:rPr>
                <w:rFonts w:ascii="仿宋_GB2312" w:hAnsi="仿宋_GB2312" w:eastAsia="仿宋_GB2312" w:cs="仿宋_GB2312"/>
                <w:b/>
                <w:sz w:val="20"/>
              </w:rPr>
              <w:t>序号</w:t>
            </w:r>
          </w:p>
        </w:tc>
        <w:tc>
          <w:tcPr>
            <w:tcW w:w="1235" w:type="pct"/>
            <w:tcBorders>
              <w:top w:val="single" w:color="000000" w:sz="4" w:space="0"/>
              <w:left w:val="nil"/>
              <w:bottom w:val="single" w:color="000000" w:sz="4" w:space="0"/>
              <w:right w:val="single" w:color="000000" w:sz="4" w:space="0"/>
            </w:tcBorders>
            <w:tcMar>
              <w:top w:w="15" w:type="dxa"/>
              <w:left w:w="105" w:type="dxa"/>
              <w:bottom w:w="15" w:type="dxa"/>
              <w:right w:w="105" w:type="dxa"/>
            </w:tcMar>
            <w:vAlign w:val="top"/>
          </w:tcPr>
          <w:p w14:paraId="4CF11240">
            <w:pPr>
              <w:pStyle w:val="4"/>
              <w:spacing w:after="120"/>
              <w:jc w:val="center"/>
            </w:pPr>
            <w:r>
              <w:rPr>
                <w:rFonts w:ascii="仿宋_GB2312" w:hAnsi="仿宋_GB2312" w:eastAsia="仿宋_GB2312" w:cs="仿宋_GB2312"/>
                <w:b/>
                <w:sz w:val="20"/>
              </w:rPr>
              <w:t>品名</w:t>
            </w:r>
          </w:p>
        </w:tc>
        <w:tc>
          <w:tcPr>
            <w:tcW w:w="2335" w:type="pct"/>
            <w:tcBorders>
              <w:top w:val="single" w:color="000000" w:sz="4" w:space="0"/>
              <w:left w:val="nil"/>
              <w:bottom w:val="single" w:color="000000" w:sz="4" w:space="0"/>
              <w:right w:val="single" w:color="000000" w:sz="4" w:space="0"/>
            </w:tcBorders>
            <w:tcMar>
              <w:top w:w="15" w:type="dxa"/>
              <w:left w:w="105" w:type="dxa"/>
              <w:bottom w:w="15" w:type="dxa"/>
              <w:right w:w="105" w:type="dxa"/>
            </w:tcMar>
            <w:vAlign w:val="top"/>
          </w:tcPr>
          <w:p w14:paraId="59296AEF">
            <w:pPr>
              <w:pStyle w:val="4"/>
              <w:spacing w:after="120"/>
              <w:jc w:val="center"/>
            </w:pPr>
            <w:r>
              <w:rPr>
                <w:rFonts w:ascii="仿宋_GB2312" w:hAnsi="仿宋_GB2312" w:eastAsia="仿宋_GB2312" w:cs="仿宋_GB2312"/>
                <w:b/>
                <w:sz w:val="20"/>
              </w:rPr>
              <w:t>需求或性能描述</w:t>
            </w:r>
          </w:p>
        </w:tc>
        <w:tc>
          <w:tcPr>
            <w:tcW w:w="714" w:type="pct"/>
            <w:tcBorders>
              <w:top w:val="single" w:color="000000" w:sz="4" w:space="0"/>
              <w:left w:val="nil"/>
              <w:bottom w:val="single" w:color="000000" w:sz="4" w:space="0"/>
              <w:right w:val="single" w:color="000000" w:sz="4" w:space="0"/>
            </w:tcBorders>
            <w:tcMar>
              <w:top w:w="15" w:type="dxa"/>
              <w:left w:w="105" w:type="dxa"/>
              <w:bottom w:w="15" w:type="dxa"/>
              <w:right w:w="105" w:type="dxa"/>
            </w:tcMar>
            <w:vAlign w:val="top"/>
          </w:tcPr>
          <w:p w14:paraId="1874ABD5">
            <w:pPr>
              <w:pStyle w:val="4"/>
              <w:spacing w:after="120"/>
              <w:jc w:val="center"/>
            </w:pPr>
            <w:r>
              <w:rPr>
                <w:rFonts w:ascii="仿宋_GB2312" w:hAnsi="仿宋_GB2312" w:eastAsia="仿宋_GB2312" w:cs="仿宋_GB2312"/>
                <w:b/>
                <w:sz w:val="20"/>
              </w:rPr>
              <w:t>单位</w:t>
            </w:r>
          </w:p>
        </w:tc>
      </w:tr>
      <w:tr w14:paraId="7F616B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5AB68D15">
            <w:pPr>
              <w:pStyle w:val="4"/>
              <w:spacing w:after="120"/>
              <w:jc w:val="center"/>
            </w:pPr>
            <w:r>
              <w:rPr>
                <w:rFonts w:ascii="仿宋_GB2312" w:hAnsi="仿宋_GB2312" w:eastAsia="仿宋_GB2312" w:cs="仿宋_GB2312"/>
                <w:sz w:val="20"/>
              </w:rPr>
              <w:t>1</w:t>
            </w:r>
          </w:p>
        </w:tc>
        <w:tc>
          <w:tcPr>
            <w:tcW w:w="1235"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1906588D">
            <w:pPr>
              <w:pStyle w:val="4"/>
              <w:spacing w:after="120"/>
              <w:jc w:val="center"/>
            </w:pPr>
            <w:r>
              <w:rPr>
                <w:rFonts w:ascii="仿宋_GB2312" w:hAnsi="仿宋_GB2312" w:eastAsia="仿宋_GB2312" w:cs="仿宋_GB2312"/>
                <w:sz w:val="20"/>
              </w:rPr>
              <w:t>接受腔材料</w:t>
            </w:r>
          </w:p>
        </w:tc>
        <w:tc>
          <w:tcPr>
            <w:tcW w:w="2335"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007AA02A">
            <w:pPr>
              <w:pStyle w:val="4"/>
              <w:ind w:left="60"/>
              <w:jc w:val="left"/>
            </w:pPr>
            <w:r>
              <w:rPr>
                <w:rFonts w:ascii="仿宋_GB2312" w:hAnsi="仿宋_GB2312" w:eastAsia="仿宋_GB2312" w:cs="仿宋_GB2312"/>
                <w:sz w:val="20"/>
              </w:rPr>
              <w:t>1.1采用高档丙稀酸树脂或高档热塑板材</w:t>
            </w:r>
          </w:p>
        </w:tc>
        <w:tc>
          <w:tcPr>
            <w:tcW w:w="714"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2243646C">
            <w:pPr>
              <w:pStyle w:val="4"/>
              <w:spacing w:after="120"/>
              <w:jc w:val="center"/>
            </w:pPr>
            <w:r>
              <w:rPr>
                <w:rFonts w:ascii="仿宋_GB2312" w:hAnsi="仿宋_GB2312" w:eastAsia="仿宋_GB2312" w:cs="仿宋_GB2312"/>
                <w:sz w:val="20"/>
              </w:rPr>
              <w:t>件</w:t>
            </w:r>
          </w:p>
        </w:tc>
      </w:tr>
      <w:tr w14:paraId="5E5BBE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E0FF802">
            <w:pPr>
              <w:pStyle w:val="4"/>
              <w:spacing w:after="120"/>
              <w:jc w:val="center"/>
            </w:pPr>
            <w:r>
              <w:rPr>
                <w:rFonts w:ascii="仿宋_GB2312" w:hAnsi="仿宋_GB2312" w:eastAsia="仿宋_GB2312" w:cs="仿宋_GB2312"/>
                <w:sz w:val="20"/>
              </w:rPr>
              <w:t>2</w:t>
            </w:r>
          </w:p>
        </w:tc>
        <w:tc>
          <w:tcPr>
            <w:tcW w:w="1235"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36423DB5">
            <w:pPr>
              <w:pStyle w:val="4"/>
              <w:spacing w:after="120"/>
              <w:jc w:val="center"/>
            </w:pPr>
            <w:r>
              <w:rPr>
                <w:rFonts w:ascii="仿宋_GB2312" w:hAnsi="仿宋_GB2312" w:eastAsia="仿宋_GB2312" w:cs="仿宋_GB2312"/>
                <w:sz w:val="20"/>
              </w:rPr>
              <w:t>装饰假手（1）</w:t>
            </w:r>
          </w:p>
        </w:tc>
        <w:tc>
          <w:tcPr>
            <w:tcW w:w="2335"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14E7B7D0">
            <w:pPr>
              <w:pStyle w:val="4"/>
              <w:ind w:left="60"/>
              <w:jc w:val="left"/>
            </w:pPr>
            <w:r>
              <w:rPr>
                <w:rFonts w:ascii="仿宋_GB2312" w:hAnsi="仿宋_GB2312" w:eastAsia="仿宋_GB2312" w:cs="仿宋_GB2312"/>
                <w:sz w:val="20"/>
              </w:rPr>
              <w:t>2.1 合金材料</w:t>
            </w:r>
          </w:p>
          <w:p w14:paraId="0BE91BFA">
            <w:pPr>
              <w:pStyle w:val="4"/>
              <w:ind w:left="60"/>
              <w:jc w:val="left"/>
            </w:pPr>
            <w:r>
              <w:rPr>
                <w:rFonts w:ascii="仿宋_GB2312" w:hAnsi="仿宋_GB2312" w:eastAsia="仿宋_GB2312" w:cs="仿宋_GB2312"/>
                <w:sz w:val="20"/>
              </w:rPr>
              <w:t>2.2 重量≤320g</w:t>
            </w:r>
          </w:p>
          <w:p w14:paraId="35BBB5CD">
            <w:pPr>
              <w:pStyle w:val="4"/>
              <w:ind w:left="60"/>
              <w:jc w:val="left"/>
            </w:pPr>
            <w:r>
              <w:rPr>
                <w:rFonts w:ascii="仿宋_GB2312" w:hAnsi="仿宋_GB2312" w:eastAsia="仿宋_GB2312" w:cs="仿宋_GB2312"/>
                <w:sz w:val="20"/>
              </w:rPr>
              <w:t>2.3 可被动开合</w:t>
            </w:r>
          </w:p>
          <w:p w14:paraId="157DAF10">
            <w:pPr>
              <w:pStyle w:val="4"/>
              <w:ind w:left="60"/>
              <w:jc w:val="left"/>
            </w:pPr>
            <w:r>
              <w:rPr>
                <w:rFonts w:ascii="仿宋_GB2312" w:hAnsi="仿宋_GB2312" w:eastAsia="仿宋_GB2312" w:cs="仿宋_GB2312"/>
                <w:sz w:val="20"/>
              </w:rPr>
              <w:t>2.4 开手距离≥80mm</w:t>
            </w:r>
          </w:p>
          <w:p w14:paraId="6123690D">
            <w:pPr>
              <w:pStyle w:val="4"/>
              <w:ind w:left="60"/>
              <w:jc w:val="left"/>
            </w:pPr>
            <w:r>
              <w:rPr>
                <w:rFonts w:ascii="仿宋_GB2312" w:hAnsi="仿宋_GB2312" w:eastAsia="仿宋_GB2312" w:cs="仿宋_GB2312"/>
                <w:sz w:val="20"/>
              </w:rPr>
              <w:t>2.5 硅胶仿真手皮</w:t>
            </w:r>
          </w:p>
        </w:tc>
        <w:tc>
          <w:tcPr>
            <w:tcW w:w="714"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42A69FFB">
            <w:pPr>
              <w:pStyle w:val="4"/>
              <w:spacing w:after="120"/>
              <w:jc w:val="center"/>
            </w:pPr>
            <w:r>
              <w:rPr>
                <w:rFonts w:ascii="仿宋_GB2312" w:hAnsi="仿宋_GB2312" w:eastAsia="仿宋_GB2312" w:cs="仿宋_GB2312"/>
                <w:sz w:val="20"/>
              </w:rPr>
              <w:t>件</w:t>
            </w:r>
          </w:p>
        </w:tc>
      </w:tr>
      <w:tr w14:paraId="1FFE38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036D50A">
            <w:pPr>
              <w:pStyle w:val="4"/>
              <w:spacing w:after="120"/>
              <w:jc w:val="center"/>
            </w:pPr>
            <w:r>
              <w:rPr>
                <w:rFonts w:ascii="仿宋_GB2312" w:hAnsi="仿宋_GB2312" w:eastAsia="仿宋_GB2312" w:cs="仿宋_GB2312"/>
                <w:sz w:val="20"/>
              </w:rPr>
              <w:t>3</w:t>
            </w:r>
          </w:p>
        </w:tc>
        <w:tc>
          <w:tcPr>
            <w:tcW w:w="1235"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54B7960F">
            <w:pPr>
              <w:pStyle w:val="4"/>
              <w:spacing w:after="120"/>
              <w:jc w:val="center"/>
            </w:pPr>
            <w:r>
              <w:rPr>
                <w:rFonts w:ascii="仿宋_GB2312" w:hAnsi="仿宋_GB2312" w:eastAsia="仿宋_GB2312" w:cs="仿宋_GB2312"/>
                <w:sz w:val="20"/>
              </w:rPr>
              <w:t>装饰假手（2）</w:t>
            </w:r>
          </w:p>
        </w:tc>
        <w:tc>
          <w:tcPr>
            <w:tcW w:w="2335"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7293DE68">
            <w:pPr>
              <w:pStyle w:val="4"/>
              <w:ind w:left="60"/>
              <w:jc w:val="left"/>
            </w:pPr>
            <w:r>
              <w:rPr>
                <w:rFonts w:ascii="仿宋_GB2312" w:hAnsi="仿宋_GB2312" w:eastAsia="仿宋_GB2312" w:cs="仿宋_GB2312"/>
                <w:sz w:val="20"/>
              </w:rPr>
              <w:t>3.1 可定制硅胶仿真手皮</w:t>
            </w:r>
          </w:p>
          <w:p w14:paraId="4555B105">
            <w:pPr>
              <w:pStyle w:val="4"/>
              <w:ind w:left="60"/>
              <w:jc w:val="left"/>
            </w:pPr>
            <w:r>
              <w:rPr>
                <w:rFonts w:ascii="仿宋_GB2312" w:hAnsi="仿宋_GB2312" w:eastAsia="仿宋_GB2312" w:cs="仿宋_GB2312"/>
                <w:sz w:val="20"/>
              </w:rPr>
              <w:t>3.2 发泡填充</w:t>
            </w:r>
          </w:p>
          <w:p w14:paraId="28576B47">
            <w:pPr>
              <w:pStyle w:val="4"/>
              <w:ind w:left="60"/>
              <w:jc w:val="left"/>
            </w:pPr>
            <w:r>
              <w:rPr>
                <w:rFonts w:ascii="仿宋_GB2312" w:hAnsi="仿宋_GB2312" w:eastAsia="仿宋_GB2312" w:cs="仿宋_GB2312"/>
                <w:sz w:val="20"/>
              </w:rPr>
              <w:t>3.3 外形逼真，色差小</w:t>
            </w:r>
          </w:p>
        </w:tc>
        <w:tc>
          <w:tcPr>
            <w:tcW w:w="714"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75743379">
            <w:pPr>
              <w:pStyle w:val="4"/>
              <w:spacing w:after="120"/>
              <w:jc w:val="center"/>
            </w:pPr>
            <w:r>
              <w:rPr>
                <w:rFonts w:ascii="仿宋_GB2312" w:hAnsi="仿宋_GB2312" w:eastAsia="仿宋_GB2312" w:cs="仿宋_GB2312"/>
                <w:sz w:val="20"/>
              </w:rPr>
              <w:t>件</w:t>
            </w:r>
          </w:p>
        </w:tc>
      </w:tr>
      <w:tr w14:paraId="1337F4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F09D8A4">
            <w:pPr>
              <w:pStyle w:val="4"/>
              <w:spacing w:after="120"/>
              <w:jc w:val="center"/>
            </w:pPr>
            <w:r>
              <w:rPr>
                <w:rFonts w:ascii="仿宋_GB2312" w:hAnsi="仿宋_GB2312" w:eastAsia="仿宋_GB2312" w:cs="仿宋_GB2312"/>
                <w:sz w:val="20"/>
              </w:rPr>
              <w:t>4</w:t>
            </w:r>
          </w:p>
        </w:tc>
        <w:tc>
          <w:tcPr>
            <w:tcW w:w="1235"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21F89359">
            <w:pPr>
              <w:pStyle w:val="4"/>
              <w:spacing w:after="120"/>
              <w:jc w:val="center"/>
            </w:pPr>
            <w:r>
              <w:rPr>
                <w:rFonts w:ascii="仿宋_GB2312" w:hAnsi="仿宋_GB2312" w:eastAsia="仿宋_GB2312" w:cs="仿宋_GB2312"/>
                <w:sz w:val="20"/>
              </w:rPr>
              <w:t>机械假手（3）</w:t>
            </w:r>
          </w:p>
        </w:tc>
        <w:tc>
          <w:tcPr>
            <w:tcW w:w="2335"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51DE5E2B">
            <w:pPr>
              <w:pStyle w:val="4"/>
              <w:ind w:left="60"/>
              <w:jc w:val="left"/>
            </w:pPr>
            <w:r>
              <w:rPr>
                <w:rFonts w:ascii="仿宋_GB2312" w:hAnsi="仿宋_GB2312" w:eastAsia="仿宋_GB2312" w:cs="仿宋_GB2312"/>
                <w:sz w:val="20"/>
              </w:rPr>
              <w:t>4.1 合金材料</w:t>
            </w:r>
          </w:p>
          <w:p w14:paraId="276E3FB5">
            <w:pPr>
              <w:pStyle w:val="4"/>
              <w:ind w:left="60"/>
              <w:jc w:val="left"/>
            </w:pPr>
            <w:r>
              <w:rPr>
                <w:rFonts w:ascii="仿宋_GB2312" w:hAnsi="仿宋_GB2312" w:eastAsia="仿宋_GB2312" w:cs="仿宋_GB2312"/>
                <w:sz w:val="20"/>
              </w:rPr>
              <w:t>4.2 重量≤320g</w:t>
            </w:r>
          </w:p>
          <w:p w14:paraId="14803034">
            <w:pPr>
              <w:pStyle w:val="4"/>
              <w:ind w:left="60"/>
              <w:jc w:val="left"/>
            </w:pPr>
            <w:r>
              <w:rPr>
                <w:rFonts w:ascii="仿宋_GB2312" w:hAnsi="仿宋_GB2312" w:eastAsia="仿宋_GB2312" w:cs="仿宋_GB2312"/>
                <w:sz w:val="20"/>
              </w:rPr>
              <w:t>4.3 手指捏力≥5N</w:t>
            </w:r>
          </w:p>
          <w:p w14:paraId="338789B2">
            <w:pPr>
              <w:pStyle w:val="4"/>
              <w:ind w:left="60"/>
              <w:jc w:val="left"/>
            </w:pPr>
            <w:r>
              <w:rPr>
                <w:rFonts w:ascii="仿宋_GB2312" w:hAnsi="仿宋_GB2312" w:eastAsia="仿宋_GB2312" w:cs="仿宋_GB2312"/>
                <w:sz w:val="20"/>
              </w:rPr>
              <w:t>4.4 手指部分索控打开</w:t>
            </w:r>
          </w:p>
          <w:p w14:paraId="0C3390F3">
            <w:pPr>
              <w:pStyle w:val="4"/>
              <w:ind w:left="60"/>
              <w:jc w:val="left"/>
            </w:pPr>
            <w:r>
              <w:rPr>
                <w:rFonts w:ascii="仿宋_GB2312" w:hAnsi="仿宋_GB2312" w:eastAsia="仿宋_GB2312" w:cs="仿宋_GB2312"/>
                <w:sz w:val="20"/>
              </w:rPr>
              <w:t>4.5 硅胶仿真手皮</w:t>
            </w:r>
          </w:p>
        </w:tc>
        <w:tc>
          <w:tcPr>
            <w:tcW w:w="714"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4909866B">
            <w:pPr>
              <w:pStyle w:val="4"/>
              <w:spacing w:after="120"/>
              <w:jc w:val="center"/>
            </w:pPr>
            <w:r>
              <w:rPr>
                <w:rFonts w:ascii="仿宋_GB2312" w:hAnsi="仿宋_GB2312" w:eastAsia="仿宋_GB2312" w:cs="仿宋_GB2312"/>
                <w:sz w:val="20"/>
              </w:rPr>
              <w:t>件</w:t>
            </w:r>
          </w:p>
        </w:tc>
      </w:tr>
      <w:tr w14:paraId="02B9A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14A59B20">
            <w:pPr>
              <w:pStyle w:val="4"/>
              <w:spacing w:after="120"/>
              <w:jc w:val="center"/>
            </w:pPr>
            <w:r>
              <w:rPr>
                <w:rFonts w:ascii="仿宋_GB2312" w:hAnsi="仿宋_GB2312" w:eastAsia="仿宋_GB2312" w:cs="仿宋_GB2312"/>
                <w:sz w:val="20"/>
              </w:rPr>
              <w:t>5</w:t>
            </w:r>
          </w:p>
        </w:tc>
        <w:tc>
          <w:tcPr>
            <w:tcW w:w="1235"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715A9354">
            <w:pPr>
              <w:pStyle w:val="4"/>
              <w:spacing w:after="120"/>
              <w:jc w:val="center"/>
            </w:pPr>
            <w:r>
              <w:rPr>
                <w:rFonts w:ascii="仿宋_GB2312" w:hAnsi="仿宋_GB2312" w:eastAsia="仿宋_GB2312" w:cs="仿宋_GB2312"/>
                <w:sz w:val="20"/>
              </w:rPr>
              <w:t>外装饰材料</w:t>
            </w:r>
          </w:p>
        </w:tc>
        <w:tc>
          <w:tcPr>
            <w:tcW w:w="2335"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04E625D2">
            <w:pPr>
              <w:pStyle w:val="4"/>
              <w:ind w:left="60"/>
              <w:jc w:val="left"/>
            </w:pPr>
            <w:r>
              <w:rPr>
                <w:rFonts w:ascii="仿宋_GB2312" w:hAnsi="仿宋_GB2312" w:eastAsia="仿宋_GB2312" w:cs="仿宋_GB2312"/>
                <w:sz w:val="20"/>
              </w:rPr>
              <w:t>5.1聚氨脂发泡海绵、装饰袜</w:t>
            </w:r>
          </w:p>
        </w:tc>
        <w:tc>
          <w:tcPr>
            <w:tcW w:w="714" w:type="pct"/>
            <w:tcBorders>
              <w:top w:val="nil"/>
              <w:left w:val="nil"/>
              <w:bottom w:val="single" w:color="000000" w:sz="4" w:space="0"/>
              <w:right w:val="single" w:color="000000" w:sz="4" w:space="0"/>
            </w:tcBorders>
            <w:tcMar>
              <w:top w:w="15" w:type="dxa"/>
              <w:left w:w="105" w:type="dxa"/>
              <w:bottom w:w="15" w:type="dxa"/>
              <w:right w:w="105" w:type="dxa"/>
            </w:tcMar>
            <w:vAlign w:val="top"/>
          </w:tcPr>
          <w:p w14:paraId="2694C625">
            <w:pPr>
              <w:pStyle w:val="4"/>
              <w:spacing w:after="120"/>
              <w:jc w:val="center"/>
            </w:pPr>
            <w:r>
              <w:rPr>
                <w:rFonts w:ascii="仿宋_GB2312" w:hAnsi="仿宋_GB2312" w:eastAsia="仿宋_GB2312" w:cs="仿宋_GB2312"/>
                <w:sz w:val="20"/>
              </w:rPr>
              <w:t>件</w:t>
            </w:r>
          </w:p>
        </w:tc>
      </w:tr>
      <w:tr w14:paraId="3756CD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14"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053D1425">
            <w:pPr>
              <w:pStyle w:val="4"/>
              <w:spacing w:after="120"/>
              <w:jc w:val="center"/>
            </w:pPr>
            <w:r>
              <w:rPr>
                <w:rFonts w:ascii="仿宋_GB2312" w:hAnsi="仿宋_GB2312" w:eastAsia="仿宋_GB2312" w:cs="仿宋_GB2312"/>
                <w:sz w:val="20"/>
              </w:rPr>
              <w:t>备注</w:t>
            </w:r>
          </w:p>
        </w:tc>
        <w:tc>
          <w:tcPr>
            <w:tcW w:w="4285" w:type="pct"/>
            <w:gridSpan w:val="3"/>
            <w:tcBorders>
              <w:top w:val="nil"/>
              <w:left w:val="nil"/>
              <w:bottom w:val="single" w:color="000000" w:sz="4" w:space="0"/>
              <w:right w:val="single" w:color="000000" w:sz="4" w:space="0"/>
            </w:tcBorders>
            <w:tcMar>
              <w:top w:w="15" w:type="dxa"/>
              <w:left w:w="105" w:type="dxa"/>
              <w:bottom w:w="15" w:type="dxa"/>
              <w:right w:w="105" w:type="dxa"/>
            </w:tcMar>
            <w:vAlign w:val="top"/>
          </w:tcPr>
          <w:p w14:paraId="2C4C456F">
            <w:pPr>
              <w:pStyle w:val="4"/>
              <w:spacing w:after="120"/>
              <w:jc w:val="left"/>
            </w:pPr>
            <w:r>
              <w:rPr>
                <w:rFonts w:ascii="仿宋_GB2312" w:hAnsi="仿宋_GB2312" w:eastAsia="仿宋_GB2312" w:cs="仿宋_GB2312"/>
                <w:sz w:val="20"/>
              </w:rPr>
              <w:t>装饰假手（1）、装饰假手（2）、机械假手（3）为并列的关系，可互换；供货时根据实际需要进行调整。</w:t>
            </w:r>
          </w:p>
        </w:tc>
      </w:tr>
    </w:tbl>
    <w:p w14:paraId="7DFB1304">
      <w:pPr>
        <w:pStyle w:val="4"/>
        <w:ind w:left="600"/>
        <w:jc w:val="both"/>
      </w:pPr>
      <w:r>
        <w:rPr>
          <w:rFonts w:ascii="仿宋_GB2312" w:hAnsi="仿宋_GB2312" w:eastAsia="仿宋_GB2312" w:cs="仿宋_GB2312"/>
          <w:sz w:val="21"/>
        </w:rPr>
        <w:t>（4）成品质量标准：</w:t>
      </w:r>
    </w:p>
    <w:p w14:paraId="46B7C083">
      <w:pPr>
        <w:pStyle w:val="4"/>
        <w:ind w:left="600" w:firstLine="210"/>
        <w:jc w:val="both"/>
      </w:pPr>
      <w:r>
        <w:rPr>
          <w:rFonts w:ascii="仿宋_GB2312" w:hAnsi="仿宋_GB2312" w:eastAsia="仿宋_GB2312" w:cs="仿宋_GB2312"/>
          <w:sz w:val="21"/>
        </w:rPr>
        <w:t>①接受腔具有良好的适配性,悬吊性能好，患者穿着舒适，无痛感。</w:t>
      </w:r>
    </w:p>
    <w:p w14:paraId="5E4BFE97">
      <w:pPr>
        <w:pStyle w:val="4"/>
        <w:ind w:left="600" w:firstLine="210"/>
        <w:jc w:val="both"/>
      </w:pPr>
      <w:r>
        <w:rPr>
          <w:rFonts w:ascii="仿宋_GB2312" w:hAnsi="仿宋_GB2312" w:eastAsia="仿宋_GB2312" w:cs="仿宋_GB2312"/>
          <w:sz w:val="21"/>
        </w:rPr>
        <w:t>②外形美观，手头开闭自如,腕关节转动灵活,可靠。</w:t>
      </w:r>
    </w:p>
    <w:p w14:paraId="428C6BC4">
      <w:pPr>
        <w:pStyle w:val="4"/>
        <w:ind w:left="600" w:firstLine="210"/>
        <w:jc w:val="both"/>
      </w:pPr>
      <w:r>
        <w:rPr>
          <w:rFonts w:ascii="仿宋_GB2312" w:hAnsi="仿宋_GB2312" w:eastAsia="仿宋_GB2312" w:cs="仿宋_GB2312"/>
          <w:sz w:val="21"/>
        </w:rPr>
        <w:t>③穿戴方便、能够完全控制假肢。</w:t>
      </w:r>
    </w:p>
    <w:p w14:paraId="516EF20F">
      <w:pPr>
        <w:pStyle w:val="4"/>
        <w:ind w:left="600"/>
        <w:jc w:val="both"/>
      </w:pPr>
      <w:r>
        <w:rPr>
          <w:rFonts w:ascii="仿宋_GB2312" w:hAnsi="仿宋_GB2312" w:eastAsia="仿宋_GB2312" w:cs="仿宋_GB2312"/>
          <w:sz w:val="21"/>
        </w:rPr>
        <w:t>5.上臂假肢（根据服务对象适配）</w:t>
      </w:r>
    </w:p>
    <w:p w14:paraId="713B571E">
      <w:pPr>
        <w:pStyle w:val="4"/>
        <w:ind w:left="600"/>
        <w:jc w:val="both"/>
      </w:pPr>
      <w:r>
        <w:rPr>
          <w:rFonts w:ascii="仿宋_GB2312" w:hAnsi="仿宋_GB2312" w:eastAsia="仿宋_GB2312" w:cs="仿宋_GB2312"/>
          <w:sz w:val="21"/>
        </w:rPr>
        <w:t>（1）符合国家或行业标准。</w:t>
      </w:r>
    </w:p>
    <w:p w14:paraId="49D8C6E0">
      <w:pPr>
        <w:pStyle w:val="4"/>
        <w:ind w:left="600"/>
        <w:jc w:val="both"/>
      </w:pPr>
      <w:r>
        <w:rPr>
          <w:rFonts w:ascii="仿宋_GB2312" w:hAnsi="仿宋_GB2312" w:eastAsia="仿宋_GB2312" w:cs="仿宋_GB2312"/>
          <w:sz w:val="21"/>
        </w:rPr>
        <w:t>（2）选用的零部件通过国家指定的检测部门的检测。</w:t>
      </w:r>
    </w:p>
    <w:p w14:paraId="639A6E33">
      <w:pPr>
        <w:pStyle w:val="4"/>
        <w:ind w:left="600"/>
        <w:jc w:val="both"/>
      </w:pPr>
      <w:r>
        <w:rPr>
          <w:rFonts w:ascii="仿宋_GB2312" w:hAnsi="仿宋_GB2312" w:eastAsia="仿宋_GB2312" w:cs="仿宋_GB2312"/>
          <w:sz w:val="21"/>
        </w:rPr>
        <w:t>（3）产品部件配置标准：</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25"/>
        <w:gridCol w:w="1122"/>
        <w:gridCol w:w="1947"/>
        <w:gridCol w:w="3193"/>
        <w:gridCol w:w="1126"/>
      </w:tblGrid>
      <w:tr w14:paraId="232F18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tcBorders>
              <w:top w:val="single" w:color="000000" w:sz="4" w:space="0"/>
              <w:left w:val="single" w:color="000000" w:sz="4" w:space="0"/>
              <w:bottom w:val="single" w:color="000000" w:sz="4" w:space="0"/>
              <w:right w:val="single" w:color="000000" w:sz="4" w:space="0"/>
            </w:tcBorders>
            <w:tcMar>
              <w:top w:w="15" w:type="dxa"/>
              <w:left w:w="105" w:type="dxa"/>
              <w:bottom w:w="15" w:type="dxa"/>
              <w:right w:w="105" w:type="dxa"/>
            </w:tcMar>
            <w:vAlign w:val="top"/>
          </w:tcPr>
          <w:p w14:paraId="23EE6647">
            <w:pPr>
              <w:pStyle w:val="4"/>
              <w:jc w:val="center"/>
            </w:pPr>
            <w:r>
              <w:rPr>
                <w:rFonts w:ascii="仿宋_GB2312" w:hAnsi="仿宋_GB2312" w:eastAsia="仿宋_GB2312" w:cs="仿宋_GB2312"/>
                <w:b/>
                <w:sz w:val="20"/>
              </w:rPr>
              <w:t>序号</w:t>
            </w:r>
          </w:p>
        </w:tc>
        <w:tc>
          <w:tcPr>
            <w:tcW w:w="1802" w:type="pct"/>
            <w:gridSpan w:val="2"/>
            <w:tcBorders>
              <w:top w:val="single" w:color="000000" w:sz="4" w:space="0"/>
              <w:left w:val="single" w:color="000000" w:sz="4" w:space="0"/>
              <w:bottom w:val="single" w:color="000000" w:sz="4" w:space="0"/>
              <w:right w:val="single" w:color="000000" w:sz="4" w:space="0"/>
            </w:tcBorders>
            <w:tcMar>
              <w:top w:w="15" w:type="dxa"/>
              <w:left w:w="105" w:type="dxa"/>
              <w:bottom w:w="15" w:type="dxa"/>
              <w:right w:w="105" w:type="dxa"/>
            </w:tcMar>
            <w:vAlign w:val="top"/>
          </w:tcPr>
          <w:p w14:paraId="71355A57">
            <w:pPr>
              <w:pStyle w:val="4"/>
              <w:jc w:val="center"/>
            </w:pPr>
            <w:r>
              <w:rPr>
                <w:rFonts w:ascii="仿宋_GB2312" w:hAnsi="仿宋_GB2312" w:eastAsia="仿宋_GB2312" w:cs="仿宋_GB2312"/>
                <w:b/>
                <w:sz w:val="20"/>
              </w:rPr>
              <w:t>品名</w:t>
            </w:r>
          </w:p>
        </w:tc>
        <w:tc>
          <w:tcPr>
            <w:tcW w:w="1875" w:type="pct"/>
            <w:tcBorders>
              <w:top w:val="single" w:color="000000" w:sz="4" w:space="0"/>
              <w:left w:val="single" w:color="000000" w:sz="4" w:space="0"/>
              <w:bottom w:val="single" w:color="000000" w:sz="4" w:space="0"/>
              <w:right w:val="single" w:color="000000" w:sz="4" w:space="0"/>
            </w:tcBorders>
            <w:tcMar>
              <w:top w:w="15" w:type="dxa"/>
              <w:left w:w="105" w:type="dxa"/>
              <w:bottom w:w="15" w:type="dxa"/>
              <w:right w:w="105" w:type="dxa"/>
            </w:tcMar>
            <w:vAlign w:val="top"/>
          </w:tcPr>
          <w:p w14:paraId="1A95C68A">
            <w:pPr>
              <w:pStyle w:val="4"/>
              <w:jc w:val="center"/>
            </w:pPr>
            <w:r>
              <w:rPr>
                <w:rFonts w:ascii="仿宋_GB2312" w:hAnsi="仿宋_GB2312" w:eastAsia="仿宋_GB2312" w:cs="仿宋_GB2312"/>
                <w:b/>
                <w:sz w:val="20"/>
              </w:rPr>
              <w:t>需求或性能描述</w:t>
            </w:r>
          </w:p>
        </w:tc>
        <w:tc>
          <w:tcPr>
            <w:tcW w:w="661" w:type="pct"/>
            <w:tcBorders>
              <w:top w:val="single" w:color="000000" w:sz="4" w:space="0"/>
              <w:left w:val="single" w:color="000000" w:sz="4" w:space="0"/>
              <w:bottom w:val="single" w:color="000000" w:sz="4" w:space="0"/>
              <w:right w:val="single" w:color="000000" w:sz="4" w:space="0"/>
            </w:tcBorders>
            <w:tcMar>
              <w:top w:w="15" w:type="dxa"/>
              <w:left w:w="105" w:type="dxa"/>
              <w:bottom w:w="15" w:type="dxa"/>
              <w:right w:w="105" w:type="dxa"/>
            </w:tcMar>
            <w:vAlign w:val="top"/>
          </w:tcPr>
          <w:p w14:paraId="2083485D">
            <w:pPr>
              <w:pStyle w:val="4"/>
              <w:jc w:val="center"/>
            </w:pPr>
            <w:r>
              <w:rPr>
                <w:rFonts w:ascii="仿宋_GB2312" w:hAnsi="仿宋_GB2312" w:eastAsia="仿宋_GB2312" w:cs="仿宋_GB2312"/>
                <w:b/>
                <w:sz w:val="20"/>
              </w:rPr>
              <w:t>单位</w:t>
            </w:r>
          </w:p>
        </w:tc>
      </w:tr>
      <w:tr w14:paraId="68163F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10E35C89">
            <w:pPr>
              <w:pStyle w:val="4"/>
              <w:jc w:val="center"/>
            </w:pPr>
            <w:r>
              <w:rPr>
                <w:rFonts w:ascii="仿宋_GB2312" w:hAnsi="仿宋_GB2312" w:eastAsia="仿宋_GB2312" w:cs="仿宋_GB2312"/>
                <w:sz w:val="20"/>
              </w:rPr>
              <w:t>1</w:t>
            </w:r>
          </w:p>
        </w:tc>
        <w:tc>
          <w:tcPr>
            <w:tcW w:w="1802" w:type="pct"/>
            <w:gridSpan w:val="2"/>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D940176">
            <w:pPr>
              <w:pStyle w:val="4"/>
              <w:ind w:left="600"/>
              <w:jc w:val="both"/>
            </w:pPr>
            <w:r>
              <w:rPr>
                <w:rFonts w:ascii="仿宋_GB2312" w:hAnsi="仿宋_GB2312" w:eastAsia="仿宋_GB2312" w:cs="仿宋_GB2312"/>
                <w:sz w:val="20"/>
              </w:rPr>
              <w:t>接受腔材料</w:t>
            </w:r>
          </w:p>
        </w:tc>
        <w:tc>
          <w:tcPr>
            <w:tcW w:w="1875"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5A029319">
            <w:pPr>
              <w:pStyle w:val="4"/>
              <w:jc w:val="left"/>
            </w:pPr>
            <w:r>
              <w:rPr>
                <w:rFonts w:ascii="仿宋_GB2312" w:hAnsi="仿宋_GB2312" w:eastAsia="仿宋_GB2312" w:cs="仿宋_GB2312"/>
                <w:sz w:val="20"/>
              </w:rPr>
              <w:t>1.1采用丙稀酸树脂或高档热塑板材</w:t>
            </w:r>
          </w:p>
        </w:tc>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81E05AD">
            <w:pPr>
              <w:pStyle w:val="4"/>
              <w:jc w:val="center"/>
            </w:pPr>
            <w:r>
              <w:rPr>
                <w:rFonts w:ascii="仿宋_GB2312" w:hAnsi="仿宋_GB2312" w:eastAsia="仿宋_GB2312" w:cs="仿宋_GB2312"/>
                <w:sz w:val="20"/>
              </w:rPr>
              <w:t>件</w:t>
            </w:r>
          </w:p>
        </w:tc>
      </w:tr>
      <w:tr w14:paraId="1B7BFB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vMerge w:val="restar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13356B6C">
            <w:pPr>
              <w:pStyle w:val="4"/>
              <w:jc w:val="center"/>
            </w:pPr>
            <w:r>
              <w:rPr>
                <w:rFonts w:ascii="仿宋_GB2312" w:hAnsi="仿宋_GB2312" w:eastAsia="仿宋_GB2312" w:cs="仿宋_GB2312"/>
                <w:sz w:val="20"/>
              </w:rPr>
              <w:t>2</w:t>
            </w:r>
          </w:p>
        </w:tc>
        <w:tc>
          <w:tcPr>
            <w:tcW w:w="659" w:type="pct"/>
            <w:vMerge w:val="restar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41F852C">
            <w:pPr>
              <w:pStyle w:val="4"/>
              <w:jc w:val="center"/>
            </w:pPr>
            <w:r>
              <w:rPr>
                <w:rFonts w:ascii="仿宋_GB2312" w:hAnsi="仿宋_GB2312" w:eastAsia="仿宋_GB2312" w:cs="仿宋_GB2312"/>
                <w:sz w:val="20"/>
              </w:rPr>
              <w:t>类型I</w:t>
            </w:r>
          </w:p>
        </w:tc>
        <w:tc>
          <w:tcPr>
            <w:tcW w:w="114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BA2A06F">
            <w:pPr>
              <w:pStyle w:val="4"/>
              <w:jc w:val="center"/>
            </w:pPr>
            <w:r>
              <w:rPr>
                <w:rFonts w:ascii="仿宋_GB2312" w:hAnsi="仿宋_GB2312" w:eastAsia="仿宋_GB2312" w:cs="仿宋_GB2312"/>
                <w:sz w:val="20"/>
              </w:rPr>
              <w:t>1.肩关节</w:t>
            </w:r>
          </w:p>
        </w:tc>
        <w:tc>
          <w:tcPr>
            <w:tcW w:w="1875"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317954D4">
            <w:pPr>
              <w:pStyle w:val="4"/>
              <w:jc w:val="left"/>
            </w:pPr>
            <w:r>
              <w:rPr>
                <w:rFonts w:ascii="仿宋_GB2312" w:hAnsi="仿宋_GB2312" w:eastAsia="仿宋_GB2312" w:cs="仿宋_GB2312"/>
                <w:sz w:val="20"/>
              </w:rPr>
              <w:t>1.1 合金材料</w:t>
            </w:r>
          </w:p>
          <w:p w14:paraId="0AEDB662">
            <w:pPr>
              <w:pStyle w:val="4"/>
              <w:jc w:val="left"/>
            </w:pPr>
            <w:r>
              <w:rPr>
                <w:rFonts w:ascii="仿宋_GB2312" w:hAnsi="仿宋_GB2312" w:eastAsia="仿宋_GB2312" w:cs="仿宋_GB2312"/>
                <w:sz w:val="20"/>
              </w:rPr>
              <w:t>1.2 重量≤600g</w:t>
            </w:r>
          </w:p>
          <w:p w14:paraId="28C645D4">
            <w:pPr>
              <w:pStyle w:val="4"/>
              <w:jc w:val="left"/>
            </w:pPr>
            <w:r>
              <w:rPr>
                <w:rFonts w:ascii="仿宋_GB2312" w:hAnsi="仿宋_GB2312" w:eastAsia="仿宋_GB2312" w:cs="仿宋_GB2312"/>
                <w:sz w:val="20"/>
              </w:rPr>
              <w:t>1.3 万向结构，可自由摆动，可调节</w:t>
            </w:r>
          </w:p>
        </w:tc>
        <w:tc>
          <w:tcPr>
            <w:tcW w:w="661" w:type="pct"/>
            <w:tcBorders>
              <w:top w:val="single" w:color="000000" w:sz="4" w:space="0"/>
              <w:left w:val="single" w:color="000000" w:sz="4" w:space="0"/>
              <w:bottom w:val="single" w:color="000000" w:sz="4" w:space="0"/>
              <w:right w:val="single" w:color="000000" w:sz="4" w:space="0"/>
            </w:tcBorders>
            <w:tcMar>
              <w:top w:w="15" w:type="dxa"/>
              <w:left w:w="105" w:type="dxa"/>
              <w:bottom w:w="15" w:type="dxa"/>
              <w:right w:w="105" w:type="dxa"/>
            </w:tcMar>
            <w:vAlign w:val="top"/>
          </w:tcPr>
          <w:p w14:paraId="41899CDE">
            <w:pPr>
              <w:pStyle w:val="4"/>
              <w:jc w:val="center"/>
            </w:pPr>
            <w:r>
              <w:rPr>
                <w:rFonts w:ascii="仿宋_GB2312" w:hAnsi="仿宋_GB2312" w:eastAsia="仿宋_GB2312" w:cs="仿宋_GB2312"/>
                <w:sz w:val="20"/>
              </w:rPr>
              <w:t>件</w:t>
            </w:r>
          </w:p>
        </w:tc>
      </w:tr>
      <w:tr w14:paraId="4852AF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vMerge w:val="continue"/>
            <w:tcBorders>
              <w:top w:val="nil"/>
              <w:left w:val="single" w:color="000000" w:sz="4" w:space="0"/>
              <w:bottom w:val="single" w:color="000000" w:sz="4" w:space="0"/>
              <w:right w:val="single" w:color="000000" w:sz="4" w:space="0"/>
            </w:tcBorders>
          </w:tcPr>
          <w:p w14:paraId="63ABD513"/>
        </w:tc>
        <w:tc>
          <w:tcPr>
            <w:tcW w:w="659" w:type="pct"/>
            <w:vMerge w:val="continue"/>
            <w:tcBorders>
              <w:top w:val="nil"/>
              <w:left w:val="single" w:color="000000" w:sz="4" w:space="0"/>
              <w:bottom w:val="single" w:color="000000" w:sz="4" w:space="0"/>
              <w:right w:val="single" w:color="000000" w:sz="4" w:space="0"/>
            </w:tcBorders>
          </w:tcPr>
          <w:p w14:paraId="018018B7"/>
        </w:tc>
        <w:tc>
          <w:tcPr>
            <w:tcW w:w="114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52039B1">
            <w:pPr>
              <w:pStyle w:val="4"/>
              <w:jc w:val="center"/>
            </w:pPr>
            <w:r>
              <w:rPr>
                <w:rFonts w:ascii="仿宋_GB2312" w:hAnsi="仿宋_GB2312" w:eastAsia="仿宋_GB2312" w:cs="仿宋_GB2312"/>
                <w:sz w:val="20"/>
              </w:rPr>
              <w:t>2.管连接器</w:t>
            </w:r>
          </w:p>
        </w:tc>
        <w:tc>
          <w:tcPr>
            <w:tcW w:w="1875"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57F63EA1">
            <w:pPr>
              <w:pStyle w:val="4"/>
              <w:jc w:val="left"/>
            </w:pPr>
            <w:r>
              <w:rPr>
                <w:rFonts w:ascii="仿宋_GB2312" w:hAnsi="仿宋_GB2312" w:eastAsia="仿宋_GB2312" w:cs="仿宋_GB2312"/>
                <w:sz w:val="20"/>
              </w:rPr>
              <w:t>2.1 合金材料</w:t>
            </w:r>
          </w:p>
          <w:p w14:paraId="1765FEB4">
            <w:pPr>
              <w:pStyle w:val="4"/>
              <w:jc w:val="left"/>
            </w:pPr>
            <w:r>
              <w:rPr>
                <w:rFonts w:ascii="仿宋_GB2312" w:hAnsi="仿宋_GB2312" w:eastAsia="仿宋_GB2312" w:cs="仿宋_GB2312"/>
                <w:sz w:val="20"/>
              </w:rPr>
              <w:t>2.2 重量≤150g</w:t>
            </w:r>
          </w:p>
        </w:tc>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12E912D1">
            <w:pPr>
              <w:pStyle w:val="4"/>
              <w:jc w:val="center"/>
            </w:pPr>
            <w:r>
              <w:rPr>
                <w:rFonts w:ascii="仿宋_GB2312" w:hAnsi="仿宋_GB2312" w:eastAsia="仿宋_GB2312" w:cs="仿宋_GB2312"/>
                <w:sz w:val="20"/>
              </w:rPr>
              <w:t>件</w:t>
            </w:r>
          </w:p>
        </w:tc>
      </w:tr>
      <w:tr w14:paraId="217A77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vMerge w:val="continue"/>
            <w:tcBorders>
              <w:top w:val="nil"/>
              <w:left w:val="single" w:color="000000" w:sz="4" w:space="0"/>
              <w:bottom w:val="single" w:color="000000" w:sz="4" w:space="0"/>
              <w:right w:val="single" w:color="000000" w:sz="4" w:space="0"/>
            </w:tcBorders>
          </w:tcPr>
          <w:p w14:paraId="62963563"/>
        </w:tc>
        <w:tc>
          <w:tcPr>
            <w:tcW w:w="659" w:type="pct"/>
            <w:vMerge w:val="continue"/>
            <w:tcBorders>
              <w:top w:val="nil"/>
              <w:left w:val="single" w:color="000000" w:sz="4" w:space="0"/>
              <w:bottom w:val="single" w:color="000000" w:sz="4" w:space="0"/>
              <w:right w:val="single" w:color="000000" w:sz="4" w:space="0"/>
            </w:tcBorders>
          </w:tcPr>
          <w:p w14:paraId="0B43AC8E"/>
        </w:tc>
        <w:tc>
          <w:tcPr>
            <w:tcW w:w="114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1DF742E7">
            <w:pPr>
              <w:pStyle w:val="4"/>
              <w:jc w:val="center"/>
            </w:pPr>
            <w:r>
              <w:rPr>
                <w:rFonts w:ascii="仿宋_GB2312" w:hAnsi="仿宋_GB2312" w:eastAsia="仿宋_GB2312" w:cs="仿宋_GB2312"/>
                <w:sz w:val="20"/>
              </w:rPr>
              <w:t>3.肘关节</w:t>
            </w:r>
          </w:p>
        </w:tc>
        <w:tc>
          <w:tcPr>
            <w:tcW w:w="1875"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5B6B45C">
            <w:pPr>
              <w:pStyle w:val="4"/>
              <w:jc w:val="left"/>
            </w:pPr>
            <w:r>
              <w:rPr>
                <w:rFonts w:ascii="仿宋_GB2312" w:hAnsi="仿宋_GB2312" w:eastAsia="仿宋_GB2312" w:cs="仿宋_GB2312"/>
                <w:sz w:val="20"/>
              </w:rPr>
              <w:t>3.1 合金材料</w:t>
            </w:r>
          </w:p>
          <w:p w14:paraId="77731F48">
            <w:pPr>
              <w:pStyle w:val="4"/>
              <w:jc w:val="left"/>
            </w:pPr>
            <w:r>
              <w:rPr>
                <w:rFonts w:ascii="仿宋_GB2312" w:hAnsi="仿宋_GB2312" w:eastAsia="仿宋_GB2312" w:cs="仿宋_GB2312"/>
                <w:sz w:val="20"/>
              </w:rPr>
              <w:t>3.2 重量≤1000g</w:t>
            </w:r>
          </w:p>
          <w:p w14:paraId="6A8C9619">
            <w:pPr>
              <w:pStyle w:val="4"/>
              <w:jc w:val="left"/>
            </w:pPr>
            <w:r>
              <w:rPr>
                <w:rFonts w:ascii="仿宋_GB2312" w:hAnsi="仿宋_GB2312" w:eastAsia="仿宋_GB2312" w:cs="仿宋_GB2312"/>
                <w:sz w:val="20"/>
              </w:rPr>
              <w:t>3.3 最大屈膝角度≥120度</w:t>
            </w:r>
          </w:p>
          <w:p w14:paraId="7D4D1313">
            <w:pPr>
              <w:pStyle w:val="4"/>
              <w:jc w:val="left"/>
            </w:pPr>
            <w:r>
              <w:rPr>
                <w:rFonts w:ascii="仿宋_GB2312" w:hAnsi="仿宋_GB2312" w:eastAsia="仿宋_GB2312" w:cs="仿宋_GB2312"/>
                <w:sz w:val="20"/>
              </w:rPr>
              <w:t>3.4 可被动屈曲锁定</w:t>
            </w:r>
          </w:p>
        </w:tc>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2D90781A">
            <w:pPr>
              <w:pStyle w:val="4"/>
              <w:jc w:val="center"/>
            </w:pPr>
            <w:r>
              <w:rPr>
                <w:rFonts w:ascii="仿宋_GB2312" w:hAnsi="仿宋_GB2312" w:eastAsia="仿宋_GB2312" w:cs="仿宋_GB2312"/>
                <w:sz w:val="20"/>
              </w:rPr>
              <w:t>件</w:t>
            </w:r>
          </w:p>
        </w:tc>
      </w:tr>
      <w:tr w14:paraId="2F5F14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vMerge w:val="continue"/>
            <w:tcBorders>
              <w:top w:val="nil"/>
              <w:left w:val="single" w:color="000000" w:sz="4" w:space="0"/>
              <w:bottom w:val="single" w:color="000000" w:sz="4" w:space="0"/>
              <w:right w:val="single" w:color="000000" w:sz="4" w:space="0"/>
            </w:tcBorders>
          </w:tcPr>
          <w:p w14:paraId="1E5BF699"/>
        </w:tc>
        <w:tc>
          <w:tcPr>
            <w:tcW w:w="659" w:type="pct"/>
            <w:vMerge w:val="restar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6548953">
            <w:pPr>
              <w:pStyle w:val="4"/>
              <w:jc w:val="center"/>
            </w:pPr>
            <w:r>
              <w:rPr>
                <w:rFonts w:ascii="仿宋_GB2312" w:hAnsi="仿宋_GB2312" w:eastAsia="仿宋_GB2312" w:cs="仿宋_GB2312"/>
                <w:sz w:val="20"/>
              </w:rPr>
              <w:t>类型I</w:t>
            </w:r>
          </w:p>
        </w:tc>
        <w:tc>
          <w:tcPr>
            <w:tcW w:w="114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920F955">
            <w:pPr>
              <w:pStyle w:val="4"/>
              <w:jc w:val="center"/>
            </w:pPr>
            <w:r>
              <w:rPr>
                <w:rFonts w:ascii="仿宋_GB2312" w:hAnsi="仿宋_GB2312" w:eastAsia="仿宋_GB2312" w:cs="仿宋_GB2312"/>
                <w:sz w:val="20"/>
              </w:rPr>
              <w:t>装饰假手（1）</w:t>
            </w:r>
          </w:p>
        </w:tc>
        <w:tc>
          <w:tcPr>
            <w:tcW w:w="1875"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2B427F2">
            <w:pPr>
              <w:pStyle w:val="4"/>
              <w:jc w:val="left"/>
            </w:pPr>
            <w:r>
              <w:rPr>
                <w:rFonts w:ascii="仿宋_GB2312" w:hAnsi="仿宋_GB2312" w:eastAsia="仿宋_GB2312" w:cs="仿宋_GB2312"/>
                <w:sz w:val="20"/>
              </w:rPr>
              <w:t>2.1 合金材料</w:t>
            </w:r>
          </w:p>
          <w:p w14:paraId="73304D3B">
            <w:pPr>
              <w:pStyle w:val="4"/>
              <w:jc w:val="left"/>
            </w:pPr>
            <w:r>
              <w:rPr>
                <w:rFonts w:ascii="仿宋_GB2312" w:hAnsi="仿宋_GB2312" w:eastAsia="仿宋_GB2312" w:cs="仿宋_GB2312"/>
                <w:sz w:val="20"/>
              </w:rPr>
              <w:t>2.2 重量≤320g</w:t>
            </w:r>
          </w:p>
          <w:p w14:paraId="75C4F962">
            <w:pPr>
              <w:pStyle w:val="4"/>
              <w:jc w:val="left"/>
            </w:pPr>
            <w:r>
              <w:rPr>
                <w:rFonts w:ascii="仿宋_GB2312" w:hAnsi="仿宋_GB2312" w:eastAsia="仿宋_GB2312" w:cs="仿宋_GB2312"/>
                <w:sz w:val="20"/>
              </w:rPr>
              <w:t>2.3 可被动开合</w:t>
            </w:r>
          </w:p>
          <w:p w14:paraId="260A4C69">
            <w:pPr>
              <w:pStyle w:val="4"/>
              <w:jc w:val="left"/>
            </w:pPr>
            <w:r>
              <w:rPr>
                <w:rFonts w:ascii="仿宋_GB2312" w:hAnsi="仿宋_GB2312" w:eastAsia="仿宋_GB2312" w:cs="仿宋_GB2312"/>
                <w:sz w:val="20"/>
              </w:rPr>
              <w:t>2.4 开手距离≥80mm</w:t>
            </w:r>
          </w:p>
          <w:p w14:paraId="4759DCCB">
            <w:pPr>
              <w:pStyle w:val="4"/>
              <w:jc w:val="left"/>
            </w:pPr>
            <w:r>
              <w:rPr>
                <w:rFonts w:ascii="仿宋_GB2312" w:hAnsi="仿宋_GB2312" w:eastAsia="仿宋_GB2312" w:cs="仿宋_GB2312"/>
                <w:sz w:val="20"/>
              </w:rPr>
              <w:t>2.5 硅胶仿真手皮</w:t>
            </w:r>
          </w:p>
        </w:tc>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06703318">
            <w:pPr>
              <w:pStyle w:val="4"/>
              <w:jc w:val="center"/>
            </w:pPr>
            <w:r>
              <w:rPr>
                <w:rFonts w:ascii="仿宋_GB2312" w:hAnsi="仿宋_GB2312" w:eastAsia="仿宋_GB2312" w:cs="仿宋_GB2312"/>
                <w:sz w:val="20"/>
              </w:rPr>
              <w:t>件</w:t>
            </w:r>
          </w:p>
        </w:tc>
      </w:tr>
      <w:tr w14:paraId="607076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vMerge w:val="continue"/>
            <w:tcBorders>
              <w:top w:val="nil"/>
              <w:left w:val="single" w:color="000000" w:sz="4" w:space="0"/>
              <w:bottom w:val="single" w:color="000000" w:sz="4" w:space="0"/>
              <w:right w:val="single" w:color="000000" w:sz="4" w:space="0"/>
            </w:tcBorders>
          </w:tcPr>
          <w:p w14:paraId="2EBB54CD"/>
        </w:tc>
        <w:tc>
          <w:tcPr>
            <w:tcW w:w="659" w:type="pct"/>
            <w:vMerge w:val="continue"/>
            <w:tcBorders>
              <w:top w:val="nil"/>
              <w:left w:val="single" w:color="000000" w:sz="4" w:space="0"/>
              <w:bottom w:val="single" w:color="000000" w:sz="4" w:space="0"/>
              <w:right w:val="single" w:color="000000" w:sz="4" w:space="0"/>
            </w:tcBorders>
          </w:tcPr>
          <w:p w14:paraId="04386D92"/>
        </w:tc>
        <w:tc>
          <w:tcPr>
            <w:tcW w:w="114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1868EA8D">
            <w:pPr>
              <w:pStyle w:val="4"/>
              <w:jc w:val="center"/>
            </w:pPr>
            <w:r>
              <w:rPr>
                <w:rFonts w:ascii="仿宋_GB2312" w:hAnsi="仿宋_GB2312" w:eastAsia="仿宋_GB2312" w:cs="仿宋_GB2312"/>
                <w:sz w:val="20"/>
              </w:rPr>
              <w:t>装饰假手（2）</w:t>
            </w:r>
          </w:p>
        </w:tc>
        <w:tc>
          <w:tcPr>
            <w:tcW w:w="1875"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3AD1DA03">
            <w:pPr>
              <w:pStyle w:val="4"/>
              <w:jc w:val="left"/>
            </w:pPr>
            <w:r>
              <w:rPr>
                <w:rFonts w:ascii="仿宋_GB2312" w:hAnsi="仿宋_GB2312" w:eastAsia="仿宋_GB2312" w:cs="仿宋_GB2312"/>
                <w:sz w:val="20"/>
              </w:rPr>
              <w:t>2.6 可定制硅胶仿真手皮</w:t>
            </w:r>
          </w:p>
          <w:p w14:paraId="1993C1C3">
            <w:pPr>
              <w:pStyle w:val="4"/>
              <w:jc w:val="left"/>
            </w:pPr>
            <w:r>
              <w:rPr>
                <w:rFonts w:ascii="仿宋_GB2312" w:hAnsi="仿宋_GB2312" w:eastAsia="仿宋_GB2312" w:cs="仿宋_GB2312"/>
                <w:sz w:val="20"/>
              </w:rPr>
              <w:t>2.7 发泡填充</w:t>
            </w:r>
          </w:p>
          <w:p w14:paraId="7AF63B0D">
            <w:pPr>
              <w:pStyle w:val="4"/>
              <w:jc w:val="left"/>
            </w:pPr>
            <w:r>
              <w:rPr>
                <w:rFonts w:ascii="仿宋_GB2312" w:hAnsi="仿宋_GB2312" w:eastAsia="仿宋_GB2312" w:cs="仿宋_GB2312"/>
                <w:sz w:val="20"/>
              </w:rPr>
              <w:t>2.8 外形逼真，色差小</w:t>
            </w:r>
          </w:p>
        </w:tc>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22490BF">
            <w:pPr>
              <w:pStyle w:val="4"/>
              <w:jc w:val="center"/>
            </w:pPr>
            <w:r>
              <w:rPr>
                <w:rFonts w:ascii="仿宋_GB2312" w:hAnsi="仿宋_GB2312" w:eastAsia="仿宋_GB2312" w:cs="仿宋_GB2312"/>
                <w:sz w:val="20"/>
              </w:rPr>
              <w:t>件</w:t>
            </w:r>
          </w:p>
        </w:tc>
      </w:tr>
      <w:tr w14:paraId="10838B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vMerge w:val="restar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2BEF57C3">
            <w:pPr>
              <w:pStyle w:val="4"/>
              <w:jc w:val="center"/>
            </w:pPr>
            <w:r>
              <w:rPr>
                <w:rFonts w:ascii="仿宋_GB2312" w:hAnsi="仿宋_GB2312" w:eastAsia="仿宋_GB2312" w:cs="仿宋_GB2312"/>
                <w:sz w:val="20"/>
              </w:rPr>
              <w:t>3</w:t>
            </w:r>
          </w:p>
        </w:tc>
        <w:tc>
          <w:tcPr>
            <w:tcW w:w="659" w:type="pct"/>
            <w:vMerge w:val="restar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1A667B9C">
            <w:pPr>
              <w:pStyle w:val="4"/>
              <w:jc w:val="center"/>
            </w:pPr>
            <w:r>
              <w:rPr>
                <w:rFonts w:ascii="仿宋_GB2312" w:hAnsi="仿宋_GB2312" w:eastAsia="仿宋_GB2312" w:cs="仿宋_GB2312"/>
                <w:sz w:val="20"/>
              </w:rPr>
              <w:t>类型II</w:t>
            </w:r>
          </w:p>
        </w:tc>
        <w:tc>
          <w:tcPr>
            <w:tcW w:w="114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5F760757">
            <w:pPr>
              <w:pStyle w:val="4"/>
              <w:jc w:val="center"/>
            </w:pPr>
            <w:r>
              <w:rPr>
                <w:rFonts w:ascii="仿宋_GB2312" w:hAnsi="仿宋_GB2312" w:eastAsia="仿宋_GB2312" w:cs="仿宋_GB2312"/>
                <w:sz w:val="20"/>
              </w:rPr>
              <w:t>管连接器</w:t>
            </w:r>
          </w:p>
        </w:tc>
        <w:tc>
          <w:tcPr>
            <w:tcW w:w="1875"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76D84F0">
            <w:pPr>
              <w:pStyle w:val="4"/>
              <w:jc w:val="left"/>
            </w:pPr>
            <w:r>
              <w:rPr>
                <w:rFonts w:ascii="仿宋_GB2312" w:hAnsi="仿宋_GB2312" w:eastAsia="仿宋_GB2312" w:cs="仿宋_GB2312"/>
                <w:sz w:val="20"/>
              </w:rPr>
              <w:t>3.1 合金材料</w:t>
            </w:r>
          </w:p>
          <w:p w14:paraId="1515B378">
            <w:pPr>
              <w:pStyle w:val="4"/>
              <w:jc w:val="left"/>
            </w:pPr>
            <w:r>
              <w:rPr>
                <w:rFonts w:ascii="仿宋_GB2312" w:hAnsi="仿宋_GB2312" w:eastAsia="仿宋_GB2312" w:cs="仿宋_GB2312"/>
                <w:sz w:val="20"/>
              </w:rPr>
              <w:t>3.2 重量≤150g</w:t>
            </w:r>
          </w:p>
        </w:tc>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A24F750">
            <w:pPr>
              <w:pStyle w:val="4"/>
              <w:jc w:val="center"/>
            </w:pPr>
            <w:r>
              <w:rPr>
                <w:rFonts w:ascii="仿宋_GB2312" w:hAnsi="仿宋_GB2312" w:eastAsia="仿宋_GB2312" w:cs="仿宋_GB2312"/>
                <w:sz w:val="20"/>
              </w:rPr>
              <w:t>件</w:t>
            </w:r>
          </w:p>
        </w:tc>
      </w:tr>
      <w:tr w14:paraId="3E9993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vMerge w:val="continue"/>
            <w:tcBorders>
              <w:top w:val="nil"/>
              <w:left w:val="single" w:color="000000" w:sz="4" w:space="0"/>
              <w:bottom w:val="single" w:color="000000" w:sz="4" w:space="0"/>
              <w:right w:val="single" w:color="000000" w:sz="4" w:space="0"/>
            </w:tcBorders>
          </w:tcPr>
          <w:p w14:paraId="6EC35085"/>
        </w:tc>
        <w:tc>
          <w:tcPr>
            <w:tcW w:w="659" w:type="pct"/>
            <w:vMerge w:val="continue"/>
            <w:tcBorders>
              <w:top w:val="nil"/>
              <w:left w:val="single" w:color="000000" w:sz="4" w:space="0"/>
              <w:bottom w:val="single" w:color="000000" w:sz="4" w:space="0"/>
              <w:right w:val="single" w:color="000000" w:sz="4" w:space="0"/>
            </w:tcBorders>
          </w:tcPr>
          <w:p w14:paraId="37355D3D"/>
        </w:tc>
        <w:tc>
          <w:tcPr>
            <w:tcW w:w="114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50D12991">
            <w:pPr>
              <w:pStyle w:val="4"/>
              <w:jc w:val="center"/>
            </w:pPr>
            <w:r>
              <w:rPr>
                <w:rFonts w:ascii="仿宋_GB2312" w:hAnsi="仿宋_GB2312" w:eastAsia="仿宋_GB2312" w:cs="仿宋_GB2312"/>
                <w:sz w:val="20"/>
              </w:rPr>
              <w:t>肘关节</w:t>
            </w:r>
          </w:p>
        </w:tc>
        <w:tc>
          <w:tcPr>
            <w:tcW w:w="1875"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066FEC02">
            <w:pPr>
              <w:pStyle w:val="4"/>
              <w:jc w:val="left"/>
            </w:pPr>
            <w:r>
              <w:rPr>
                <w:rFonts w:ascii="仿宋_GB2312" w:hAnsi="仿宋_GB2312" w:eastAsia="仿宋_GB2312" w:cs="仿宋_GB2312"/>
                <w:sz w:val="20"/>
              </w:rPr>
              <w:t>3.3 合金材料</w:t>
            </w:r>
          </w:p>
          <w:p w14:paraId="5A1E427B">
            <w:pPr>
              <w:pStyle w:val="4"/>
              <w:jc w:val="left"/>
            </w:pPr>
            <w:r>
              <w:rPr>
                <w:rFonts w:ascii="仿宋_GB2312" w:hAnsi="仿宋_GB2312" w:eastAsia="仿宋_GB2312" w:cs="仿宋_GB2312"/>
                <w:sz w:val="20"/>
              </w:rPr>
              <w:t>3.4 重量≤1000g</w:t>
            </w:r>
          </w:p>
          <w:p w14:paraId="59089CC0">
            <w:pPr>
              <w:pStyle w:val="4"/>
              <w:jc w:val="left"/>
            </w:pPr>
            <w:r>
              <w:rPr>
                <w:rFonts w:ascii="仿宋_GB2312" w:hAnsi="仿宋_GB2312" w:eastAsia="仿宋_GB2312" w:cs="仿宋_GB2312"/>
                <w:sz w:val="20"/>
              </w:rPr>
              <w:t>3.5 最大屈曲角度≥120度</w:t>
            </w:r>
          </w:p>
          <w:p w14:paraId="2EB73CDB">
            <w:pPr>
              <w:pStyle w:val="4"/>
              <w:jc w:val="left"/>
            </w:pPr>
            <w:r>
              <w:rPr>
                <w:rFonts w:ascii="仿宋_GB2312" w:hAnsi="仿宋_GB2312" w:eastAsia="仿宋_GB2312" w:cs="仿宋_GB2312"/>
                <w:sz w:val="20"/>
              </w:rPr>
              <w:t>3.6 可被动屈曲锁定</w:t>
            </w:r>
          </w:p>
        </w:tc>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66E50275">
            <w:pPr>
              <w:pStyle w:val="4"/>
              <w:jc w:val="center"/>
            </w:pPr>
            <w:r>
              <w:rPr>
                <w:rFonts w:ascii="仿宋_GB2312" w:hAnsi="仿宋_GB2312" w:eastAsia="仿宋_GB2312" w:cs="仿宋_GB2312"/>
                <w:sz w:val="20"/>
              </w:rPr>
              <w:t>件</w:t>
            </w:r>
          </w:p>
        </w:tc>
      </w:tr>
      <w:tr w14:paraId="688F4D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vMerge w:val="continue"/>
            <w:tcBorders>
              <w:top w:val="nil"/>
              <w:left w:val="single" w:color="000000" w:sz="4" w:space="0"/>
              <w:bottom w:val="single" w:color="000000" w:sz="4" w:space="0"/>
              <w:right w:val="single" w:color="000000" w:sz="4" w:space="0"/>
            </w:tcBorders>
          </w:tcPr>
          <w:p w14:paraId="5A4E63A7"/>
        </w:tc>
        <w:tc>
          <w:tcPr>
            <w:tcW w:w="659" w:type="pct"/>
            <w:vMerge w:val="continue"/>
            <w:tcBorders>
              <w:top w:val="nil"/>
              <w:left w:val="single" w:color="000000" w:sz="4" w:space="0"/>
              <w:bottom w:val="single" w:color="000000" w:sz="4" w:space="0"/>
              <w:right w:val="single" w:color="000000" w:sz="4" w:space="0"/>
            </w:tcBorders>
          </w:tcPr>
          <w:p w14:paraId="1E92DAA2"/>
        </w:tc>
        <w:tc>
          <w:tcPr>
            <w:tcW w:w="114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0F1513D1">
            <w:pPr>
              <w:pStyle w:val="4"/>
              <w:jc w:val="center"/>
            </w:pPr>
            <w:r>
              <w:rPr>
                <w:rFonts w:ascii="仿宋_GB2312" w:hAnsi="仿宋_GB2312" w:eastAsia="仿宋_GB2312" w:cs="仿宋_GB2312"/>
                <w:sz w:val="20"/>
              </w:rPr>
              <w:t>装饰假手（1）</w:t>
            </w:r>
          </w:p>
        </w:tc>
        <w:tc>
          <w:tcPr>
            <w:tcW w:w="1875"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9F4C15D">
            <w:pPr>
              <w:pStyle w:val="4"/>
              <w:jc w:val="left"/>
            </w:pPr>
            <w:r>
              <w:rPr>
                <w:rFonts w:ascii="仿宋_GB2312" w:hAnsi="仿宋_GB2312" w:eastAsia="仿宋_GB2312" w:cs="仿宋_GB2312"/>
                <w:sz w:val="20"/>
              </w:rPr>
              <w:t>3.7 合金材料</w:t>
            </w:r>
          </w:p>
          <w:p w14:paraId="64F0BE74">
            <w:pPr>
              <w:pStyle w:val="4"/>
              <w:jc w:val="left"/>
            </w:pPr>
            <w:r>
              <w:rPr>
                <w:rFonts w:ascii="仿宋_GB2312" w:hAnsi="仿宋_GB2312" w:eastAsia="仿宋_GB2312" w:cs="仿宋_GB2312"/>
                <w:sz w:val="20"/>
              </w:rPr>
              <w:t>3.8 重量≤320g</w:t>
            </w:r>
          </w:p>
          <w:p w14:paraId="2B418616">
            <w:pPr>
              <w:pStyle w:val="4"/>
              <w:jc w:val="left"/>
            </w:pPr>
            <w:r>
              <w:rPr>
                <w:rFonts w:ascii="仿宋_GB2312" w:hAnsi="仿宋_GB2312" w:eastAsia="仿宋_GB2312" w:cs="仿宋_GB2312"/>
                <w:sz w:val="20"/>
              </w:rPr>
              <w:t>3.9 可被动开合</w:t>
            </w:r>
          </w:p>
          <w:p w14:paraId="078A01CE">
            <w:pPr>
              <w:pStyle w:val="4"/>
              <w:jc w:val="left"/>
            </w:pPr>
            <w:r>
              <w:rPr>
                <w:rFonts w:ascii="仿宋_GB2312" w:hAnsi="仿宋_GB2312" w:eastAsia="仿宋_GB2312" w:cs="仿宋_GB2312"/>
                <w:sz w:val="20"/>
              </w:rPr>
              <w:t>3.10 开手距离≥80mm</w:t>
            </w:r>
          </w:p>
          <w:p w14:paraId="6E93BBF4">
            <w:pPr>
              <w:pStyle w:val="4"/>
              <w:jc w:val="left"/>
            </w:pPr>
            <w:r>
              <w:rPr>
                <w:rFonts w:ascii="仿宋_GB2312" w:hAnsi="仿宋_GB2312" w:eastAsia="仿宋_GB2312" w:cs="仿宋_GB2312"/>
                <w:sz w:val="20"/>
              </w:rPr>
              <w:t>3.11 硅胶仿真手皮</w:t>
            </w:r>
          </w:p>
        </w:tc>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301FB4B1">
            <w:pPr>
              <w:pStyle w:val="4"/>
              <w:jc w:val="center"/>
            </w:pPr>
            <w:r>
              <w:rPr>
                <w:rFonts w:ascii="仿宋_GB2312" w:hAnsi="仿宋_GB2312" w:eastAsia="仿宋_GB2312" w:cs="仿宋_GB2312"/>
                <w:sz w:val="20"/>
              </w:rPr>
              <w:t>件</w:t>
            </w:r>
          </w:p>
        </w:tc>
      </w:tr>
      <w:tr w14:paraId="2A3150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vMerge w:val="continue"/>
            <w:tcBorders>
              <w:top w:val="nil"/>
              <w:left w:val="single" w:color="000000" w:sz="4" w:space="0"/>
              <w:bottom w:val="single" w:color="000000" w:sz="4" w:space="0"/>
              <w:right w:val="single" w:color="000000" w:sz="4" w:space="0"/>
            </w:tcBorders>
          </w:tcPr>
          <w:p w14:paraId="7029BF1D"/>
        </w:tc>
        <w:tc>
          <w:tcPr>
            <w:tcW w:w="659" w:type="pct"/>
            <w:vMerge w:val="continue"/>
            <w:tcBorders>
              <w:top w:val="nil"/>
              <w:left w:val="single" w:color="000000" w:sz="4" w:space="0"/>
              <w:bottom w:val="single" w:color="000000" w:sz="4" w:space="0"/>
              <w:right w:val="single" w:color="000000" w:sz="4" w:space="0"/>
            </w:tcBorders>
          </w:tcPr>
          <w:p w14:paraId="38B0107E"/>
        </w:tc>
        <w:tc>
          <w:tcPr>
            <w:tcW w:w="1142"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1FA4E5A">
            <w:pPr>
              <w:pStyle w:val="4"/>
              <w:jc w:val="center"/>
            </w:pPr>
            <w:r>
              <w:rPr>
                <w:rFonts w:ascii="仿宋_GB2312" w:hAnsi="仿宋_GB2312" w:eastAsia="仿宋_GB2312" w:cs="仿宋_GB2312"/>
                <w:sz w:val="20"/>
              </w:rPr>
              <w:t>装饰假手（2）</w:t>
            </w:r>
          </w:p>
        </w:tc>
        <w:tc>
          <w:tcPr>
            <w:tcW w:w="1875"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70FD20E3">
            <w:pPr>
              <w:pStyle w:val="4"/>
              <w:jc w:val="left"/>
            </w:pPr>
            <w:r>
              <w:rPr>
                <w:rFonts w:ascii="仿宋_GB2312" w:hAnsi="仿宋_GB2312" w:eastAsia="仿宋_GB2312" w:cs="仿宋_GB2312"/>
                <w:sz w:val="20"/>
              </w:rPr>
              <w:t>3.12 可定制硅胶仿真手皮</w:t>
            </w:r>
          </w:p>
          <w:p w14:paraId="35B4B695">
            <w:pPr>
              <w:pStyle w:val="4"/>
              <w:jc w:val="left"/>
            </w:pPr>
            <w:r>
              <w:rPr>
                <w:rFonts w:ascii="仿宋_GB2312" w:hAnsi="仿宋_GB2312" w:eastAsia="仿宋_GB2312" w:cs="仿宋_GB2312"/>
                <w:sz w:val="20"/>
              </w:rPr>
              <w:t>3.13 发泡填充</w:t>
            </w:r>
          </w:p>
          <w:p w14:paraId="7ADE48E1">
            <w:pPr>
              <w:pStyle w:val="4"/>
              <w:jc w:val="left"/>
            </w:pPr>
            <w:r>
              <w:rPr>
                <w:rFonts w:ascii="仿宋_GB2312" w:hAnsi="仿宋_GB2312" w:eastAsia="仿宋_GB2312" w:cs="仿宋_GB2312"/>
                <w:sz w:val="20"/>
              </w:rPr>
              <w:t>3.14 外形逼真，色差小</w:t>
            </w:r>
          </w:p>
        </w:tc>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0D95FC0">
            <w:pPr>
              <w:pStyle w:val="4"/>
              <w:jc w:val="center"/>
            </w:pPr>
            <w:r>
              <w:rPr>
                <w:rFonts w:ascii="仿宋_GB2312" w:hAnsi="仿宋_GB2312" w:eastAsia="仿宋_GB2312" w:cs="仿宋_GB2312"/>
                <w:sz w:val="20"/>
              </w:rPr>
              <w:t>件</w:t>
            </w:r>
          </w:p>
        </w:tc>
      </w:tr>
      <w:tr w14:paraId="008368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7798751">
            <w:pPr>
              <w:pStyle w:val="4"/>
              <w:jc w:val="center"/>
            </w:pPr>
            <w:r>
              <w:rPr>
                <w:rFonts w:ascii="仿宋_GB2312" w:hAnsi="仿宋_GB2312" w:eastAsia="仿宋_GB2312" w:cs="仿宋_GB2312"/>
                <w:sz w:val="20"/>
              </w:rPr>
              <w:t>4</w:t>
            </w:r>
          </w:p>
        </w:tc>
        <w:tc>
          <w:tcPr>
            <w:tcW w:w="1802" w:type="pct"/>
            <w:gridSpan w:val="2"/>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2CBD5C14">
            <w:pPr>
              <w:pStyle w:val="4"/>
              <w:jc w:val="center"/>
            </w:pPr>
            <w:r>
              <w:rPr>
                <w:rFonts w:ascii="仿宋_GB2312" w:hAnsi="仿宋_GB2312" w:eastAsia="仿宋_GB2312" w:cs="仿宋_GB2312"/>
                <w:sz w:val="20"/>
              </w:rPr>
              <w:t>外装饰材料</w:t>
            </w:r>
          </w:p>
        </w:tc>
        <w:tc>
          <w:tcPr>
            <w:tcW w:w="1875"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09D85B1D">
            <w:pPr>
              <w:pStyle w:val="4"/>
              <w:jc w:val="left"/>
            </w:pPr>
            <w:r>
              <w:rPr>
                <w:rFonts w:ascii="仿宋_GB2312" w:hAnsi="仿宋_GB2312" w:eastAsia="仿宋_GB2312" w:cs="仿宋_GB2312"/>
                <w:sz w:val="20"/>
              </w:rPr>
              <w:t>4.1聚氨脂发泡海绵、装饰袜</w:t>
            </w:r>
          </w:p>
        </w:tc>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02E90C2C">
            <w:pPr>
              <w:pStyle w:val="4"/>
              <w:jc w:val="center"/>
            </w:pPr>
            <w:r>
              <w:rPr>
                <w:rFonts w:ascii="仿宋_GB2312" w:hAnsi="仿宋_GB2312" w:eastAsia="仿宋_GB2312" w:cs="仿宋_GB2312"/>
                <w:sz w:val="20"/>
              </w:rPr>
              <w:t>件</w:t>
            </w:r>
          </w:p>
        </w:tc>
      </w:tr>
      <w:tr w14:paraId="0A7F4A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1" w:type="pct"/>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A83BD09">
            <w:pPr>
              <w:pStyle w:val="4"/>
              <w:jc w:val="center"/>
            </w:pPr>
            <w:r>
              <w:rPr>
                <w:rFonts w:ascii="仿宋_GB2312" w:hAnsi="仿宋_GB2312" w:eastAsia="仿宋_GB2312" w:cs="仿宋_GB2312"/>
                <w:sz w:val="20"/>
              </w:rPr>
              <w:t>备注</w:t>
            </w:r>
          </w:p>
        </w:tc>
        <w:tc>
          <w:tcPr>
            <w:tcW w:w="4338" w:type="pct"/>
            <w:gridSpan w:val="4"/>
            <w:tcBorders>
              <w:top w:val="nil"/>
              <w:left w:val="single" w:color="000000" w:sz="4" w:space="0"/>
              <w:bottom w:val="single" w:color="000000" w:sz="4" w:space="0"/>
              <w:right w:val="single" w:color="000000" w:sz="4" w:space="0"/>
            </w:tcBorders>
            <w:tcMar>
              <w:top w:w="15" w:type="dxa"/>
              <w:left w:w="105" w:type="dxa"/>
              <w:bottom w:w="15" w:type="dxa"/>
              <w:right w:w="105" w:type="dxa"/>
            </w:tcMar>
            <w:vAlign w:val="top"/>
          </w:tcPr>
          <w:p w14:paraId="4B82D0E5">
            <w:pPr>
              <w:pStyle w:val="4"/>
              <w:jc w:val="left"/>
            </w:pPr>
            <w:r>
              <w:rPr>
                <w:rFonts w:ascii="仿宋_GB2312" w:hAnsi="仿宋_GB2312" w:eastAsia="仿宋_GB2312" w:cs="仿宋_GB2312"/>
                <w:sz w:val="20"/>
              </w:rPr>
              <w:t>类型I、类型II中装饰假手（1）与装饰假手（2）为并列的关系，可互换；供货时根据实际需要进行调整。</w:t>
            </w:r>
          </w:p>
        </w:tc>
      </w:tr>
    </w:tbl>
    <w:p w14:paraId="78ED1948">
      <w:pPr>
        <w:pStyle w:val="4"/>
        <w:ind w:left="600"/>
        <w:jc w:val="both"/>
      </w:pPr>
      <w:r>
        <w:rPr>
          <w:rFonts w:ascii="仿宋_GB2312" w:hAnsi="仿宋_GB2312" w:eastAsia="仿宋_GB2312" w:cs="仿宋_GB2312"/>
          <w:sz w:val="21"/>
        </w:rPr>
        <w:t>（4）成品质量标准：</w:t>
      </w:r>
    </w:p>
    <w:p w14:paraId="0699609D">
      <w:pPr>
        <w:pStyle w:val="4"/>
        <w:ind w:left="600" w:firstLine="210"/>
        <w:jc w:val="both"/>
      </w:pPr>
      <w:r>
        <w:rPr>
          <w:rFonts w:ascii="仿宋_GB2312" w:hAnsi="仿宋_GB2312" w:eastAsia="仿宋_GB2312" w:cs="仿宋_GB2312"/>
          <w:sz w:val="21"/>
        </w:rPr>
        <w:t>①接受腔具有良好的适配性,悬吊性能好，患者穿着舒适，无痛感。</w:t>
      </w:r>
    </w:p>
    <w:p w14:paraId="0B310D6B">
      <w:pPr>
        <w:pStyle w:val="4"/>
        <w:ind w:left="600" w:firstLine="210"/>
        <w:jc w:val="both"/>
      </w:pPr>
      <w:r>
        <w:rPr>
          <w:rFonts w:ascii="仿宋_GB2312" w:hAnsi="仿宋_GB2312" w:eastAsia="仿宋_GB2312" w:cs="仿宋_GB2312"/>
          <w:sz w:val="21"/>
        </w:rPr>
        <w:t>②外形美观，手头开闭自如,腕关节转动灵活,可靠。</w:t>
      </w:r>
    </w:p>
    <w:p w14:paraId="521093BF">
      <w:pPr>
        <w:pStyle w:val="4"/>
        <w:ind w:left="600" w:firstLine="210"/>
        <w:jc w:val="both"/>
      </w:pPr>
      <w:r>
        <w:rPr>
          <w:rFonts w:ascii="仿宋_GB2312" w:hAnsi="仿宋_GB2312" w:eastAsia="仿宋_GB2312" w:cs="仿宋_GB2312"/>
          <w:sz w:val="21"/>
        </w:rPr>
        <w:t>③穿戴方便、能够完全控制假肢。</w:t>
      </w:r>
    </w:p>
    <w:p w14:paraId="3A1F76EE">
      <w:pPr>
        <w:pStyle w:val="4"/>
        <w:ind w:left="600" w:firstLine="210"/>
      </w:pPr>
      <w:r>
        <w:rPr>
          <w:rFonts w:ascii="仿宋_GB2312" w:hAnsi="仿宋_GB2312" w:eastAsia="仿宋_GB2312" w:cs="仿宋_GB2312"/>
          <w:b/>
          <w:color w:val="000000"/>
          <w:sz w:val="21"/>
        </w:rPr>
        <w:t>（二）矫形器</w:t>
      </w:r>
      <w:r>
        <w:br w:type="textWrapping"/>
      </w:r>
      <w:r>
        <w:rPr>
          <w:rFonts w:ascii="仿宋_GB2312" w:hAnsi="仿宋_GB2312" w:eastAsia="仿宋_GB2312" w:cs="仿宋_GB2312"/>
        </w:rPr>
        <w:t xml:space="preserve">  </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68"/>
        <w:gridCol w:w="1371"/>
        <w:gridCol w:w="5874"/>
      </w:tblGrid>
      <w:tr w14:paraId="0C5DDA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AADAF3B">
            <w:pPr>
              <w:pStyle w:val="4"/>
              <w:jc w:val="center"/>
            </w:pPr>
            <w:r>
              <w:rPr>
                <w:rFonts w:ascii="仿宋_GB2312" w:hAnsi="仿宋_GB2312" w:eastAsia="仿宋_GB2312" w:cs="仿宋_GB2312"/>
                <w:b/>
                <w:sz w:val="20"/>
              </w:rPr>
              <w:t>序号</w:t>
            </w:r>
          </w:p>
        </w:tc>
        <w:tc>
          <w:tcPr>
            <w:tcW w:w="80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744307">
            <w:pPr>
              <w:pStyle w:val="4"/>
              <w:jc w:val="center"/>
            </w:pPr>
            <w:r>
              <w:rPr>
                <w:rFonts w:ascii="仿宋_GB2312" w:hAnsi="仿宋_GB2312" w:eastAsia="仿宋_GB2312" w:cs="仿宋_GB2312"/>
                <w:b/>
                <w:sz w:val="20"/>
              </w:rPr>
              <w:t>品名</w:t>
            </w:r>
          </w:p>
        </w:tc>
        <w:tc>
          <w:tcPr>
            <w:tcW w:w="344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61F52CF">
            <w:pPr>
              <w:pStyle w:val="4"/>
              <w:jc w:val="center"/>
            </w:pPr>
            <w:r>
              <w:rPr>
                <w:rFonts w:ascii="仿宋_GB2312" w:hAnsi="仿宋_GB2312" w:eastAsia="仿宋_GB2312" w:cs="仿宋_GB2312"/>
                <w:b/>
                <w:sz w:val="20"/>
              </w:rPr>
              <w:t>需求或性能描述</w:t>
            </w:r>
          </w:p>
        </w:tc>
      </w:tr>
      <w:tr w14:paraId="170CC5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98E81D">
            <w:pPr>
              <w:pStyle w:val="4"/>
              <w:jc w:val="center"/>
            </w:pPr>
            <w:r>
              <w:rPr>
                <w:rFonts w:ascii="仿宋_GB2312" w:hAnsi="仿宋_GB2312" w:eastAsia="仿宋_GB2312" w:cs="仿宋_GB2312"/>
                <w:sz w:val="20"/>
              </w:rPr>
              <w:t>1</w:t>
            </w:r>
          </w:p>
        </w:tc>
        <w:tc>
          <w:tcPr>
            <w:tcW w:w="8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42D87F">
            <w:pPr>
              <w:pStyle w:val="4"/>
              <w:jc w:val="left"/>
            </w:pPr>
            <w:r>
              <w:rPr>
                <w:rFonts w:ascii="仿宋_GB2312" w:hAnsi="仿宋_GB2312" w:eastAsia="仿宋_GB2312" w:cs="仿宋_GB2312"/>
                <w:sz w:val="20"/>
              </w:rPr>
              <w:t>拇外翻矫正带</w:t>
            </w:r>
          </w:p>
        </w:tc>
        <w:tc>
          <w:tcPr>
            <w:tcW w:w="344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3F1B98">
            <w:pPr>
              <w:pStyle w:val="4"/>
              <w:jc w:val="left"/>
            </w:pPr>
            <w:r>
              <w:rPr>
                <w:rFonts w:ascii="仿宋_GB2312" w:hAnsi="仿宋_GB2312" w:eastAsia="仿宋_GB2312" w:cs="仿宋_GB2312"/>
                <w:sz w:val="20"/>
              </w:rPr>
              <w:t>矫正带可绕过踝关节</w:t>
            </w:r>
          </w:p>
          <w:p w14:paraId="68FDA94C">
            <w:pPr>
              <w:pStyle w:val="4"/>
              <w:jc w:val="left"/>
            </w:pPr>
            <w:r>
              <w:rPr>
                <w:rFonts w:ascii="仿宋_GB2312" w:hAnsi="仿宋_GB2312" w:eastAsia="仿宋_GB2312" w:cs="仿宋_GB2312"/>
                <w:sz w:val="20"/>
              </w:rPr>
              <w:t>垫片由相变材料制成</w:t>
            </w:r>
          </w:p>
        </w:tc>
      </w:tr>
      <w:tr w14:paraId="2B61E3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DB2808">
            <w:pPr>
              <w:pStyle w:val="4"/>
              <w:jc w:val="center"/>
            </w:pPr>
            <w:r>
              <w:rPr>
                <w:rFonts w:ascii="仿宋_GB2312" w:hAnsi="仿宋_GB2312" w:eastAsia="仿宋_GB2312" w:cs="仿宋_GB2312"/>
                <w:sz w:val="20"/>
              </w:rPr>
              <w:t>2</w:t>
            </w:r>
          </w:p>
        </w:tc>
        <w:tc>
          <w:tcPr>
            <w:tcW w:w="8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9CAFD7">
            <w:pPr>
              <w:pStyle w:val="4"/>
              <w:jc w:val="left"/>
            </w:pPr>
            <w:r>
              <w:rPr>
                <w:rFonts w:ascii="仿宋_GB2312" w:hAnsi="仿宋_GB2312" w:eastAsia="仿宋_GB2312" w:cs="仿宋_GB2312"/>
                <w:sz w:val="20"/>
              </w:rPr>
              <w:t>动态踝足矫形器</w:t>
            </w:r>
          </w:p>
        </w:tc>
        <w:tc>
          <w:tcPr>
            <w:tcW w:w="344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A925F8">
            <w:pPr>
              <w:pStyle w:val="4"/>
              <w:jc w:val="left"/>
            </w:pPr>
            <w:r>
              <w:rPr>
                <w:rFonts w:ascii="仿宋_GB2312" w:hAnsi="仿宋_GB2312" w:eastAsia="仿宋_GB2312" w:cs="仿宋_GB2312"/>
                <w:sz w:val="20"/>
              </w:rPr>
              <w:t>适合外侧韧带断裂，内侧韧带断裂，韧带缝合/韧带重建，偏瘫导致的足下垂</w:t>
            </w:r>
          </w:p>
          <w:p w14:paraId="399E247E">
            <w:pPr>
              <w:pStyle w:val="4"/>
              <w:jc w:val="left"/>
            </w:pPr>
            <w:r>
              <w:rPr>
                <w:rFonts w:ascii="仿宋_GB2312" w:hAnsi="仿宋_GB2312" w:eastAsia="仿宋_GB2312" w:cs="仿宋_GB2312"/>
                <w:sz w:val="20"/>
              </w:rPr>
              <w:t>露外踝设计</w:t>
            </w:r>
          </w:p>
        </w:tc>
      </w:tr>
      <w:tr w14:paraId="62208F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A99A65">
            <w:pPr>
              <w:pStyle w:val="4"/>
              <w:jc w:val="center"/>
            </w:pPr>
            <w:r>
              <w:rPr>
                <w:rFonts w:ascii="仿宋_GB2312" w:hAnsi="仿宋_GB2312" w:eastAsia="仿宋_GB2312" w:cs="仿宋_GB2312"/>
                <w:sz w:val="20"/>
              </w:rPr>
              <w:t>3</w:t>
            </w:r>
          </w:p>
        </w:tc>
        <w:tc>
          <w:tcPr>
            <w:tcW w:w="8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2FAF6C">
            <w:pPr>
              <w:pStyle w:val="4"/>
              <w:jc w:val="left"/>
            </w:pPr>
            <w:r>
              <w:rPr>
                <w:rFonts w:ascii="仿宋_GB2312" w:hAnsi="仿宋_GB2312" w:eastAsia="仿宋_GB2312" w:cs="仿宋_GB2312"/>
                <w:sz w:val="20"/>
              </w:rPr>
              <w:t>足下垂矫形器</w:t>
            </w:r>
          </w:p>
        </w:tc>
        <w:tc>
          <w:tcPr>
            <w:tcW w:w="344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82CFEB">
            <w:pPr>
              <w:pStyle w:val="4"/>
              <w:jc w:val="left"/>
            </w:pPr>
            <w:r>
              <w:rPr>
                <w:rFonts w:ascii="仿宋_GB2312" w:hAnsi="仿宋_GB2312" w:eastAsia="仿宋_GB2312" w:cs="仿宋_GB2312"/>
                <w:sz w:val="20"/>
              </w:rPr>
              <w:t>适合背屈肌无力，穿着舒适</w:t>
            </w:r>
          </w:p>
        </w:tc>
      </w:tr>
      <w:tr w14:paraId="7A01F8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C0294">
            <w:pPr>
              <w:pStyle w:val="4"/>
              <w:jc w:val="center"/>
            </w:pPr>
            <w:r>
              <w:rPr>
                <w:rFonts w:ascii="仿宋_GB2312" w:hAnsi="仿宋_GB2312" w:eastAsia="仿宋_GB2312" w:cs="仿宋_GB2312"/>
                <w:sz w:val="20"/>
              </w:rPr>
              <w:t>4</w:t>
            </w:r>
          </w:p>
        </w:tc>
        <w:tc>
          <w:tcPr>
            <w:tcW w:w="8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134E66">
            <w:pPr>
              <w:pStyle w:val="4"/>
              <w:jc w:val="left"/>
            </w:pPr>
            <w:r>
              <w:rPr>
                <w:rFonts w:ascii="仿宋_GB2312" w:hAnsi="仿宋_GB2312" w:eastAsia="仿宋_GB2312" w:cs="仿宋_GB2312"/>
                <w:sz w:val="20"/>
              </w:rPr>
              <w:t>碳纤踝足矫形器</w:t>
            </w:r>
          </w:p>
        </w:tc>
        <w:tc>
          <w:tcPr>
            <w:tcW w:w="344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45CF1F">
            <w:pPr>
              <w:pStyle w:val="4"/>
              <w:jc w:val="left"/>
            </w:pPr>
            <w:r>
              <w:rPr>
                <w:rFonts w:ascii="仿宋_GB2312" w:hAnsi="仿宋_GB2312" w:eastAsia="仿宋_GB2312" w:cs="仿宋_GB2312"/>
                <w:sz w:val="20"/>
              </w:rPr>
              <w:t>材质：采用玻璃纤维和碳纤维材料</w:t>
            </w:r>
          </w:p>
          <w:p w14:paraId="2AC3D6C6">
            <w:pPr>
              <w:pStyle w:val="4"/>
              <w:jc w:val="left"/>
            </w:pPr>
            <w:r>
              <w:rPr>
                <w:rFonts w:ascii="仿宋_GB2312" w:hAnsi="仿宋_GB2312" w:eastAsia="仿宋_GB2312" w:cs="仿宋_GB2312"/>
                <w:sz w:val="20"/>
              </w:rPr>
              <w:t>鞋垫边沿可裁剪</w:t>
            </w:r>
          </w:p>
          <w:p w14:paraId="4E70935D">
            <w:pPr>
              <w:pStyle w:val="4"/>
              <w:jc w:val="left"/>
            </w:pPr>
            <w:r>
              <w:rPr>
                <w:rFonts w:ascii="仿宋_GB2312" w:hAnsi="仿宋_GB2312" w:eastAsia="仿宋_GB2312" w:cs="仿宋_GB2312"/>
                <w:sz w:val="20"/>
              </w:rPr>
              <w:t>小腿支条环形设计</w:t>
            </w:r>
          </w:p>
        </w:tc>
      </w:tr>
      <w:tr w14:paraId="215528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70B004">
            <w:pPr>
              <w:pStyle w:val="4"/>
              <w:jc w:val="center"/>
            </w:pPr>
            <w:r>
              <w:rPr>
                <w:rFonts w:ascii="仿宋_GB2312" w:hAnsi="仿宋_GB2312" w:eastAsia="仿宋_GB2312" w:cs="仿宋_GB2312"/>
                <w:sz w:val="20"/>
              </w:rPr>
              <w:t>5</w:t>
            </w:r>
          </w:p>
        </w:tc>
        <w:tc>
          <w:tcPr>
            <w:tcW w:w="8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7B028B">
            <w:pPr>
              <w:pStyle w:val="4"/>
              <w:jc w:val="left"/>
            </w:pPr>
            <w:r>
              <w:rPr>
                <w:rFonts w:ascii="仿宋_GB2312" w:hAnsi="仿宋_GB2312" w:eastAsia="仿宋_GB2312" w:cs="仿宋_GB2312"/>
                <w:sz w:val="20"/>
              </w:rPr>
              <w:t>平足垫</w:t>
            </w:r>
          </w:p>
        </w:tc>
        <w:tc>
          <w:tcPr>
            <w:tcW w:w="344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F1A3FC">
            <w:pPr>
              <w:pStyle w:val="4"/>
              <w:jc w:val="left"/>
            </w:pPr>
            <w:r>
              <w:rPr>
                <w:rFonts w:ascii="仿宋_GB2312" w:hAnsi="仿宋_GB2312" w:eastAsia="仿宋_GB2312" w:cs="仿宋_GB2312"/>
                <w:sz w:val="20"/>
              </w:rPr>
              <w:t>适合纵弓发育不良</w:t>
            </w:r>
          </w:p>
          <w:p w14:paraId="55EBA1D1">
            <w:pPr>
              <w:pStyle w:val="4"/>
              <w:jc w:val="left"/>
            </w:pPr>
            <w:r>
              <w:rPr>
                <w:rFonts w:ascii="仿宋_GB2312" w:hAnsi="仿宋_GB2312" w:eastAsia="仿宋_GB2312" w:cs="仿宋_GB2312"/>
                <w:sz w:val="20"/>
              </w:rPr>
              <w:t>材质：凝胶</w:t>
            </w:r>
          </w:p>
        </w:tc>
      </w:tr>
      <w:tr w14:paraId="3DE529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4D222D">
            <w:pPr>
              <w:pStyle w:val="4"/>
              <w:jc w:val="center"/>
            </w:pPr>
            <w:r>
              <w:rPr>
                <w:rFonts w:ascii="仿宋_GB2312" w:hAnsi="仿宋_GB2312" w:eastAsia="仿宋_GB2312" w:cs="仿宋_GB2312"/>
                <w:sz w:val="20"/>
              </w:rPr>
              <w:t>6</w:t>
            </w:r>
          </w:p>
        </w:tc>
        <w:tc>
          <w:tcPr>
            <w:tcW w:w="8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03F535">
            <w:pPr>
              <w:pStyle w:val="4"/>
              <w:jc w:val="left"/>
            </w:pPr>
            <w:r>
              <w:rPr>
                <w:rFonts w:ascii="仿宋_GB2312" w:hAnsi="仿宋_GB2312" w:eastAsia="仿宋_GB2312" w:cs="仿宋_GB2312"/>
                <w:sz w:val="20"/>
              </w:rPr>
              <w:t>髌骨稳定护围</w:t>
            </w:r>
          </w:p>
        </w:tc>
        <w:tc>
          <w:tcPr>
            <w:tcW w:w="344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57A1B6">
            <w:pPr>
              <w:pStyle w:val="4"/>
              <w:jc w:val="left"/>
            </w:pPr>
            <w:r>
              <w:rPr>
                <w:rFonts w:ascii="仿宋_GB2312" w:hAnsi="仿宋_GB2312" w:eastAsia="仿宋_GB2312" w:cs="仿宋_GB2312"/>
                <w:sz w:val="20"/>
              </w:rPr>
              <w:t>材质：透气性纺织材料，可粘魔术贴钩面</w:t>
            </w:r>
          </w:p>
          <w:p w14:paraId="45A8005E">
            <w:pPr>
              <w:pStyle w:val="4"/>
              <w:jc w:val="left"/>
            </w:pPr>
            <w:r>
              <w:rPr>
                <w:rFonts w:ascii="仿宋_GB2312" w:hAnsi="仿宋_GB2312" w:eastAsia="仿宋_GB2312" w:cs="仿宋_GB2312"/>
                <w:sz w:val="20"/>
              </w:rPr>
              <w:t>适合：髌骨疼痛综合症，髌骨软骨病，髌骨软骨软化，髌韧带损伤，手术后膝前疼</w:t>
            </w:r>
          </w:p>
        </w:tc>
      </w:tr>
      <w:tr w14:paraId="372014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C69F30">
            <w:pPr>
              <w:pStyle w:val="4"/>
              <w:jc w:val="center"/>
            </w:pPr>
            <w:r>
              <w:rPr>
                <w:rFonts w:ascii="仿宋_GB2312" w:hAnsi="仿宋_GB2312" w:eastAsia="仿宋_GB2312" w:cs="仿宋_GB2312"/>
                <w:sz w:val="20"/>
              </w:rPr>
              <w:t>7</w:t>
            </w:r>
          </w:p>
        </w:tc>
        <w:tc>
          <w:tcPr>
            <w:tcW w:w="8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A75FA6">
            <w:pPr>
              <w:pStyle w:val="4"/>
              <w:jc w:val="left"/>
            </w:pPr>
            <w:r>
              <w:rPr>
                <w:rFonts w:ascii="仿宋_GB2312" w:hAnsi="仿宋_GB2312" w:eastAsia="仿宋_GB2312" w:cs="仿宋_GB2312"/>
                <w:sz w:val="20"/>
              </w:rPr>
              <w:t>硬腰围</w:t>
            </w:r>
          </w:p>
        </w:tc>
        <w:tc>
          <w:tcPr>
            <w:tcW w:w="344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EE2EC">
            <w:pPr>
              <w:pStyle w:val="4"/>
              <w:jc w:val="left"/>
            </w:pPr>
            <w:r>
              <w:rPr>
                <w:rFonts w:ascii="仿宋_GB2312" w:hAnsi="仿宋_GB2312" w:eastAsia="仿宋_GB2312" w:cs="仿宋_GB2312"/>
                <w:sz w:val="20"/>
              </w:rPr>
              <w:t>内含4根钢支条</w:t>
            </w:r>
          </w:p>
          <w:p w14:paraId="48A21AF1">
            <w:pPr>
              <w:pStyle w:val="4"/>
              <w:jc w:val="left"/>
            </w:pPr>
            <w:r>
              <w:rPr>
                <w:rFonts w:ascii="仿宋_GB2312" w:hAnsi="仿宋_GB2312" w:eastAsia="仿宋_GB2312" w:cs="仿宋_GB2312"/>
                <w:sz w:val="20"/>
              </w:rPr>
              <w:t>适合腰疼，坐骨神经痛，腰椎退行性病变</w:t>
            </w:r>
          </w:p>
        </w:tc>
      </w:tr>
      <w:tr w14:paraId="609B8A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3FCD50">
            <w:pPr>
              <w:pStyle w:val="4"/>
              <w:jc w:val="center"/>
            </w:pPr>
            <w:r>
              <w:rPr>
                <w:rFonts w:ascii="仿宋_GB2312" w:hAnsi="仿宋_GB2312" w:eastAsia="仿宋_GB2312" w:cs="仿宋_GB2312"/>
                <w:sz w:val="20"/>
              </w:rPr>
              <w:t>8</w:t>
            </w:r>
          </w:p>
        </w:tc>
        <w:tc>
          <w:tcPr>
            <w:tcW w:w="8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BE7C34">
            <w:pPr>
              <w:pStyle w:val="4"/>
              <w:jc w:val="left"/>
            </w:pPr>
            <w:r>
              <w:rPr>
                <w:rFonts w:ascii="仿宋_GB2312" w:hAnsi="仿宋_GB2312" w:eastAsia="仿宋_GB2312" w:cs="仿宋_GB2312"/>
                <w:sz w:val="20"/>
              </w:rPr>
              <w:t>曲边围领</w:t>
            </w:r>
          </w:p>
        </w:tc>
        <w:tc>
          <w:tcPr>
            <w:tcW w:w="344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2BCDE6">
            <w:pPr>
              <w:pStyle w:val="4"/>
              <w:jc w:val="left"/>
            </w:pPr>
            <w:r>
              <w:rPr>
                <w:rFonts w:ascii="仿宋_GB2312" w:hAnsi="仿宋_GB2312" w:eastAsia="仿宋_GB2312" w:cs="仿宋_GB2312"/>
                <w:sz w:val="20"/>
              </w:rPr>
              <w:t>适合颈椎病，颈椎活动范围过度，风湿性颈椎病，颈部肌肉过度紧张，颈椎退行性病变</w:t>
            </w:r>
          </w:p>
        </w:tc>
      </w:tr>
      <w:tr w14:paraId="44481A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B451FD">
            <w:pPr>
              <w:pStyle w:val="4"/>
              <w:jc w:val="center"/>
            </w:pPr>
            <w:r>
              <w:rPr>
                <w:rFonts w:ascii="仿宋_GB2312" w:hAnsi="仿宋_GB2312" w:eastAsia="仿宋_GB2312" w:cs="仿宋_GB2312"/>
                <w:sz w:val="20"/>
              </w:rPr>
              <w:t>9</w:t>
            </w:r>
          </w:p>
        </w:tc>
        <w:tc>
          <w:tcPr>
            <w:tcW w:w="80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BB1899">
            <w:pPr>
              <w:pStyle w:val="4"/>
              <w:jc w:val="left"/>
            </w:pPr>
            <w:r>
              <w:rPr>
                <w:rFonts w:ascii="仿宋_GB2312" w:hAnsi="仿宋_GB2312" w:eastAsia="仿宋_GB2312" w:cs="仿宋_GB2312"/>
                <w:sz w:val="20"/>
              </w:rPr>
              <w:t>索控型肘关节</w:t>
            </w:r>
          </w:p>
        </w:tc>
        <w:tc>
          <w:tcPr>
            <w:tcW w:w="344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90DE52">
            <w:pPr>
              <w:pStyle w:val="4"/>
              <w:jc w:val="left"/>
            </w:pPr>
            <w:r>
              <w:rPr>
                <w:rFonts w:ascii="仿宋_GB2312" w:hAnsi="仿宋_GB2312" w:eastAsia="仿宋_GB2312" w:cs="仿宋_GB2312"/>
                <w:sz w:val="20"/>
              </w:rPr>
              <w:t>肘关节可在13个角度相邻8度的位置锁定</w:t>
            </w:r>
          </w:p>
          <w:p w14:paraId="24264045">
            <w:pPr>
              <w:pStyle w:val="4"/>
              <w:jc w:val="left"/>
            </w:pPr>
            <w:r>
              <w:rPr>
                <w:rFonts w:ascii="仿宋_GB2312" w:hAnsi="仿宋_GB2312" w:eastAsia="仿宋_GB2312" w:cs="仿宋_GB2312"/>
                <w:sz w:val="20"/>
              </w:rPr>
              <w:t>塑料前臂外壳长度≤260mm±2mm</w:t>
            </w:r>
          </w:p>
          <w:p w14:paraId="0123EFDE">
            <w:pPr>
              <w:pStyle w:val="4"/>
              <w:jc w:val="left"/>
            </w:pPr>
            <w:r>
              <w:rPr>
                <w:rFonts w:ascii="仿宋_GB2312" w:hAnsi="仿宋_GB2312" w:eastAsia="仿宋_GB2312" w:cs="仿宋_GB2312"/>
                <w:sz w:val="20"/>
              </w:rPr>
              <w:t>围长245mm±2mm</w:t>
            </w:r>
          </w:p>
          <w:p w14:paraId="568989FC">
            <w:pPr>
              <w:pStyle w:val="4"/>
              <w:jc w:val="left"/>
            </w:pPr>
            <w:r>
              <w:rPr>
                <w:rFonts w:ascii="仿宋_GB2312" w:hAnsi="仿宋_GB2312" w:eastAsia="仿宋_GB2312" w:cs="仿宋_GB2312"/>
                <w:sz w:val="20"/>
              </w:rPr>
              <w:t>上臂连接直径67mm±2mm</w:t>
            </w:r>
          </w:p>
          <w:p w14:paraId="517DB5C8">
            <w:pPr>
              <w:pStyle w:val="4"/>
              <w:jc w:val="left"/>
            </w:pPr>
            <w:r>
              <w:rPr>
                <w:rFonts w:ascii="仿宋_GB2312" w:hAnsi="仿宋_GB2312" w:eastAsia="仿宋_GB2312" w:cs="仿宋_GB2312"/>
                <w:sz w:val="20"/>
              </w:rPr>
              <w:t>抽真空连接圈直径45mm-50mm±2mm</w:t>
            </w:r>
          </w:p>
        </w:tc>
      </w:tr>
    </w:tbl>
    <w:p w14:paraId="35212D35">
      <w:pPr>
        <w:pStyle w:val="4"/>
        <w:ind w:left="600" w:firstLine="210"/>
      </w:pPr>
      <w:r>
        <w:rPr>
          <w:rFonts w:ascii="仿宋_GB2312" w:hAnsi="仿宋_GB2312" w:eastAsia="仿宋_GB2312" w:cs="仿宋_GB2312"/>
        </w:rPr>
        <w:t xml:space="preserve"> </w:t>
      </w:r>
    </w:p>
    <w:p w14:paraId="7C934CAB">
      <w:pPr>
        <w:pStyle w:val="4"/>
        <w:jc w:val="both"/>
      </w:pPr>
      <w:r>
        <w:rPr>
          <w:rFonts w:ascii="仿宋_GB2312" w:hAnsi="仿宋_GB2312" w:eastAsia="仿宋_GB2312" w:cs="仿宋_GB2312"/>
          <w:b/>
          <w:sz w:val="21"/>
        </w:rPr>
        <w:t>（三）助听器</w:t>
      </w:r>
    </w:p>
    <w:p w14:paraId="35A43D0C">
      <w:pPr>
        <w:pStyle w:val="4"/>
        <w:jc w:val="both"/>
      </w:pPr>
      <w:r>
        <w:rPr>
          <w:rFonts w:ascii="仿宋_GB2312" w:hAnsi="仿宋_GB2312" w:eastAsia="仿宋_GB2312" w:cs="仿宋_GB2312"/>
          <w:b/>
          <w:sz w:val="21"/>
        </w:rPr>
        <w:t>大功率耳背式助听器：</w:t>
      </w:r>
    </w:p>
    <w:p w14:paraId="2E694B1E">
      <w:pPr>
        <w:pStyle w:val="4"/>
        <w:ind w:firstLine="420"/>
        <w:jc w:val="both"/>
      </w:pPr>
      <w:r>
        <w:rPr>
          <w:rFonts w:ascii="仿宋_GB2312" w:hAnsi="仿宋_GB2312" w:eastAsia="仿宋_GB2312" w:cs="仿宋_GB2312"/>
          <w:sz w:val="21"/>
        </w:rPr>
        <w:t>（一）产品符合国家或行业标准。</w:t>
      </w:r>
    </w:p>
    <w:p w14:paraId="01E293A0">
      <w:pPr>
        <w:pStyle w:val="4"/>
        <w:ind w:firstLine="420"/>
        <w:jc w:val="both"/>
      </w:pPr>
      <w:r>
        <w:rPr>
          <w:rFonts w:ascii="仿宋_GB2312" w:hAnsi="仿宋_GB2312" w:eastAsia="仿宋_GB2312" w:cs="仿宋_GB2312"/>
          <w:sz w:val="21"/>
        </w:rPr>
        <w:t>（二）产品通过国家有关部门质量检测。</w:t>
      </w:r>
    </w:p>
    <w:p w14:paraId="4740BF3B">
      <w:pPr>
        <w:pStyle w:val="4"/>
        <w:ind w:firstLine="420"/>
        <w:jc w:val="both"/>
      </w:pPr>
      <w:r>
        <w:rPr>
          <w:rFonts w:ascii="仿宋_GB2312" w:hAnsi="仿宋_GB2312" w:eastAsia="仿宋_GB2312" w:cs="仿宋_GB2312"/>
          <w:sz w:val="21"/>
        </w:rPr>
        <w:t>（三）产品配置要求：</w:t>
      </w:r>
    </w:p>
    <w:p w14:paraId="1545DB63">
      <w:pPr>
        <w:pStyle w:val="4"/>
        <w:ind w:firstLine="420"/>
        <w:jc w:val="both"/>
      </w:pPr>
      <w:r>
        <w:rPr>
          <w:rFonts w:ascii="仿宋_GB2312" w:hAnsi="仿宋_GB2312" w:eastAsia="仿宋_GB2312" w:cs="仿宋_GB2312"/>
          <w:sz w:val="21"/>
        </w:rPr>
        <w:t>1.双麦克风技术；</w:t>
      </w:r>
    </w:p>
    <w:p w14:paraId="52DE08BE">
      <w:pPr>
        <w:pStyle w:val="4"/>
        <w:ind w:firstLine="420"/>
        <w:jc w:val="both"/>
      </w:pPr>
      <w:r>
        <w:rPr>
          <w:rFonts w:ascii="仿宋_GB2312" w:hAnsi="仿宋_GB2312" w:eastAsia="仿宋_GB2312" w:cs="仿宋_GB2312"/>
          <w:sz w:val="21"/>
        </w:rPr>
        <w:t>2.可独立调节通道数≥15个；</w:t>
      </w:r>
    </w:p>
    <w:p w14:paraId="0DD19441">
      <w:pPr>
        <w:pStyle w:val="4"/>
        <w:ind w:firstLine="420"/>
        <w:jc w:val="both"/>
      </w:pPr>
      <w:r>
        <w:rPr>
          <w:rFonts w:ascii="仿宋_GB2312" w:hAnsi="仿宋_GB2312" w:eastAsia="仿宋_GB2312" w:cs="仿宋_GB2312"/>
          <w:sz w:val="21"/>
        </w:rPr>
        <w:t>3.可独立调节频段数≥14个；</w:t>
      </w:r>
    </w:p>
    <w:p w14:paraId="43FB4D06">
      <w:pPr>
        <w:pStyle w:val="4"/>
        <w:ind w:firstLine="420"/>
        <w:jc w:val="both"/>
      </w:pPr>
      <w:r>
        <w:rPr>
          <w:rFonts w:ascii="仿宋_GB2312" w:hAnsi="仿宋_GB2312" w:eastAsia="仿宋_GB2312" w:cs="仿宋_GB2312"/>
          <w:sz w:val="21"/>
        </w:rPr>
        <w:t>4.聆听程序设置≥4个；</w:t>
      </w:r>
    </w:p>
    <w:p w14:paraId="34878EE0">
      <w:pPr>
        <w:pStyle w:val="4"/>
        <w:ind w:firstLine="420"/>
        <w:jc w:val="both"/>
      </w:pPr>
      <w:r>
        <w:rPr>
          <w:rFonts w:ascii="仿宋_GB2312" w:hAnsi="仿宋_GB2312" w:eastAsia="仿宋_GB2312" w:cs="仿宋_GB2312"/>
          <w:sz w:val="21"/>
        </w:rPr>
        <w:t>5.具有自动声反馈抑制功能；</w:t>
      </w:r>
    </w:p>
    <w:p w14:paraId="05D200F1">
      <w:pPr>
        <w:pStyle w:val="4"/>
        <w:ind w:firstLine="420"/>
        <w:jc w:val="both"/>
      </w:pPr>
      <w:r>
        <w:rPr>
          <w:rFonts w:ascii="仿宋_GB2312" w:hAnsi="仿宋_GB2312" w:eastAsia="仿宋_GB2312" w:cs="仿宋_GB2312"/>
          <w:sz w:val="21"/>
        </w:rPr>
        <w:t>6.具备降噪系统；</w:t>
      </w:r>
    </w:p>
    <w:p w14:paraId="4F48A73A">
      <w:pPr>
        <w:pStyle w:val="4"/>
        <w:ind w:firstLine="420"/>
        <w:jc w:val="both"/>
      </w:pPr>
      <w:r>
        <w:rPr>
          <w:rFonts w:ascii="仿宋_GB2312" w:hAnsi="仿宋_GB2312" w:eastAsia="仿宋_GB2312" w:cs="仿宋_GB2312"/>
          <w:sz w:val="21"/>
        </w:rPr>
        <w:t>7.电感灵敏度≥100dB；</w:t>
      </w:r>
    </w:p>
    <w:p w14:paraId="41C5D7A1">
      <w:pPr>
        <w:pStyle w:val="4"/>
        <w:ind w:firstLine="420"/>
        <w:jc w:val="both"/>
      </w:pPr>
      <w:r>
        <w:rPr>
          <w:rFonts w:ascii="仿宋_GB2312" w:hAnsi="仿宋_GB2312" w:eastAsia="仿宋_GB2312" w:cs="仿宋_GB2312"/>
          <w:sz w:val="21"/>
        </w:rPr>
        <w:t>8.饱和声压级：≥125dBSPL（IEC118-7 2cc耦合腔）；</w:t>
      </w:r>
    </w:p>
    <w:p w14:paraId="78FA7908">
      <w:pPr>
        <w:pStyle w:val="4"/>
        <w:ind w:firstLine="420"/>
        <w:jc w:val="both"/>
      </w:pPr>
      <w:r>
        <w:rPr>
          <w:rFonts w:ascii="仿宋_GB2312" w:hAnsi="仿宋_GB2312" w:eastAsia="仿宋_GB2312" w:cs="仿宋_GB2312"/>
          <w:sz w:val="21"/>
        </w:rPr>
        <w:t>9.满档声增益≥65dB；</w:t>
      </w:r>
    </w:p>
    <w:p w14:paraId="07ED0F82">
      <w:pPr>
        <w:pStyle w:val="4"/>
        <w:ind w:firstLine="420"/>
        <w:jc w:val="both"/>
      </w:pPr>
      <w:r>
        <w:rPr>
          <w:rFonts w:ascii="仿宋_GB2312" w:hAnsi="仿宋_GB2312" w:eastAsia="仿宋_GB2312" w:cs="仿宋_GB2312"/>
          <w:sz w:val="21"/>
        </w:rPr>
        <w:t>10.频率范围：200--4900Hz；</w:t>
      </w:r>
    </w:p>
    <w:p w14:paraId="007DD97A">
      <w:pPr>
        <w:pStyle w:val="4"/>
        <w:ind w:firstLine="420"/>
        <w:jc w:val="both"/>
      </w:pPr>
      <w:r>
        <w:rPr>
          <w:rFonts w:ascii="仿宋_GB2312" w:hAnsi="仿宋_GB2312" w:eastAsia="仿宋_GB2312" w:cs="仿宋_GB2312"/>
          <w:sz w:val="21"/>
        </w:rPr>
        <w:t>11.总谐波失真≤3%；</w:t>
      </w:r>
    </w:p>
    <w:p w14:paraId="09C3BCF1">
      <w:pPr>
        <w:pStyle w:val="4"/>
        <w:ind w:firstLine="420"/>
        <w:jc w:val="both"/>
      </w:pPr>
      <w:r>
        <w:rPr>
          <w:rFonts w:ascii="仿宋_GB2312" w:hAnsi="仿宋_GB2312" w:eastAsia="仿宋_GB2312" w:cs="仿宋_GB2312"/>
          <w:sz w:val="21"/>
        </w:rPr>
        <w:t>12.等效输入噪音：≤25dB；</w:t>
      </w:r>
    </w:p>
    <w:p w14:paraId="6856F99E">
      <w:pPr>
        <w:pStyle w:val="4"/>
        <w:ind w:firstLine="420"/>
        <w:jc w:val="both"/>
      </w:pPr>
      <w:r>
        <w:rPr>
          <w:rFonts w:ascii="仿宋_GB2312" w:hAnsi="仿宋_GB2312" w:eastAsia="仿宋_GB2312" w:cs="仿宋_GB2312"/>
          <w:sz w:val="21"/>
        </w:rPr>
        <w:t>13.电流量≤1.5mA；</w:t>
      </w:r>
    </w:p>
    <w:p w14:paraId="74097D6E">
      <w:pPr>
        <w:pStyle w:val="4"/>
        <w:ind w:firstLine="420"/>
        <w:jc w:val="both"/>
      </w:pPr>
      <w:r>
        <w:rPr>
          <w:rFonts w:ascii="仿宋_GB2312" w:hAnsi="仿宋_GB2312" w:eastAsia="仿宋_GB2312" w:cs="仿宋_GB2312"/>
          <w:sz w:val="21"/>
        </w:rPr>
        <w:t>14.电低压提示，支持开放耳选配</w:t>
      </w:r>
    </w:p>
    <w:p w14:paraId="67C4DBD6">
      <w:pPr>
        <w:pStyle w:val="4"/>
        <w:ind w:firstLine="420"/>
        <w:jc w:val="both"/>
      </w:pPr>
      <w:r>
        <w:rPr>
          <w:rFonts w:ascii="仿宋_GB2312" w:hAnsi="仿宋_GB2312" w:eastAsia="仿宋_GB2312" w:cs="仿宋_GB2312"/>
          <w:sz w:val="21"/>
        </w:rPr>
        <w:t>15.内置测听技术；</w:t>
      </w:r>
    </w:p>
    <w:p w14:paraId="64C6CB75">
      <w:pPr>
        <w:pStyle w:val="4"/>
        <w:ind w:firstLine="420"/>
        <w:jc w:val="both"/>
      </w:pPr>
      <w:r>
        <w:rPr>
          <w:rFonts w:ascii="仿宋_GB2312" w:hAnsi="仿宋_GB2312" w:eastAsia="仿宋_GB2312" w:cs="仿宋_GB2312"/>
          <w:sz w:val="21"/>
        </w:rPr>
        <w:t>16.具有数据储存功能；</w:t>
      </w:r>
    </w:p>
    <w:p w14:paraId="4E80FBD6">
      <w:pPr>
        <w:pStyle w:val="4"/>
        <w:ind w:firstLine="420"/>
        <w:jc w:val="both"/>
      </w:pPr>
      <w:r>
        <w:rPr>
          <w:rFonts w:ascii="仿宋_GB2312" w:hAnsi="仿宋_GB2312" w:eastAsia="仿宋_GB2312" w:cs="仿宋_GB2312"/>
          <w:sz w:val="21"/>
        </w:rPr>
        <w:t>17.具有兼容FM系统；</w:t>
      </w:r>
    </w:p>
    <w:p w14:paraId="4F52498D">
      <w:pPr>
        <w:pStyle w:val="4"/>
        <w:ind w:firstLine="420"/>
        <w:jc w:val="both"/>
      </w:pPr>
      <w:r>
        <w:rPr>
          <w:rFonts w:ascii="仿宋_GB2312" w:hAnsi="仿宋_GB2312" w:eastAsia="仿宋_GB2312" w:cs="仿宋_GB2312"/>
          <w:sz w:val="21"/>
        </w:rPr>
        <w:t>18.具有自适应环境识别系统；</w:t>
      </w:r>
    </w:p>
    <w:p w14:paraId="462EB96E">
      <w:pPr>
        <w:pStyle w:val="4"/>
        <w:ind w:firstLine="420"/>
        <w:jc w:val="both"/>
      </w:pPr>
      <w:r>
        <w:rPr>
          <w:rFonts w:ascii="仿宋_GB2312" w:hAnsi="仿宋_GB2312" w:eastAsia="仿宋_GB2312" w:cs="仿宋_GB2312"/>
          <w:sz w:val="21"/>
        </w:rPr>
        <w:t>19.提供电池≥48粒（保修期内全部备用电池，可分期提供）；</w:t>
      </w:r>
    </w:p>
    <w:p w14:paraId="76A276E3">
      <w:pPr>
        <w:pStyle w:val="4"/>
        <w:ind w:firstLine="420"/>
        <w:jc w:val="both"/>
      </w:pPr>
      <w:r>
        <w:rPr>
          <w:rFonts w:ascii="仿宋_GB2312" w:hAnsi="仿宋_GB2312" w:eastAsia="仿宋_GB2312" w:cs="仿宋_GB2312"/>
          <w:sz w:val="21"/>
        </w:rPr>
        <w:t>20.具有纳米涂层保护作用；</w:t>
      </w:r>
    </w:p>
    <w:p w14:paraId="6561DFD6">
      <w:pPr>
        <w:pStyle w:val="4"/>
        <w:ind w:firstLine="420"/>
        <w:jc w:val="both"/>
      </w:pPr>
      <w:r>
        <w:rPr>
          <w:rFonts w:ascii="仿宋_GB2312" w:hAnsi="仿宋_GB2312" w:eastAsia="仿宋_GB2312" w:cs="仿宋_GB2312"/>
          <w:sz w:val="21"/>
        </w:rPr>
        <w:t>21.在听力损失需要超大功率助听器时，需要提供同系列超大功率助听器；</w:t>
      </w:r>
    </w:p>
    <w:p w14:paraId="51933EED">
      <w:pPr>
        <w:pStyle w:val="4"/>
        <w:ind w:firstLine="420"/>
        <w:jc w:val="both"/>
      </w:pPr>
      <w:r>
        <w:rPr>
          <w:rFonts w:ascii="仿宋_GB2312" w:hAnsi="仿宋_GB2312" w:eastAsia="仿宋_GB2312" w:cs="仿宋_GB2312"/>
          <w:sz w:val="21"/>
        </w:rPr>
        <w:t>22.在耳道畸形和16岁以下的儿童，需要提供定制耳膜，在保修期内，每年负责更换一次；</w:t>
      </w:r>
    </w:p>
    <w:p w14:paraId="4258DCDE">
      <w:pPr>
        <w:pStyle w:val="4"/>
        <w:ind w:left="420"/>
        <w:jc w:val="both"/>
      </w:pPr>
      <w:r>
        <w:rPr>
          <w:rFonts w:ascii="仿宋_GB2312" w:hAnsi="仿宋_GB2312" w:eastAsia="仿宋_GB2312" w:cs="仿宋_GB2312"/>
          <w:sz w:val="21"/>
        </w:rPr>
        <w:t>23.提供≥5次现场服务，现场服务所发生的费用由中标单位承担。</w:t>
      </w:r>
    </w:p>
    <w:p w14:paraId="06C47CCC">
      <w:pPr>
        <w:pStyle w:val="4"/>
        <w:jc w:val="both"/>
      </w:pPr>
      <w:r>
        <w:rPr>
          <w:rFonts w:ascii="仿宋_GB2312" w:hAnsi="仿宋_GB2312" w:eastAsia="仿宋_GB2312" w:cs="仿宋_GB2312"/>
          <w:b/>
          <w:sz w:val="21"/>
        </w:rPr>
        <w:t>耳内式助听器：</w:t>
      </w:r>
    </w:p>
    <w:p w14:paraId="731A3DFB">
      <w:pPr>
        <w:pStyle w:val="4"/>
        <w:ind w:firstLine="420"/>
        <w:jc w:val="both"/>
      </w:pPr>
      <w:r>
        <w:rPr>
          <w:rFonts w:ascii="仿宋_GB2312" w:hAnsi="仿宋_GB2312" w:eastAsia="仿宋_GB2312" w:cs="仿宋_GB2312"/>
          <w:sz w:val="21"/>
        </w:rPr>
        <w:t>1.产品符合国家或行业标准</w:t>
      </w:r>
    </w:p>
    <w:p w14:paraId="2CB32C5E">
      <w:pPr>
        <w:pStyle w:val="4"/>
        <w:ind w:firstLine="420"/>
        <w:jc w:val="both"/>
      </w:pPr>
      <w:r>
        <w:rPr>
          <w:rFonts w:ascii="仿宋_GB2312" w:hAnsi="仿宋_GB2312" w:eastAsia="仿宋_GB2312" w:cs="仿宋_GB2312"/>
          <w:sz w:val="21"/>
        </w:rPr>
        <w:t>2.产品通过国家有关部门质量检测；</w:t>
      </w:r>
    </w:p>
    <w:p w14:paraId="542144AB">
      <w:pPr>
        <w:pStyle w:val="4"/>
        <w:ind w:firstLine="420"/>
        <w:jc w:val="both"/>
      </w:pPr>
      <w:r>
        <w:rPr>
          <w:rFonts w:ascii="仿宋_GB2312" w:hAnsi="仿宋_GB2312" w:eastAsia="仿宋_GB2312" w:cs="仿宋_GB2312"/>
          <w:sz w:val="21"/>
        </w:rPr>
        <w:t>3.双麦克风及自适应方向性功能；</w:t>
      </w:r>
    </w:p>
    <w:p w14:paraId="0FFD4A5D">
      <w:pPr>
        <w:pStyle w:val="4"/>
        <w:ind w:firstLine="420"/>
        <w:jc w:val="both"/>
      </w:pPr>
      <w:r>
        <w:rPr>
          <w:rFonts w:ascii="仿宋_GB2312" w:hAnsi="仿宋_GB2312" w:eastAsia="仿宋_GB2312" w:cs="仿宋_GB2312"/>
          <w:sz w:val="21"/>
        </w:rPr>
        <w:t>4.软件独立调节通道和频段数≥16个:</w:t>
      </w:r>
    </w:p>
    <w:p w14:paraId="5AD5621C">
      <w:pPr>
        <w:pStyle w:val="4"/>
        <w:ind w:firstLine="420"/>
        <w:jc w:val="both"/>
      </w:pPr>
      <w:r>
        <w:rPr>
          <w:rFonts w:ascii="仿宋_GB2312" w:hAnsi="仿宋_GB2312" w:eastAsia="仿宋_GB2312" w:cs="仿宋_GB2312"/>
          <w:sz w:val="21"/>
        </w:rPr>
        <w:t>5.饱和声压级≥120dBSPL(测试标准选用IEC118-7，2cc耦合腔):</w:t>
      </w:r>
    </w:p>
    <w:p w14:paraId="0C417DDC">
      <w:pPr>
        <w:pStyle w:val="4"/>
        <w:ind w:firstLine="420"/>
        <w:jc w:val="both"/>
      </w:pPr>
      <w:r>
        <w:rPr>
          <w:rFonts w:ascii="仿宋_GB2312" w:hAnsi="仿宋_GB2312" w:eastAsia="仿宋_GB2312" w:cs="仿宋_GB2312"/>
          <w:sz w:val="21"/>
        </w:rPr>
        <w:t>6.满档声增益≥60dB(测试标准选用IEC118-7，2cc 耦合腔):</w:t>
      </w:r>
    </w:p>
    <w:p w14:paraId="21A7ABC6">
      <w:pPr>
        <w:pStyle w:val="4"/>
        <w:ind w:firstLine="420"/>
        <w:jc w:val="both"/>
      </w:pPr>
      <w:r>
        <w:rPr>
          <w:rFonts w:ascii="仿宋_GB2312" w:hAnsi="仿宋_GB2312" w:eastAsia="仿宋_GB2312" w:cs="仿宋_GB2312"/>
          <w:sz w:val="21"/>
        </w:rPr>
        <w:t>7.总谐波失真≤1.5%；</w:t>
      </w:r>
    </w:p>
    <w:p w14:paraId="64714EED">
      <w:pPr>
        <w:pStyle w:val="4"/>
        <w:ind w:firstLine="420"/>
        <w:jc w:val="both"/>
      </w:pPr>
      <w:r>
        <w:rPr>
          <w:rFonts w:ascii="仿宋_GB2312" w:hAnsi="仿宋_GB2312" w:eastAsia="仿宋_GB2312" w:cs="仿宋_GB2312"/>
          <w:sz w:val="21"/>
        </w:rPr>
        <w:t>8.等效输入噪声≤10dB；</w:t>
      </w:r>
    </w:p>
    <w:p w14:paraId="2F68408D">
      <w:pPr>
        <w:pStyle w:val="4"/>
        <w:ind w:firstLine="420"/>
        <w:jc w:val="both"/>
      </w:pPr>
      <w:r>
        <w:rPr>
          <w:rFonts w:ascii="仿宋_GB2312" w:hAnsi="仿宋_GB2312" w:eastAsia="仿宋_GB2312" w:cs="仿宋_GB2312"/>
          <w:sz w:val="21"/>
        </w:rPr>
        <w:t>9.频率响应范围至少包括200-7000Hz:</w:t>
      </w:r>
    </w:p>
    <w:p w14:paraId="7618A217">
      <w:pPr>
        <w:pStyle w:val="4"/>
        <w:ind w:firstLine="420"/>
        <w:jc w:val="both"/>
      </w:pPr>
      <w:r>
        <w:rPr>
          <w:rFonts w:ascii="仿宋_GB2312" w:hAnsi="仿宋_GB2312" w:eastAsia="仿宋_GB2312" w:cs="仿宋_GB2312"/>
          <w:sz w:val="21"/>
        </w:rPr>
        <w:t>10.额定电源消耗≤1mA；</w:t>
      </w:r>
    </w:p>
    <w:p w14:paraId="1F71B55E">
      <w:pPr>
        <w:pStyle w:val="4"/>
        <w:ind w:firstLine="420"/>
        <w:jc w:val="both"/>
      </w:pPr>
      <w:r>
        <w:rPr>
          <w:rFonts w:ascii="仿宋_GB2312" w:hAnsi="仿宋_GB2312" w:eastAsia="仿宋_GB2312" w:cs="仿宋_GB2312"/>
          <w:sz w:val="21"/>
        </w:rPr>
        <w:t>11.最大电感灵敏度(10mA/m)≥110dBSPL:</w:t>
      </w:r>
    </w:p>
    <w:p w14:paraId="5108DB3D">
      <w:pPr>
        <w:pStyle w:val="4"/>
        <w:ind w:firstLine="420"/>
        <w:jc w:val="both"/>
      </w:pPr>
      <w:r>
        <w:rPr>
          <w:rFonts w:ascii="仿宋_GB2312" w:hAnsi="仿宋_GB2312" w:eastAsia="仿宋_GB2312" w:cs="仿宋_GB2312"/>
          <w:sz w:val="21"/>
        </w:rPr>
        <w:t>12.具有内置测听功能:</w:t>
      </w:r>
    </w:p>
    <w:p w14:paraId="5AC79A13">
      <w:pPr>
        <w:pStyle w:val="4"/>
        <w:ind w:firstLine="420"/>
        <w:jc w:val="both"/>
      </w:pPr>
      <w:r>
        <w:rPr>
          <w:rFonts w:ascii="仿宋_GB2312" w:hAnsi="仿宋_GB2312" w:eastAsia="仿宋_GB2312" w:cs="仿宋_GB2312"/>
          <w:sz w:val="21"/>
        </w:rPr>
        <w:t>13.与助听器通道数目相对应的多通道降噪功能:</w:t>
      </w:r>
    </w:p>
    <w:p w14:paraId="4B76C673">
      <w:pPr>
        <w:pStyle w:val="4"/>
        <w:ind w:firstLine="420"/>
        <w:jc w:val="both"/>
      </w:pPr>
      <w:r>
        <w:rPr>
          <w:rFonts w:ascii="仿宋_GB2312" w:hAnsi="仿宋_GB2312" w:eastAsia="仿宋_GB2312" w:cs="仿宋_GB2312"/>
          <w:sz w:val="21"/>
        </w:rPr>
        <w:t>14.手动聆听程序≥3个；</w:t>
      </w:r>
    </w:p>
    <w:p w14:paraId="3C61F6E3">
      <w:pPr>
        <w:pStyle w:val="4"/>
        <w:ind w:firstLine="420"/>
        <w:jc w:val="both"/>
      </w:pPr>
      <w:r>
        <w:rPr>
          <w:rFonts w:ascii="仿宋_GB2312" w:hAnsi="仿宋_GB2312" w:eastAsia="仿宋_GB2312" w:cs="仿宋_GB2312"/>
          <w:sz w:val="21"/>
        </w:rPr>
        <w:t>15.自动聆听程序≥5个；</w:t>
      </w:r>
    </w:p>
    <w:p w14:paraId="75F6862F">
      <w:pPr>
        <w:pStyle w:val="4"/>
        <w:ind w:firstLine="420"/>
        <w:jc w:val="both"/>
      </w:pPr>
      <w:r>
        <w:rPr>
          <w:rFonts w:ascii="仿宋_GB2312" w:hAnsi="仿宋_GB2312" w:eastAsia="仿宋_GB2312" w:cs="仿宋_GB2312"/>
          <w:sz w:val="21"/>
        </w:rPr>
        <w:t>16.双耳同步功能；</w:t>
      </w:r>
    </w:p>
    <w:p w14:paraId="0265D17A">
      <w:pPr>
        <w:pStyle w:val="4"/>
        <w:ind w:firstLine="420"/>
        <w:jc w:val="both"/>
      </w:pPr>
      <w:r>
        <w:rPr>
          <w:rFonts w:ascii="仿宋_GB2312" w:hAnsi="仿宋_GB2312" w:eastAsia="仿宋_GB2312" w:cs="仿宋_GB2312"/>
          <w:sz w:val="21"/>
        </w:rPr>
        <w:t>17.耳鸣掩蔽功能:</w:t>
      </w:r>
    </w:p>
    <w:p w14:paraId="5FA49119">
      <w:pPr>
        <w:pStyle w:val="4"/>
        <w:ind w:firstLine="420"/>
        <w:jc w:val="both"/>
      </w:pPr>
      <w:r>
        <w:rPr>
          <w:rFonts w:ascii="仿宋_GB2312" w:hAnsi="仿宋_GB2312" w:eastAsia="仿宋_GB2312" w:cs="仿宋_GB2312"/>
          <w:sz w:val="21"/>
        </w:rPr>
        <w:t>18.自动声反馈抑制设置；</w:t>
      </w:r>
    </w:p>
    <w:p w14:paraId="00D347A7">
      <w:pPr>
        <w:pStyle w:val="4"/>
        <w:ind w:firstLine="420"/>
        <w:jc w:val="both"/>
      </w:pPr>
      <w:r>
        <w:rPr>
          <w:rFonts w:ascii="仿宋_GB2312" w:hAnsi="仿宋_GB2312" w:eastAsia="仿宋_GB2312" w:cs="仿宋_GB2312"/>
          <w:sz w:val="21"/>
        </w:rPr>
        <w:t>19.风噪声阻断功能:</w:t>
      </w:r>
    </w:p>
    <w:p w14:paraId="6AFBCFAD">
      <w:pPr>
        <w:pStyle w:val="4"/>
        <w:ind w:firstLine="420"/>
        <w:jc w:val="both"/>
      </w:pPr>
      <w:r>
        <w:rPr>
          <w:rFonts w:ascii="仿宋_GB2312" w:hAnsi="仿宋_GB2312" w:eastAsia="仿宋_GB2312" w:cs="仿宋_GB2312"/>
          <w:sz w:val="21"/>
        </w:rPr>
        <w:t>20.具有频率转移功能；</w:t>
      </w:r>
    </w:p>
    <w:p w14:paraId="7F057E67">
      <w:pPr>
        <w:pStyle w:val="4"/>
        <w:ind w:firstLine="420"/>
        <w:jc w:val="both"/>
      </w:pPr>
      <w:r>
        <w:rPr>
          <w:rFonts w:ascii="仿宋_GB2312" w:hAnsi="仿宋_GB2312" w:eastAsia="仿宋_GB2312" w:cs="仿宋_GB2312"/>
          <w:sz w:val="21"/>
        </w:rPr>
        <w:t>21.兼容FM:</w:t>
      </w:r>
    </w:p>
    <w:p w14:paraId="04914AEC">
      <w:pPr>
        <w:pStyle w:val="4"/>
        <w:ind w:firstLine="420"/>
        <w:jc w:val="both"/>
      </w:pPr>
      <w:r>
        <w:rPr>
          <w:rFonts w:ascii="仿宋_GB2312" w:hAnsi="仿宋_GB2312" w:eastAsia="仿宋_GB2312" w:cs="仿宋_GB2312"/>
          <w:sz w:val="21"/>
        </w:rPr>
        <w:t>22.低电压提示；</w:t>
      </w:r>
    </w:p>
    <w:p w14:paraId="5A23454C">
      <w:pPr>
        <w:pStyle w:val="4"/>
        <w:ind w:firstLine="420"/>
        <w:jc w:val="both"/>
      </w:pPr>
      <w:r>
        <w:rPr>
          <w:rFonts w:ascii="仿宋_GB2312" w:hAnsi="仿宋_GB2312" w:eastAsia="仿宋_GB2312" w:cs="仿宋_GB2312"/>
          <w:sz w:val="21"/>
        </w:rPr>
        <w:t>23.助听器验配软件具备Noahlink系统下编程及患者管理功能(Noahlink软件截屏佐证)；</w:t>
      </w:r>
    </w:p>
    <w:p w14:paraId="52D393CB">
      <w:pPr>
        <w:pStyle w:val="4"/>
        <w:ind w:firstLine="420"/>
        <w:jc w:val="both"/>
      </w:pPr>
      <w:r>
        <w:rPr>
          <w:rFonts w:ascii="仿宋_GB2312" w:hAnsi="仿宋_GB2312" w:eastAsia="仿宋_GB2312" w:cs="仿宋_GB2312"/>
          <w:sz w:val="21"/>
        </w:rPr>
        <w:t>24.适用于听力损失小于81dB的听力伤残人员。用于听力残疾人补偿听力；</w:t>
      </w:r>
    </w:p>
    <w:p w14:paraId="35B5ED05">
      <w:pPr>
        <w:pStyle w:val="4"/>
        <w:ind w:firstLine="420"/>
        <w:jc w:val="both"/>
      </w:pPr>
      <w:r>
        <w:rPr>
          <w:rFonts w:ascii="仿宋_GB2312" w:hAnsi="仿宋_GB2312" w:eastAsia="仿宋_GB2312" w:cs="仿宋_GB2312"/>
          <w:sz w:val="21"/>
        </w:rPr>
        <w:t>25.质保期3年；</w:t>
      </w:r>
    </w:p>
    <w:p w14:paraId="25DBA3F1">
      <w:pPr>
        <w:pStyle w:val="4"/>
        <w:ind w:firstLine="420"/>
        <w:jc w:val="both"/>
      </w:pPr>
      <w:r>
        <w:rPr>
          <w:rFonts w:ascii="仿宋_GB2312" w:hAnsi="仿宋_GB2312" w:eastAsia="仿宋_GB2312" w:cs="仿宋_GB2312"/>
          <w:sz w:val="21"/>
        </w:rPr>
        <w:t>26.提供电池≥60粒。(保修期内全部备用电池，可分期提供)。</w:t>
      </w:r>
    </w:p>
    <w:p w14:paraId="2E64EF25">
      <w:pPr>
        <w:pStyle w:val="4"/>
        <w:jc w:val="both"/>
      </w:pPr>
      <w:r>
        <w:rPr>
          <w:rFonts w:ascii="仿宋_GB2312" w:hAnsi="仿宋_GB2312" w:eastAsia="仿宋_GB2312" w:cs="仿宋_GB2312"/>
          <w:b/>
          <w:sz w:val="21"/>
        </w:rPr>
        <w:t>耳道式助听器：</w:t>
      </w:r>
    </w:p>
    <w:p w14:paraId="51254D58">
      <w:pPr>
        <w:pStyle w:val="4"/>
        <w:ind w:firstLine="420"/>
        <w:jc w:val="both"/>
      </w:pPr>
      <w:r>
        <w:rPr>
          <w:rFonts w:ascii="仿宋_GB2312" w:hAnsi="仿宋_GB2312" w:eastAsia="仿宋_GB2312" w:cs="仿宋_GB2312"/>
          <w:sz w:val="21"/>
        </w:rPr>
        <w:t>1.产品符合国家或行业标准；</w:t>
      </w:r>
    </w:p>
    <w:p w14:paraId="3427AE39">
      <w:pPr>
        <w:pStyle w:val="4"/>
        <w:ind w:firstLine="420"/>
        <w:jc w:val="both"/>
      </w:pPr>
      <w:r>
        <w:rPr>
          <w:rFonts w:ascii="仿宋_GB2312" w:hAnsi="仿宋_GB2312" w:eastAsia="仿宋_GB2312" w:cs="仿宋_GB2312"/>
          <w:sz w:val="21"/>
        </w:rPr>
        <w:t>2.产品通过国家有关部门质量检测；</w:t>
      </w:r>
    </w:p>
    <w:p w14:paraId="2D4B1E19">
      <w:pPr>
        <w:pStyle w:val="4"/>
        <w:ind w:firstLine="420"/>
        <w:jc w:val="both"/>
      </w:pPr>
      <w:r>
        <w:rPr>
          <w:rFonts w:ascii="仿宋_GB2312" w:hAnsi="仿宋_GB2312" w:eastAsia="仿宋_GB2312" w:cs="仿宋_GB2312"/>
          <w:sz w:val="21"/>
        </w:rPr>
        <w:t>3.自适应环境识别系统；</w:t>
      </w:r>
    </w:p>
    <w:p w14:paraId="3AF619D2">
      <w:pPr>
        <w:pStyle w:val="4"/>
        <w:ind w:firstLine="420"/>
        <w:jc w:val="both"/>
      </w:pPr>
      <w:r>
        <w:rPr>
          <w:rFonts w:ascii="仿宋_GB2312" w:hAnsi="仿宋_GB2312" w:eastAsia="仿宋_GB2312" w:cs="仿宋_GB2312"/>
          <w:sz w:val="21"/>
        </w:rPr>
        <w:t>4.可独立调节通道数≥16个；</w:t>
      </w:r>
    </w:p>
    <w:p w14:paraId="1B281F9A">
      <w:pPr>
        <w:pStyle w:val="4"/>
        <w:ind w:firstLine="420"/>
        <w:jc w:val="both"/>
      </w:pPr>
      <w:r>
        <w:rPr>
          <w:rFonts w:ascii="仿宋_GB2312" w:hAnsi="仿宋_GB2312" w:eastAsia="仿宋_GB2312" w:cs="仿宋_GB2312"/>
          <w:sz w:val="21"/>
        </w:rPr>
        <w:t>5.可独立调节频段数≥16个；</w:t>
      </w:r>
    </w:p>
    <w:p w14:paraId="16E46A14">
      <w:pPr>
        <w:pStyle w:val="4"/>
        <w:ind w:firstLine="420"/>
        <w:jc w:val="both"/>
      </w:pPr>
      <w:r>
        <w:rPr>
          <w:rFonts w:ascii="仿宋_GB2312" w:hAnsi="仿宋_GB2312" w:eastAsia="仿宋_GB2312" w:cs="仿宋_GB2312"/>
          <w:sz w:val="21"/>
        </w:rPr>
        <w:t>6.聆听程序设置≥4个；</w:t>
      </w:r>
    </w:p>
    <w:p w14:paraId="0CCF7CBA">
      <w:pPr>
        <w:pStyle w:val="4"/>
        <w:ind w:firstLine="420"/>
        <w:jc w:val="both"/>
      </w:pPr>
      <w:r>
        <w:rPr>
          <w:rFonts w:ascii="仿宋_GB2312" w:hAnsi="仿宋_GB2312" w:eastAsia="仿宋_GB2312" w:cs="仿宋_GB2312"/>
          <w:sz w:val="21"/>
        </w:rPr>
        <w:t>7.自动声反馈抑制功能；</w:t>
      </w:r>
    </w:p>
    <w:p w14:paraId="4CF10115">
      <w:pPr>
        <w:pStyle w:val="4"/>
        <w:ind w:firstLine="420"/>
        <w:jc w:val="both"/>
      </w:pPr>
      <w:r>
        <w:rPr>
          <w:rFonts w:ascii="仿宋_GB2312" w:hAnsi="仿宋_GB2312" w:eastAsia="仿宋_GB2312" w:cs="仿宋_GB2312"/>
          <w:sz w:val="21"/>
        </w:rPr>
        <w:t>8.具备降噪系统；</w:t>
      </w:r>
    </w:p>
    <w:p w14:paraId="290EC437">
      <w:pPr>
        <w:pStyle w:val="4"/>
        <w:ind w:firstLine="420"/>
        <w:jc w:val="both"/>
      </w:pPr>
      <w:r>
        <w:rPr>
          <w:rFonts w:ascii="仿宋_GB2312" w:hAnsi="仿宋_GB2312" w:eastAsia="仿宋_GB2312" w:cs="仿宋_GB2312"/>
          <w:sz w:val="21"/>
        </w:rPr>
        <w:t>9.支持宽动态范围压缩；</w:t>
      </w:r>
    </w:p>
    <w:p w14:paraId="243426AA">
      <w:pPr>
        <w:pStyle w:val="4"/>
        <w:ind w:firstLine="420"/>
        <w:jc w:val="both"/>
      </w:pPr>
      <w:r>
        <w:rPr>
          <w:rFonts w:ascii="仿宋_GB2312" w:hAnsi="仿宋_GB2312" w:eastAsia="仿宋_GB2312" w:cs="仿宋_GB2312"/>
          <w:sz w:val="21"/>
        </w:rPr>
        <w:t>10.饱和声压级；&gt;125dBSPL(IEC118-72cc耦合腔)；</w:t>
      </w:r>
    </w:p>
    <w:p w14:paraId="7D5A8EAD">
      <w:pPr>
        <w:pStyle w:val="4"/>
        <w:ind w:firstLine="420"/>
        <w:jc w:val="both"/>
      </w:pPr>
      <w:r>
        <w:rPr>
          <w:rFonts w:ascii="仿宋_GB2312" w:hAnsi="仿宋_GB2312" w:eastAsia="仿宋_GB2312" w:cs="仿宋_GB2312"/>
          <w:sz w:val="21"/>
        </w:rPr>
        <w:t>11.满档声增益≥65dB；</w:t>
      </w:r>
    </w:p>
    <w:p w14:paraId="4CEFE6D0">
      <w:pPr>
        <w:pStyle w:val="4"/>
        <w:ind w:firstLine="420"/>
        <w:jc w:val="both"/>
      </w:pPr>
      <w:r>
        <w:rPr>
          <w:rFonts w:ascii="仿宋_GB2312" w:hAnsi="仿宋_GB2312" w:eastAsia="仿宋_GB2312" w:cs="仿宋_GB2312"/>
          <w:sz w:val="21"/>
        </w:rPr>
        <w:t>12.频率范围；至少在200--7000Hz之间；</w:t>
      </w:r>
    </w:p>
    <w:p w14:paraId="23CE781C">
      <w:pPr>
        <w:pStyle w:val="4"/>
        <w:ind w:firstLine="420"/>
        <w:jc w:val="both"/>
      </w:pPr>
      <w:r>
        <w:rPr>
          <w:rFonts w:ascii="仿宋_GB2312" w:hAnsi="仿宋_GB2312" w:eastAsia="仿宋_GB2312" w:cs="仿宋_GB2312"/>
          <w:sz w:val="21"/>
        </w:rPr>
        <w:t>13.总谐波失真≤1%；</w:t>
      </w:r>
    </w:p>
    <w:p w14:paraId="0D5125B1">
      <w:pPr>
        <w:pStyle w:val="4"/>
        <w:ind w:firstLine="420"/>
        <w:jc w:val="both"/>
      </w:pPr>
      <w:r>
        <w:rPr>
          <w:rFonts w:ascii="仿宋_GB2312" w:hAnsi="仿宋_GB2312" w:eastAsia="仿宋_GB2312" w:cs="仿宋_GB2312"/>
          <w:sz w:val="21"/>
        </w:rPr>
        <w:t>14.等效输入噪音≤10dB；</w:t>
      </w:r>
    </w:p>
    <w:p w14:paraId="59ED14B0">
      <w:pPr>
        <w:pStyle w:val="4"/>
        <w:ind w:firstLine="420"/>
        <w:jc w:val="both"/>
      </w:pPr>
      <w:r>
        <w:rPr>
          <w:rFonts w:ascii="仿宋_GB2312" w:hAnsi="仿宋_GB2312" w:eastAsia="仿宋_GB2312" w:cs="仿宋_GB2312"/>
          <w:sz w:val="21"/>
        </w:rPr>
        <w:t>15.电流量≤1mA；</w:t>
      </w:r>
    </w:p>
    <w:p w14:paraId="796C7C24">
      <w:pPr>
        <w:pStyle w:val="4"/>
        <w:ind w:firstLine="420"/>
        <w:jc w:val="both"/>
      </w:pPr>
      <w:r>
        <w:rPr>
          <w:rFonts w:ascii="仿宋_GB2312" w:hAnsi="仿宋_GB2312" w:eastAsia="仿宋_GB2312" w:cs="仿宋_GB2312"/>
          <w:sz w:val="21"/>
        </w:rPr>
        <w:t>16.电低压提示；</w:t>
      </w:r>
    </w:p>
    <w:p w14:paraId="6AD2CE55">
      <w:pPr>
        <w:pStyle w:val="4"/>
        <w:ind w:firstLine="420"/>
        <w:jc w:val="both"/>
      </w:pPr>
      <w:r>
        <w:rPr>
          <w:rFonts w:ascii="仿宋_GB2312" w:hAnsi="仿宋_GB2312" w:eastAsia="仿宋_GB2312" w:cs="仿宋_GB2312"/>
          <w:sz w:val="21"/>
        </w:rPr>
        <w:t>17.内置测听技术；</w:t>
      </w:r>
    </w:p>
    <w:p w14:paraId="3AD7C51E">
      <w:pPr>
        <w:pStyle w:val="4"/>
        <w:ind w:firstLine="420"/>
        <w:jc w:val="both"/>
      </w:pPr>
      <w:r>
        <w:rPr>
          <w:rFonts w:ascii="仿宋_GB2312" w:hAnsi="仿宋_GB2312" w:eastAsia="仿宋_GB2312" w:cs="仿宋_GB2312"/>
          <w:sz w:val="21"/>
        </w:rPr>
        <w:t>18.有数据储存功能；</w:t>
      </w:r>
    </w:p>
    <w:p w14:paraId="5CE2E66B">
      <w:pPr>
        <w:pStyle w:val="4"/>
        <w:ind w:firstLine="420"/>
        <w:jc w:val="both"/>
      </w:pPr>
      <w:r>
        <w:rPr>
          <w:rFonts w:ascii="仿宋_GB2312" w:hAnsi="仿宋_GB2312" w:eastAsia="仿宋_GB2312" w:cs="仿宋_GB2312"/>
          <w:sz w:val="21"/>
        </w:rPr>
        <w:t>19.助听器验配软件具备Noahlink系统下编程及患者管理功能(Noahlink软件截屏佐证)；</w:t>
      </w:r>
    </w:p>
    <w:p w14:paraId="67998952">
      <w:pPr>
        <w:pStyle w:val="4"/>
        <w:ind w:firstLine="420"/>
        <w:jc w:val="both"/>
      </w:pPr>
      <w:r>
        <w:rPr>
          <w:rFonts w:ascii="仿宋_GB2312" w:hAnsi="仿宋_GB2312" w:eastAsia="仿宋_GB2312" w:cs="仿宋_GB2312"/>
          <w:sz w:val="21"/>
        </w:rPr>
        <w:t>20.适用于听力损失小于90dB的听力伤残人员；</w:t>
      </w:r>
    </w:p>
    <w:p w14:paraId="0F127096">
      <w:pPr>
        <w:pStyle w:val="4"/>
        <w:ind w:firstLine="420"/>
        <w:jc w:val="both"/>
      </w:pPr>
      <w:r>
        <w:rPr>
          <w:rFonts w:ascii="仿宋_GB2312" w:hAnsi="仿宋_GB2312" w:eastAsia="仿宋_GB2312" w:cs="仿宋_GB2312"/>
          <w:sz w:val="21"/>
        </w:rPr>
        <w:t>21.提供电池≥60粒。(保修期内全部备用电池，可分期提供）。</w:t>
      </w:r>
    </w:p>
    <w:p w14:paraId="3B2AC2B6">
      <w:pPr>
        <w:pStyle w:val="4"/>
        <w:jc w:val="both"/>
      </w:pPr>
      <w:r>
        <w:rPr>
          <w:rFonts w:ascii="仿宋_GB2312" w:hAnsi="仿宋_GB2312" w:eastAsia="仿宋_GB2312" w:cs="仿宋_GB2312"/>
          <w:b/>
          <w:sz w:val="21"/>
        </w:rPr>
        <w:t>（四）坐便椅</w:t>
      </w:r>
    </w:p>
    <w:p w14:paraId="5A3A57E5">
      <w:pPr>
        <w:pStyle w:val="4"/>
        <w:ind w:firstLine="420"/>
        <w:jc w:val="both"/>
      </w:pPr>
      <w:r>
        <w:rPr>
          <w:rFonts w:ascii="仿宋_GB2312" w:hAnsi="仿宋_GB2312" w:eastAsia="仿宋_GB2312" w:cs="仿宋_GB2312"/>
          <w:sz w:val="21"/>
        </w:rPr>
        <w:t>1.材质优质不锈钢，大架管直径≥25mm，壁厚≥1.2mm；脚管直径≥28mm,壁厚≥1.2mm；（提供经国家认可的第三方检测机构出具的检测报告予以佐证）；</w:t>
      </w:r>
    </w:p>
    <w:p w14:paraId="59C05402">
      <w:pPr>
        <w:pStyle w:val="4"/>
        <w:ind w:firstLine="420"/>
        <w:jc w:val="both"/>
      </w:pPr>
      <w:r>
        <w:rPr>
          <w:rFonts w:ascii="仿宋_GB2312" w:hAnsi="仿宋_GB2312" w:eastAsia="仿宋_GB2312" w:cs="仿宋_GB2312"/>
          <w:sz w:val="21"/>
        </w:rPr>
        <w:t>2.尺寸总高≥85cm，总宽≥55cm，扶手高度≥58cm；</w:t>
      </w:r>
    </w:p>
    <w:p w14:paraId="7BFAEC61">
      <w:pPr>
        <w:pStyle w:val="4"/>
        <w:ind w:firstLine="420"/>
        <w:jc w:val="both"/>
      </w:pPr>
      <w:r>
        <w:rPr>
          <w:rFonts w:ascii="仿宋_GB2312" w:hAnsi="仿宋_GB2312" w:eastAsia="仿宋_GB2312" w:cs="仿宋_GB2312"/>
          <w:sz w:val="21"/>
        </w:rPr>
        <w:t>3.椅脚：高度5档可调，配橡胶防滑脚垫，着地性能好，稳定性佳；</w:t>
      </w:r>
    </w:p>
    <w:p w14:paraId="695F5C30">
      <w:pPr>
        <w:pStyle w:val="4"/>
        <w:ind w:firstLine="420"/>
        <w:jc w:val="both"/>
      </w:pPr>
      <w:r>
        <w:rPr>
          <w:rFonts w:ascii="仿宋_GB2312" w:hAnsi="仿宋_GB2312" w:eastAsia="仿宋_GB2312" w:cs="仿宋_GB2312"/>
          <w:sz w:val="21"/>
        </w:rPr>
        <w:t>4.坐便器：厕板优质工程聚丙材质，强度好、触感舒适、坐便器可卸下，座板厕孔根据人体坐姿而设计；</w:t>
      </w:r>
    </w:p>
    <w:p w14:paraId="65B2DD2C">
      <w:pPr>
        <w:pStyle w:val="4"/>
        <w:ind w:firstLine="420"/>
        <w:jc w:val="both"/>
      </w:pPr>
      <w:r>
        <w:rPr>
          <w:rFonts w:ascii="仿宋_GB2312" w:hAnsi="仿宋_GB2312" w:eastAsia="仿宋_GB2312" w:cs="仿宋_GB2312"/>
          <w:sz w:val="21"/>
        </w:rPr>
        <w:t>5.靠背采用工程聚丙材料一次性吹塑成型，防水耐用；</w:t>
      </w:r>
    </w:p>
    <w:p w14:paraId="01963278">
      <w:pPr>
        <w:pStyle w:val="4"/>
        <w:ind w:firstLine="420"/>
        <w:jc w:val="both"/>
      </w:pPr>
      <w:r>
        <w:rPr>
          <w:rFonts w:ascii="仿宋_GB2312" w:hAnsi="仿宋_GB2312" w:eastAsia="仿宋_GB2312" w:cs="仿宋_GB2312"/>
          <w:sz w:val="21"/>
        </w:rPr>
        <w:t>6.承重量≥150kg；（提供经国家认可的第三方检测机构出具的检测报告予以佐证）</w:t>
      </w:r>
    </w:p>
    <w:p w14:paraId="732A6B93">
      <w:pPr>
        <w:pStyle w:val="4"/>
        <w:ind w:firstLine="420"/>
        <w:jc w:val="both"/>
      </w:pPr>
      <w:r>
        <w:rPr>
          <w:rFonts w:ascii="仿宋_GB2312" w:hAnsi="仿宋_GB2312" w:eastAsia="仿宋_GB2312" w:cs="仿宋_GB2312"/>
          <w:sz w:val="21"/>
        </w:rPr>
        <w:t>7.扶手设计符合人体手部摆放要求，吹塑加长防滑扶手垫；管内留有排水孔，防止管内储水生锈；扶手盖PP材质抑制细菌增长；</w:t>
      </w:r>
    </w:p>
    <w:p w14:paraId="5E597E13">
      <w:pPr>
        <w:pStyle w:val="4"/>
        <w:ind w:firstLine="420"/>
        <w:jc w:val="both"/>
      </w:pPr>
      <w:r>
        <w:rPr>
          <w:rFonts w:ascii="仿宋_GB2312" w:hAnsi="仿宋_GB2312" w:eastAsia="仿宋_GB2312" w:cs="仿宋_GB2312"/>
          <w:sz w:val="21"/>
        </w:rPr>
        <w:t>8.桶托与厕桶配合顺畅，上提式大容量便桶，直径≥28cm；</w:t>
      </w:r>
    </w:p>
    <w:p w14:paraId="43E59EC5">
      <w:pPr>
        <w:pStyle w:val="4"/>
        <w:ind w:firstLine="420"/>
        <w:jc w:val="both"/>
      </w:pPr>
      <w:r>
        <w:rPr>
          <w:rFonts w:ascii="仿宋_GB2312" w:hAnsi="仿宋_GB2312" w:eastAsia="仿宋_GB2312" w:cs="仿宋_GB2312"/>
          <w:sz w:val="21"/>
        </w:rPr>
        <w:t>9.整体可折叠。</w:t>
      </w:r>
    </w:p>
    <w:p w14:paraId="6E9FE503">
      <w:pPr>
        <w:pStyle w:val="4"/>
        <w:ind w:firstLine="420"/>
        <w:jc w:val="both"/>
      </w:pPr>
      <w:r>
        <w:rPr>
          <w:rFonts w:ascii="仿宋_GB2312" w:hAnsi="仿宋_GB2312" w:eastAsia="仿宋_GB2312" w:cs="仿宋_GB2312"/>
          <w:b/>
          <w:sz w:val="21"/>
        </w:rPr>
        <w:t>（五）轮椅</w:t>
      </w:r>
    </w:p>
    <w:p w14:paraId="29B913C0">
      <w:pPr>
        <w:pStyle w:val="4"/>
        <w:ind w:firstLine="420"/>
        <w:jc w:val="both"/>
      </w:pPr>
      <w:r>
        <w:rPr>
          <w:rFonts w:ascii="仿宋_GB2312" w:hAnsi="仿宋_GB2312" w:eastAsia="仿宋_GB2312" w:cs="仿宋_GB2312"/>
          <w:sz w:val="21"/>
        </w:rPr>
        <w:t>1.产品应符合GB/Z 13800-2021《手动轮椅车》国家标准；</w:t>
      </w:r>
    </w:p>
    <w:p w14:paraId="4BD1C32D">
      <w:pPr>
        <w:pStyle w:val="4"/>
        <w:ind w:firstLine="420"/>
        <w:jc w:val="both"/>
      </w:pPr>
      <w:r>
        <w:rPr>
          <w:rFonts w:ascii="仿宋_GB2312" w:hAnsi="仿宋_GB2312" w:eastAsia="仿宋_GB2312" w:cs="仿宋_GB2312"/>
          <w:sz w:val="21"/>
        </w:rPr>
        <w:t>2.手驱动后轮；</w:t>
      </w:r>
    </w:p>
    <w:p w14:paraId="2C370647">
      <w:pPr>
        <w:pStyle w:val="4"/>
        <w:ind w:firstLine="420"/>
        <w:jc w:val="both"/>
      </w:pPr>
      <w:r>
        <w:rPr>
          <w:rFonts w:ascii="仿宋_GB2312" w:hAnsi="仿宋_GB2312" w:eastAsia="仿宋_GB2312" w:cs="仿宋_GB2312"/>
          <w:sz w:val="21"/>
        </w:rPr>
        <w:t>3.靠背角度完全符合按照人体腰部弯曲度来设计，为人体提供支撑；</w:t>
      </w:r>
    </w:p>
    <w:p w14:paraId="1C0661AC">
      <w:pPr>
        <w:pStyle w:val="4"/>
        <w:ind w:firstLine="420"/>
        <w:jc w:val="both"/>
      </w:pPr>
      <w:r>
        <w:rPr>
          <w:rFonts w:ascii="仿宋_GB2312" w:hAnsi="仿宋_GB2312" w:eastAsia="仿宋_GB2312" w:cs="仿宋_GB2312"/>
          <w:sz w:val="21"/>
        </w:rPr>
        <w:t>4.车架选用航钛高强度特种铝型材焊接而成；管直径≥22mm，壁厚≥2mm，表面阳极氧化或金属烤漆处理、无倒刺，手感光滑；双支撑架结构，具有强度高：重量轻的特性，表面静电处理，车体采用流线型大圆弧设计，靠背可折叠；</w:t>
      </w:r>
    </w:p>
    <w:p w14:paraId="02A2817C">
      <w:pPr>
        <w:pStyle w:val="4"/>
        <w:ind w:firstLine="420"/>
        <w:jc w:val="both"/>
      </w:pPr>
      <w:r>
        <w:rPr>
          <w:rFonts w:ascii="仿宋_GB2312" w:hAnsi="仿宋_GB2312" w:eastAsia="仿宋_GB2312" w:cs="仿宋_GB2312"/>
          <w:sz w:val="21"/>
        </w:rPr>
        <w:t>5.尺寸要求：轮椅总长≥114cm，总宽≥70cm，总高≥90cm，折叠后宽度≥28cm，座宽≥46cm，座深≥40cm，座高≥49cm，背垫高≥40cm，载重≥100kg；软座垫，座垫材料为牛津尼龙布内置海绵，中间有大于300d的帆布夹层，缝边牢固整齐，无褶皱、跳线等，抗拉强度高；</w:t>
      </w:r>
    </w:p>
    <w:p w14:paraId="18936D9D">
      <w:pPr>
        <w:pStyle w:val="4"/>
        <w:ind w:firstLine="420"/>
        <w:jc w:val="both"/>
      </w:pPr>
      <w:r>
        <w:rPr>
          <w:rFonts w:ascii="仿宋_GB2312" w:hAnsi="仿宋_GB2312" w:eastAsia="仿宋_GB2312" w:cs="仿宋_GB2312"/>
          <w:sz w:val="21"/>
        </w:rPr>
        <w:t>6.高强度铝合金踏板，可拆挂脚，可拆装并易于操作，高度可调，配有牛津布小腿带及安全带，搁脚板应易于翻动，翻起不会自行落下，搁脚板翻下后与脚托架的夹角应为88°~90°，内侧不应有下垂现象；</w:t>
      </w:r>
    </w:p>
    <w:p w14:paraId="66995621">
      <w:pPr>
        <w:pStyle w:val="4"/>
        <w:ind w:firstLine="420"/>
        <w:jc w:val="both"/>
      </w:pPr>
      <w:r>
        <w:rPr>
          <w:rFonts w:ascii="仿宋_GB2312" w:hAnsi="仿宋_GB2312" w:eastAsia="仿宋_GB2312" w:cs="仿宋_GB2312"/>
          <w:sz w:val="21"/>
        </w:rPr>
        <w:t>7.前置耐磨≥8英寸PVC万向前轮，前轮配置高强度金属前叉，配高强度塑料轮毂，坚固耐用：后轮为快拆式24英寸TPU免充气实心轮胎，具有耐磨不用充气且减震性能的特性;轮辐铝质，采用13#-36根辐条；ABS手扶圈；</w:t>
      </w:r>
    </w:p>
    <w:p w14:paraId="0F89CBF3">
      <w:pPr>
        <w:pStyle w:val="4"/>
        <w:ind w:firstLine="420"/>
        <w:jc w:val="both"/>
      </w:pPr>
      <w:r>
        <w:rPr>
          <w:rFonts w:ascii="仿宋_GB2312" w:hAnsi="仿宋_GB2312" w:eastAsia="仿宋_GB2312" w:cs="仿宋_GB2312"/>
          <w:sz w:val="21"/>
        </w:rPr>
        <w:t>8.背靠垫：配有可调式安全带，采用高密度牛津布车缝成型，质地柔软平滑，平整，抗拉强度高,小腿部位配有支撑带；</w:t>
      </w:r>
    </w:p>
    <w:p w14:paraId="3E2D5623">
      <w:pPr>
        <w:pStyle w:val="4"/>
        <w:ind w:firstLine="420"/>
        <w:jc w:val="both"/>
      </w:pPr>
      <w:r>
        <w:rPr>
          <w:rFonts w:ascii="仿宋_GB2312" w:hAnsi="仿宋_GB2312" w:eastAsia="仿宋_GB2312" w:cs="仿宋_GB2312"/>
          <w:sz w:val="21"/>
        </w:rPr>
        <w:t>9.扶手：PU扶手垫，斜扶手可后翻可隐藏于背后，方便使用者从轮椅侧面移位或上下轮椅；</w:t>
      </w:r>
    </w:p>
    <w:p w14:paraId="6435FDED">
      <w:pPr>
        <w:pStyle w:val="4"/>
        <w:ind w:firstLine="420"/>
        <w:jc w:val="both"/>
      </w:pPr>
      <w:r>
        <w:rPr>
          <w:rFonts w:ascii="仿宋_GB2312" w:hAnsi="仿宋_GB2312" w:eastAsia="仿宋_GB2312" w:cs="仿宋_GB2312"/>
          <w:sz w:val="21"/>
        </w:rPr>
        <w:t>10.刹车：配联动式护理刹车和手动驻刹,便于护理人员有效制动，驻车装置制动后不高于座面；</w:t>
      </w:r>
    </w:p>
    <w:p w14:paraId="195A003C">
      <w:pPr>
        <w:pStyle w:val="4"/>
        <w:ind w:firstLine="420"/>
        <w:jc w:val="both"/>
      </w:pPr>
      <w:r>
        <w:rPr>
          <w:rFonts w:ascii="仿宋_GB2312" w:hAnsi="仿宋_GB2312" w:eastAsia="仿宋_GB2312" w:cs="仿宋_GB2312"/>
          <w:sz w:val="21"/>
        </w:rPr>
        <w:t>11.可根据需求方要求提供特制轮椅（包括但不限于：儿童轮椅、偏瘫轮椅等）；</w:t>
      </w:r>
    </w:p>
    <w:p w14:paraId="46EE5A6D">
      <w:pPr>
        <w:pStyle w:val="4"/>
        <w:ind w:firstLine="420"/>
        <w:jc w:val="both"/>
      </w:pPr>
      <w:r>
        <w:rPr>
          <w:rFonts w:ascii="仿宋_GB2312" w:hAnsi="仿宋_GB2312" w:eastAsia="仿宋_GB2312" w:cs="仿宋_GB2312"/>
          <w:sz w:val="21"/>
        </w:rPr>
        <w:t>12.能提供轮椅靠背后表面喷涂指定标识。</w:t>
      </w:r>
    </w:p>
    <w:p w14:paraId="5810E4A9">
      <w:pPr>
        <w:pStyle w:val="4"/>
        <w:ind w:firstLine="420"/>
        <w:jc w:val="both"/>
      </w:pPr>
      <w:r>
        <w:rPr>
          <w:rFonts w:ascii="仿宋_GB2312" w:hAnsi="仿宋_GB2312" w:eastAsia="仿宋_GB2312" w:cs="仿宋_GB2312"/>
          <w:b/>
          <w:sz w:val="21"/>
        </w:rPr>
        <w:t>（六）气垫床</w:t>
      </w:r>
    </w:p>
    <w:p w14:paraId="175A2898">
      <w:pPr>
        <w:pStyle w:val="4"/>
        <w:ind w:firstLine="420"/>
        <w:jc w:val="both"/>
      </w:pPr>
      <w:r>
        <w:rPr>
          <w:rFonts w:ascii="仿宋_GB2312" w:hAnsi="仿宋_GB2312" w:eastAsia="仿宋_GB2312" w:cs="仿宋_GB2312"/>
          <w:sz w:val="21"/>
        </w:rPr>
        <w:t>1.采用PVC环保材质；</w:t>
      </w:r>
    </w:p>
    <w:p w14:paraId="6C9CE008">
      <w:pPr>
        <w:pStyle w:val="4"/>
        <w:ind w:firstLine="420"/>
        <w:jc w:val="both"/>
      </w:pPr>
      <w:r>
        <w:rPr>
          <w:rFonts w:ascii="仿宋_GB2312" w:hAnsi="仿宋_GB2312" w:eastAsia="仿宋_GB2312" w:cs="仿宋_GB2312"/>
          <w:sz w:val="21"/>
        </w:rPr>
        <w:t>2.工艺流程（一次性成型，非拼接）；</w:t>
      </w:r>
    </w:p>
    <w:p w14:paraId="5DDAFD6E">
      <w:pPr>
        <w:pStyle w:val="4"/>
        <w:ind w:firstLine="420"/>
        <w:jc w:val="both"/>
      </w:pPr>
      <w:r>
        <w:rPr>
          <w:rFonts w:ascii="仿宋_GB2312" w:hAnsi="仿宋_GB2312" w:eastAsia="仿宋_GB2312" w:cs="仿宋_GB2312"/>
          <w:sz w:val="21"/>
        </w:rPr>
        <w:t>3.配备底部拉带链接床垫，固定床体；</w:t>
      </w:r>
    </w:p>
    <w:p w14:paraId="008B25B2">
      <w:pPr>
        <w:pStyle w:val="4"/>
        <w:ind w:firstLine="420"/>
        <w:jc w:val="both"/>
      </w:pPr>
      <w:r>
        <w:rPr>
          <w:rFonts w:ascii="仿宋_GB2312" w:hAnsi="仿宋_GB2312" w:eastAsia="仿宋_GB2312" w:cs="仿宋_GB2312"/>
          <w:sz w:val="21"/>
        </w:rPr>
        <w:t>4.连接管条不易损坏、破损、打折；</w:t>
      </w:r>
    </w:p>
    <w:p w14:paraId="2A7B2F50">
      <w:pPr>
        <w:pStyle w:val="4"/>
        <w:ind w:firstLine="420"/>
        <w:jc w:val="both"/>
      </w:pPr>
      <w:r>
        <w:rPr>
          <w:rFonts w:ascii="仿宋_GB2312" w:hAnsi="仿宋_GB2312" w:eastAsia="仿宋_GB2312" w:cs="仿宋_GB2312"/>
          <w:sz w:val="21"/>
        </w:rPr>
        <w:t>5.拉带采用高周波机热合而成，不易断裂、开线；</w:t>
      </w:r>
    </w:p>
    <w:p w14:paraId="07C0B125">
      <w:pPr>
        <w:pStyle w:val="4"/>
        <w:ind w:firstLine="420"/>
        <w:jc w:val="both"/>
      </w:pPr>
      <w:r>
        <w:rPr>
          <w:rFonts w:ascii="仿宋_GB2312" w:hAnsi="仿宋_GB2312" w:eastAsia="仿宋_GB2312" w:cs="仿宋_GB2312"/>
          <w:sz w:val="21"/>
        </w:rPr>
        <w:t>6.配备有CPR快速放气功能，用于急救、抢救等紧急状态；</w:t>
      </w:r>
    </w:p>
    <w:p w14:paraId="4BB15816">
      <w:pPr>
        <w:pStyle w:val="4"/>
        <w:ind w:firstLine="420"/>
        <w:jc w:val="both"/>
      </w:pPr>
      <w:r>
        <w:rPr>
          <w:rFonts w:ascii="仿宋_GB2312" w:hAnsi="仿宋_GB2312" w:eastAsia="仿宋_GB2312" w:cs="仿宋_GB2312"/>
          <w:sz w:val="21"/>
        </w:rPr>
        <w:t>7.头枕外ABC三管循坏交替，降低身体平均受压；配备有头枕功能，头枕的三管独立工作不交替；</w:t>
      </w:r>
    </w:p>
    <w:p w14:paraId="6D3E5AEC">
      <w:pPr>
        <w:pStyle w:val="4"/>
        <w:ind w:firstLine="420"/>
        <w:jc w:val="both"/>
      </w:pPr>
      <w:r>
        <w:rPr>
          <w:rFonts w:ascii="仿宋_GB2312" w:hAnsi="仿宋_GB2312" w:eastAsia="仿宋_GB2312" w:cs="仿宋_GB2312"/>
          <w:sz w:val="21"/>
        </w:rPr>
        <w:t>8.整体床罩全身包裹，激光喷气孔设计更好的服务使用者；</w:t>
      </w:r>
    </w:p>
    <w:p w14:paraId="7F26CB93">
      <w:pPr>
        <w:pStyle w:val="4"/>
        <w:ind w:firstLine="420"/>
        <w:jc w:val="both"/>
      </w:pPr>
      <w:r>
        <w:rPr>
          <w:rFonts w:ascii="仿宋_GB2312" w:hAnsi="仿宋_GB2312" w:eastAsia="仿宋_GB2312" w:cs="仿宋_GB2312"/>
          <w:sz w:val="21"/>
        </w:rPr>
        <w:t>9.拉链式床罩，可拆卸及清洗，完美工艺流线，同时具有良好的实用性；</w:t>
      </w:r>
    </w:p>
    <w:p w14:paraId="264FB9D9">
      <w:pPr>
        <w:pStyle w:val="4"/>
        <w:ind w:firstLine="420"/>
        <w:jc w:val="both"/>
      </w:pPr>
      <w:r>
        <w:rPr>
          <w:rFonts w:ascii="仿宋_GB2312" w:hAnsi="仿宋_GB2312" w:eastAsia="仿宋_GB2312" w:cs="仿宋_GB2312"/>
          <w:sz w:val="21"/>
        </w:rPr>
        <w:t>10.床垫侧设有固定电源线的收线带；</w:t>
      </w:r>
    </w:p>
    <w:p w14:paraId="2CCAA317">
      <w:pPr>
        <w:pStyle w:val="4"/>
        <w:ind w:firstLine="420"/>
        <w:jc w:val="both"/>
      </w:pPr>
      <w:r>
        <w:rPr>
          <w:rFonts w:ascii="仿宋_GB2312" w:hAnsi="仿宋_GB2312" w:eastAsia="仿宋_GB2312" w:cs="仿宋_GB2312"/>
          <w:sz w:val="21"/>
        </w:rPr>
        <w:t>11.配有可拆解式床板挂钩；</w:t>
      </w:r>
    </w:p>
    <w:p w14:paraId="65C8A06C">
      <w:pPr>
        <w:pStyle w:val="4"/>
        <w:ind w:firstLine="420"/>
        <w:jc w:val="both"/>
      </w:pPr>
      <w:r>
        <w:rPr>
          <w:rFonts w:ascii="仿宋_GB2312" w:hAnsi="仿宋_GB2312" w:eastAsia="仿宋_GB2312" w:cs="仿宋_GB2312"/>
          <w:sz w:val="21"/>
        </w:rPr>
        <w:t>12.工作噪音≤30分贝；</w:t>
      </w:r>
    </w:p>
    <w:p w14:paraId="1BD89446">
      <w:pPr>
        <w:pStyle w:val="4"/>
        <w:ind w:firstLine="420"/>
        <w:jc w:val="both"/>
      </w:pPr>
      <w:r>
        <w:rPr>
          <w:rFonts w:ascii="仿宋_GB2312" w:hAnsi="仿宋_GB2312" w:eastAsia="仿宋_GB2312" w:cs="仿宋_GB2312"/>
          <w:sz w:val="21"/>
        </w:rPr>
        <w:t>13.压力范围30mmhg-120mmhg可调；</w:t>
      </w:r>
    </w:p>
    <w:p w14:paraId="6F0E870F">
      <w:pPr>
        <w:pStyle w:val="4"/>
        <w:ind w:firstLine="420"/>
        <w:jc w:val="both"/>
      </w:pPr>
      <w:r>
        <w:rPr>
          <w:rFonts w:ascii="仿宋_GB2312" w:hAnsi="仿宋_GB2312" w:eastAsia="仿宋_GB2312" w:cs="仿宋_GB2312"/>
          <w:sz w:val="21"/>
        </w:rPr>
        <w:t>14.出气量5-7升/分钟空气循环时间12-15 分钟；</w:t>
      </w:r>
    </w:p>
    <w:p w14:paraId="118F93A9">
      <w:pPr>
        <w:pStyle w:val="4"/>
        <w:ind w:firstLine="420"/>
        <w:jc w:val="both"/>
      </w:pPr>
      <w:r>
        <w:rPr>
          <w:rFonts w:ascii="仿宋_GB2312" w:hAnsi="仿宋_GB2312" w:eastAsia="仿宋_GB2312" w:cs="仿宋_GB2312"/>
          <w:sz w:val="21"/>
        </w:rPr>
        <w:t>15.主机材质防火ABS；</w:t>
      </w:r>
    </w:p>
    <w:p w14:paraId="0850E52E">
      <w:pPr>
        <w:pStyle w:val="4"/>
        <w:ind w:firstLine="420"/>
        <w:jc w:val="both"/>
      </w:pPr>
      <w:r>
        <w:rPr>
          <w:rFonts w:ascii="仿宋_GB2312" w:hAnsi="仿宋_GB2312" w:eastAsia="仿宋_GB2312" w:cs="仿宋_GB2312"/>
          <w:sz w:val="21"/>
        </w:rPr>
        <w:t>16.尺寸200[L]x90[W]x11.5 [H]厘米（±10厘米）；</w:t>
      </w:r>
    </w:p>
    <w:p w14:paraId="126FF714">
      <w:pPr>
        <w:pStyle w:val="4"/>
        <w:ind w:firstLine="420"/>
        <w:jc w:val="both"/>
      </w:pPr>
      <w:r>
        <w:rPr>
          <w:rFonts w:ascii="仿宋_GB2312" w:hAnsi="仿宋_GB2312" w:eastAsia="仿宋_GB2312" w:cs="仿宋_GB2312"/>
          <w:sz w:val="21"/>
        </w:rPr>
        <w:t>17.重量≤6.5公斤；</w:t>
      </w:r>
    </w:p>
    <w:p w14:paraId="0999B87B">
      <w:pPr>
        <w:pStyle w:val="4"/>
        <w:ind w:firstLine="420"/>
        <w:jc w:val="both"/>
      </w:pPr>
      <w:r>
        <w:rPr>
          <w:rFonts w:ascii="仿宋_GB2312" w:hAnsi="仿宋_GB2312" w:eastAsia="仿宋_GB2312" w:cs="仿宋_GB2312"/>
          <w:sz w:val="21"/>
        </w:rPr>
        <w:t>18.最大承载重量≥170公斤；</w:t>
      </w:r>
    </w:p>
    <w:p w14:paraId="1A0C6798">
      <w:pPr>
        <w:pStyle w:val="4"/>
        <w:ind w:firstLine="420"/>
        <w:jc w:val="both"/>
      </w:pPr>
      <w:r>
        <w:rPr>
          <w:rFonts w:ascii="仿宋_GB2312" w:hAnsi="仿宋_GB2312" w:eastAsia="仿宋_GB2312" w:cs="仿宋_GB2312"/>
          <w:sz w:val="21"/>
        </w:rPr>
        <w:t>19.气囊数≥18气囊；</w:t>
      </w:r>
    </w:p>
    <w:p w14:paraId="178B484B">
      <w:pPr>
        <w:pStyle w:val="4"/>
        <w:ind w:firstLine="420"/>
        <w:jc w:val="both"/>
      </w:pPr>
      <w:r>
        <w:rPr>
          <w:rFonts w:ascii="仿宋_GB2312" w:hAnsi="仿宋_GB2312" w:eastAsia="仿宋_GB2312" w:cs="仿宋_GB2312"/>
          <w:sz w:val="21"/>
        </w:rPr>
        <w:t>20.功率220V /50HZ；</w:t>
      </w:r>
    </w:p>
    <w:p w14:paraId="6A772C0E">
      <w:pPr>
        <w:pStyle w:val="4"/>
        <w:ind w:firstLine="420"/>
        <w:jc w:val="both"/>
      </w:pPr>
      <w:r>
        <w:rPr>
          <w:rFonts w:ascii="仿宋_GB2312" w:hAnsi="仿宋_GB2312" w:eastAsia="仿宋_GB2312" w:cs="仿宋_GB2312"/>
          <w:sz w:val="21"/>
        </w:rPr>
        <w:t>21.单管形式：独立单体式；</w:t>
      </w:r>
    </w:p>
    <w:p w14:paraId="3671BA5B">
      <w:pPr>
        <w:pStyle w:val="4"/>
        <w:ind w:firstLine="420"/>
        <w:jc w:val="both"/>
      </w:pPr>
      <w:r>
        <w:rPr>
          <w:rFonts w:ascii="仿宋_GB2312" w:hAnsi="仿宋_GB2312" w:eastAsia="仿宋_GB2312" w:cs="仿宋_GB2312"/>
          <w:sz w:val="21"/>
        </w:rPr>
        <w:t>22.报警低压、高压异常时声光报警；</w:t>
      </w:r>
    </w:p>
    <w:p w14:paraId="64A37E72">
      <w:pPr>
        <w:pStyle w:val="4"/>
        <w:ind w:firstLine="420"/>
        <w:jc w:val="both"/>
      </w:pPr>
      <w:r>
        <w:rPr>
          <w:rFonts w:ascii="仿宋_GB2312" w:hAnsi="仿宋_GB2312" w:eastAsia="仿宋_GB2312" w:cs="仿宋_GB2312"/>
          <w:sz w:val="21"/>
        </w:rPr>
        <w:t>23.过滤棉快装、可更换型。</w:t>
      </w:r>
    </w:p>
    <w:p w14:paraId="2B07A554">
      <w:pPr>
        <w:pStyle w:val="4"/>
        <w:ind w:firstLine="420"/>
        <w:jc w:val="both"/>
      </w:pPr>
      <w:r>
        <w:rPr>
          <w:rFonts w:ascii="仿宋_GB2312" w:hAnsi="仿宋_GB2312" w:eastAsia="仿宋_GB2312" w:cs="仿宋_GB2312"/>
          <w:b/>
          <w:sz w:val="21"/>
        </w:rPr>
        <w:t>（七）爬楼机</w:t>
      </w:r>
    </w:p>
    <w:p w14:paraId="347B2225">
      <w:pPr>
        <w:pStyle w:val="4"/>
        <w:ind w:firstLine="420"/>
        <w:jc w:val="both"/>
      </w:pPr>
      <w:r>
        <w:rPr>
          <w:rFonts w:ascii="仿宋_GB2312" w:hAnsi="仿宋_GB2312" w:eastAsia="仿宋_GB2312" w:cs="仿宋_GB2312"/>
          <w:sz w:val="21"/>
        </w:rPr>
        <w:t>1.车架材质：高强度铝合金</w:t>
      </w:r>
    </w:p>
    <w:p w14:paraId="75E49A02">
      <w:pPr>
        <w:pStyle w:val="4"/>
        <w:ind w:firstLine="420"/>
        <w:jc w:val="both"/>
      </w:pPr>
      <w:r>
        <w:rPr>
          <w:rFonts w:ascii="仿宋_GB2312" w:hAnsi="仿宋_GB2312" w:eastAsia="仿宋_GB2312" w:cs="仿宋_GB2312"/>
          <w:sz w:val="21"/>
        </w:rPr>
        <w:t>2.净重约：22Kg(包含电池）</w:t>
      </w:r>
    </w:p>
    <w:p w14:paraId="4EDBE222">
      <w:pPr>
        <w:pStyle w:val="4"/>
        <w:ind w:firstLine="420"/>
        <w:jc w:val="both"/>
      </w:pPr>
      <w:r>
        <w:rPr>
          <w:rFonts w:ascii="仿宋_GB2312" w:hAnsi="仿宋_GB2312" w:eastAsia="仿宋_GB2312" w:cs="仿宋_GB2312"/>
          <w:sz w:val="21"/>
        </w:rPr>
        <w:t>3.承重约：140Kg</w:t>
      </w:r>
    </w:p>
    <w:p w14:paraId="0F797EEE">
      <w:pPr>
        <w:pStyle w:val="4"/>
        <w:ind w:firstLine="420"/>
        <w:jc w:val="both"/>
      </w:pPr>
      <w:r>
        <w:rPr>
          <w:rFonts w:ascii="仿宋_GB2312" w:hAnsi="仿宋_GB2312" w:eastAsia="仿宋_GB2312" w:cs="仿宋_GB2312"/>
          <w:sz w:val="21"/>
        </w:rPr>
        <w:t>4.电池约：8AH（内有过流保护板）</w:t>
      </w:r>
    </w:p>
    <w:p w14:paraId="672E2866">
      <w:pPr>
        <w:pStyle w:val="4"/>
        <w:ind w:firstLine="420"/>
        <w:jc w:val="both"/>
      </w:pPr>
      <w:r>
        <w:rPr>
          <w:rFonts w:ascii="仿宋_GB2312" w:hAnsi="仿宋_GB2312" w:eastAsia="仿宋_GB2312" w:cs="仿宋_GB2312"/>
          <w:sz w:val="21"/>
        </w:rPr>
        <w:t>5.电机参数：24V120W</w:t>
      </w:r>
    </w:p>
    <w:p w14:paraId="76861471">
      <w:pPr>
        <w:pStyle w:val="4"/>
        <w:ind w:firstLine="420"/>
        <w:jc w:val="both"/>
      </w:pPr>
      <w:r>
        <w:rPr>
          <w:rFonts w:ascii="仿宋_GB2312" w:hAnsi="仿宋_GB2312" w:eastAsia="仿宋_GB2312" w:cs="仿宋_GB2312"/>
          <w:sz w:val="21"/>
        </w:rPr>
        <w:t>6.档位调速：3挡(1挡-50%；2挡-75%；3挡-100%)</w:t>
      </w:r>
    </w:p>
    <w:p w14:paraId="00E283F1">
      <w:pPr>
        <w:pStyle w:val="4"/>
        <w:ind w:firstLine="420"/>
        <w:jc w:val="both"/>
      </w:pPr>
      <w:r>
        <w:rPr>
          <w:rFonts w:ascii="仿宋_GB2312" w:hAnsi="仿宋_GB2312" w:eastAsia="仿宋_GB2312" w:cs="仿宋_GB2312"/>
          <w:sz w:val="21"/>
        </w:rPr>
        <w:t>7.爬楼速度约：0.17m/s</w:t>
      </w:r>
    </w:p>
    <w:p w14:paraId="1472B2AC">
      <w:pPr>
        <w:pStyle w:val="4"/>
        <w:ind w:firstLine="420"/>
        <w:jc w:val="both"/>
      </w:pPr>
      <w:r>
        <w:rPr>
          <w:rFonts w:ascii="仿宋_GB2312" w:hAnsi="仿宋_GB2312" w:eastAsia="仿宋_GB2312" w:cs="仿宋_GB2312"/>
          <w:sz w:val="21"/>
        </w:rPr>
        <w:t>8.下楼速度约：0.2m/s</w:t>
      </w:r>
    </w:p>
    <w:p w14:paraId="69CE80FC">
      <w:pPr>
        <w:pStyle w:val="4"/>
        <w:ind w:firstLine="420"/>
        <w:jc w:val="both"/>
      </w:pPr>
      <w:r>
        <w:rPr>
          <w:rFonts w:ascii="仿宋_GB2312" w:hAnsi="仿宋_GB2312" w:eastAsia="仿宋_GB2312" w:cs="仿宋_GB2312"/>
          <w:sz w:val="21"/>
        </w:rPr>
        <w:t>9.平地行驶：手动推行</w:t>
      </w:r>
    </w:p>
    <w:p w14:paraId="7C040520">
      <w:pPr>
        <w:pStyle w:val="4"/>
        <w:ind w:firstLine="420"/>
        <w:jc w:val="both"/>
      </w:pPr>
      <w:r>
        <w:rPr>
          <w:rFonts w:ascii="仿宋_GB2312" w:hAnsi="仿宋_GB2312" w:eastAsia="仿宋_GB2312" w:cs="仿宋_GB2312"/>
          <w:sz w:val="21"/>
        </w:rPr>
        <w:t>10.车架刹车方式：后脚刹</w:t>
      </w:r>
    </w:p>
    <w:p w14:paraId="147783F8">
      <w:pPr>
        <w:pStyle w:val="4"/>
        <w:ind w:firstLine="420"/>
        <w:jc w:val="both"/>
      </w:pPr>
      <w:r>
        <w:rPr>
          <w:rFonts w:ascii="仿宋_GB2312" w:hAnsi="仿宋_GB2312" w:eastAsia="仿宋_GB2312" w:cs="仿宋_GB2312"/>
          <w:sz w:val="21"/>
        </w:rPr>
        <w:t>11.展开尺寸约：730-1200*485*1018-1480mm</w:t>
      </w:r>
    </w:p>
    <w:p w14:paraId="6AF0CFE0">
      <w:pPr>
        <w:pStyle w:val="4"/>
        <w:ind w:firstLine="420"/>
        <w:jc w:val="both"/>
      </w:pPr>
      <w:r>
        <w:rPr>
          <w:rFonts w:ascii="仿宋_GB2312" w:hAnsi="仿宋_GB2312" w:eastAsia="仿宋_GB2312" w:cs="仿宋_GB2312"/>
          <w:sz w:val="21"/>
        </w:rPr>
        <w:t>12.折叠尺寸约：1018*485*310mm</w:t>
      </w:r>
    </w:p>
    <w:p w14:paraId="5AE984F8">
      <w:pPr>
        <w:pStyle w:val="4"/>
        <w:ind w:firstLine="420"/>
        <w:jc w:val="both"/>
      </w:pPr>
      <w:r>
        <w:rPr>
          <w:rFonts w:ascii="仿宋_GB2312" w:hAnsi="仿宋_GB2312" w:eastAsia="仿宋_GB2312" w:cs="仿宋_GB2312"/>
          <w:sz w:val="21"/>
        </w:rPr>
        <w:t>13.轮径：前轮6寸，后轮12寸</w:t>
      </w:r>
    </w:p>
    <w:p w14:paraId="2E172B09">
      <w:pPr>
        <w:pStyle w:val="4"/>
        <w:ind w:firstLine="420"/>
        <w:jc w:val="both"/>
      </w:pPr>
      <w:r>
        <w:rPr>
          <w:rFonts w:ascii="仿宋_GB2312" w:hAnsi="仿宋_GB2312" w:eastAsia="仿宋_GB2312" w:cs="仿宋_GB2312"/>
          <w:sz w:val="21"/>
        </w:rPr>
        <w:t>14.座椅材质：高强度ABS</w:t>
      </w:r>
    </w:p>
    <w:p w14:paraId="26915937">
      <w:pPr>
        <w:pStyle w:val="4"/>
        <w:ind w:firstLine="420"/>
        <w:jc w:val="both"/>
      </w:pPr>
      <w:r>
        <w:rPr>
          <w:rFonts w:ascii="仿宋_GB2312" w:hAnsi="仿宋_GB2312" w:eastAsia="仿宋_GB2312" w:cs="仿宋_GB2312"/>
          <w:sz w:val="21"/>
        </w:rPr>
        <w:t>15.座椅宽度：425mm-430mm</w:t>
      </w:r>
    </w:p>
    <w:p w14:paraId="1EF0A63F">
      <w:pPr>
        <w:pStyle w:val="4"/>
        <w:ind w:firstLine="420"/>
        <w:jc w:val="both"/>
      </w:pPr>
      <w:r>
        <w:rPr>
          <w:rFonts w:ascii="仿宋_GB2312" w:hAnsi="仿宋_GB2312" w:eastAsia="仿宋_GB2312" w:cs="仿宋_GB2312"/>
          <w:sz w:val="21"/>
        </w:rPr>
        <w:t>16.座椅深度:410mm-415mm</w:t>
      </w:r>
    </w:p>
    <w:p w14:paraId="3193B0F5">
      <w:pPr>
        <w:pStyle w:val="4"/>
        <w:ind w:firstLine="420"/>
        <w:jc w:val="both"/>
      </w:pPr>
      <w:r>
        <w:rPr>
          <w:rFonts w:ascii="仿宋_GB2312" w:hAnsi="仿宋_GB2312" w:eastAsia="仿宋_GB2312" w:cs="仿宋_GB2312"/>
          <w:sz w:val="21"/>
        </w:rPr>
        <w:t>17.充电器参数：输入:100~240V、50/60Hz、2.0A</w:t>
      </w:r>
    </w:p>
    <w:p w14:paraId="5CACA145">
      <w:pPr>
        <w:pStyle w:val="4"/>
        <w:ind w:firstLine="420"/>
        <w:jc w:val="both"/>
      </w:pPr>
      <w:r>
        <w:rPr>
          <w:rFonts w:ascii="仿宋_GB2312" w:hAnsi="仿宋_GB2312" w:eastAsia="仿宋_GB2312" w:cs="仿宋_GB2312"/>
          <w:sz w:val="21"/>
        </w:rPr>
        <w:t xml:space="preserve">18.输出:29.4V、2.0A                                                                                </w:t>
      </w:r>
    </w:p>
    <w:p w14:paraId="7AB6ADBC">
      <w:pPr>
        <w:pStyle w:val="4"/>
        <w:ind w:firstLine="420"/>
        <w:jc w:val="both"/>
      </w:pPr>
      <w:r>
        <w:rPr>
          <w:rFonts w:ascii="仿宋_GB2312" w:hAnsi="仿宋_GB2312" w:eastAsia="仿宋_GB2312" w:cs="仿宋_GB2312"/>
          <w:sz w:val="21"/>
        </w:rPr>
        <w:t>19.电池充电时间约：6h</w:t>
      </w:r>
    </w:p>
    <w:p w14:paraId="7448B5F3">
      <w:pPr>
        <w:pStyle w:val="4"/>
        <w:ind w:firstLine="420"/>
        <w:jc w:val="both"/>
      </w:pPr>
      <w:r>
        <w:rPr>
          <w:rFonts w:ascii="仿宋_GB2312" w:hAnsi="仿宋_GB2312" w:eastAsia="仿宋_GB2312" w:cs="仿宋_GB2312"/>
          <w:sz w:val="21"/>
        </w:rPr>
        <w:t>20.使用时间：2h(上下约80层楼)</w:t>
      </w:r>
    </w:p>
    <w:p w14:paraId="6725436D">
      <w:pPr>
        <w:pStyle w:val="4"/>
        <w:ind w:firstLine="420"/>
        <w:jc w:val="both"/>
      </w:pPr>
      <w:r>
        <w:rPr>
          <w:rFonts w:ascii="仿宋_GB2312" w:hAnsi="仿宋_GB2312" w:eastAsia="仿宋_GB2312" w:cs="仿宋_GB2312"/>
          <w:sz w:val="21"/>
        </w:rPr>
        <w:t>21.电池寿命：充放电600-700次</w:t>
      </w:r>
    </w:p>
    <w:p w14:paraId="2B6A3C8D">
      <w:pPr>
        <w:pStyle w:val="4"/>
        <w:ind w:firstLine="420"/>
        <w:jc w:val="both"/>
      </w:pPr>
      <w:r>
        <w:rPr>
          <w:rFonts w:ascii="仿宋_GB2312" w:hAnsi="仿宋_GB2312" w:eastAsia="仿宋_GB2312" w:cs="仿宋_GB2312"/>
          <w:sz w:val="21"/>
        </w:rPr>
        <w:t>22.控制板：PC下控制板(有限流保护、故障指示灯)</w:t>
      </w:r>
    </w:p>
    <w:p w14:paraId="0044F938">
      <w:pPr>
        <w:pStyle w:val="4"/>
        <w:ind w:firstLine="420"/>
        <w:jc w:val="both"/>
      </w:pPr>
      <w:r>
        <w:rPr>
          <w:rFonts w:ascii="仿宋_GB2312" w:hAnsi="仿宋_GB2312" w:eastAsia="仿宋_GB2312" w:cs="仿宋_GB2312"/>
          <w:sz w:val="21"/>
        </w:rPr>
        <w:t>23.PC上控制板(有调速、电量显示、LED灯)</w:t>
      </w:r>
    </w:p>
    <w:p w14:paraId="04C3CAB0">
      <w:pPr>
        <w:pStyle w:val="4"/>
        <w:ind w:firstLine="420"/>
        <w:jc w:val="both"/>
      </w:pPr>
      <w:r>
        <w:rPr>
          <w:rFonts w:ascii="仿宋_GB2312" w:hAnsi="仿宋_GB2312" w:eastAsia="仿宋_GB2312" w:cs="仿宋_GB2312"/>
          <w:sz w:val="21"/>
        </w:rPr>
        <w:t>24.毛重约：38士0.5Kg(木箱+泡棉片)</w:t>
      </w:r>
    </w:p>
    <w:p w14:paraId="50D30B10">
      <w:pPr>
        <w:pStyle w:val="4"/>
        <w:ind w:firstLine="420"/>
        <w:jc w:val="both"/>
      </w:pPr>
      <w:r>
        <w:rPr>
          <w:rFonts w:ascii="仿宋_GB2312" w:hAnsi="仿宋_GB2312" w:eastAsia="仿宋_GB2312" w:cs="仿宋_GB2312"/>
          <w:sz w:val="21"/>
        </w:rPr>
        <w:t>25.28.4士0.5Kg(五层瓦楞纸+一体泡棉)</w:t>
      </w:r>
    </w:p>
    <w:p w14:paraId="121002D6">
      <w:pPr>
        <w:pStyle w:val="4"/>
        <w:jc w:val="both"/>
      </w:pPr>
      <w:r>
        <w:rPr>
          <w:rFonts w:ascii="仿宋_GB2312" w:hAnsi="仿宋_GB2312" w:eastAsia="仿宋_GB2312" w:cs="仿宋_GB2312"/>
          <w:b/>
          <w:sz w:val="21"/>
        </w:rPr>
        <w:t>（八）外骨骼机器人</w:t>
      </w:r>
    </w:p>
    <w:p w14:paraId="15EE1138">
      <w:pPr>
        <w:pStyle w:val="4"/>
        <w:ind w:firstLine="420"/>
        <w:jc w:val="both"/>
      </w:pPr>
      <w:r>
        <w:rPr>
          <w:rFonts w:ascii="仿宋_GB2312" w:hAnsi="仿宋_GB2312" w:eastAsia="仿宋_GB2312" w:cs="仿宋_GB2312"/>
          <w:sz w:val="21"/>
        </w:rPr>
        <w:t>1.刚柔并济、穿戴轻便。通过智能动力系统先进的传感系统和智能控制算法，实时感知穿戴者的运动意图，提供精准、高效的助力支持。</w:t>
      </w:r>
    </w:p>
    <w:p w14:paraId="733EB128">
      <w:pPr>
        <w:pStyle w:val="4"/>
        <w:ind w:firstLine="420"/>
        <w:jc w:val="both"/>
      </w:pPr>
      <w:r>
        <w:rPr>
          <w:rFonts w:ascii="仿宋_GB2312" w:hAnsi="仿宋_GB2312" w:eastAsia="仿宋_GB2312" w:cs="仿宋_GB2312"/>
          <w:sz w:val="21"/>
        </w:rPr>
        <w:t>2.意图识别</w:t>
      </w:r>
    </w:p>
    <w:p w14:paraId="61465C07">
      <w:pPr>
        <w:pStyle w:val="4"/>
        <w:ind w:firstLine="420"/>
        <w:jc w:val="both"/>
      </w:pPr>
      <w:r>
        <w:rPr>
          <w:rFonts w:ascii="仿宋_GB2312" w:hAnsi="仿宋_GB2312" w:eastAsia="仿宋_GB2312" w:cs="仿宋_GB2312"/>
          <w:sz w:val="21"/>
        </w:rPr>
        <w:t>基于IMU的可穿戴动态捕捉系统，可实时估算人体运动意图，进行人机交互信息反馈，实现精准步态预判</w:t>
      </w:r>
    </w:p>
    <w:p w14:paraId="45B521D3">
      <w:pPr>
        <w:pStyle w:val="4"/>
        <w:ind w:firstLine="420"/>
        <w:jc w:val="both"/>
      </w:pPr>
      <w:r>
        <w:rPr>
          <w:rFonts w:ascii="仿宋_GB2312" w:hAnsi="仿宋_GB2312" w:eastAsia="仿宋_GB2312" w:cs="仿宋_GB2312"/>
          <w:sz w:val="21"/>
        </w:rPr>
        <w:t>3.续航：12000-15000步</w:t>
      </w:r>
    </w:p>
    <w:p w14:paraId="408E8F4D">
      <w:pPr>
        <w:pStyle w:val="4"/>
        <w:ind w:firstLine="420"/>
        <w:jc w:val="both"/>
      </w:pPr>
      <w:r>
        <w:rPr>
          <w:rFonts w:ascii="仿宋_GB2312" w:hAnsi="仿宋_GB2312" w:eastAsia="仿宋_GB2312" w:cs="仿宋_GB2312"/>
          <w:sz w:val="21"/>
        </w:rPr>
        <w:t>4.双侧最大动力：约32Nm</w:t>
      </w:r>
    </w:p>
    <w:p w14:paraId="56ABCEDB">
      <w:pPr>
        <w:pStyle w:val="4"/>
        <w:ind w:firstLine="420"/>
        <w:jc w:val="both"/>
      </w:pPr>
      <w:r>
        <w:rPr>
          <w:rFonts w:ascii="仿宋_GB2312" w:hAnsi="仿宋_GB2312" w:eastAsia="仿宋_GB2312" w:cs="仿宋_GB2312"/>
          <w:sz w:val="21"/>
        </w:rPr>
        <w:t>5.挡位调节：6档可调</w:t>
      </w:r>
    </w:p>
    <w:p w14:paraId="7B82636D">
      <w:pPr>
        <w:pStyle w:val="4"/>
        <w:ind w:firstLine="420"/>
        <w:jc w:val="both"/>
      </w:pPr>
      <w:r>
        <w:rPr>
          <w:rFonts w:ascii="仿宋_GB2312" w:hAnsi="仿宋_GB2312" w:eastAsia="仿宋_GB2312" w:cs="仿宋_GB2312"/>
          <w:sz w:val="21"/>
        </w:rPr>
        <w:t>6.防水防尘：IP54</w:t>
      </w:r>
    </w:p>
    <w:p w14:paraId="2A67B278">
      <w:pPr>
        <w:pStyle w:val="4"/>
        <w:ind w:firstLine="420"/>
        <w:jc w:val="both"/>
      </w:pPr>
      <w:r>
        <w:rPr>
          <w:rFonts w:ascii="仿宋_GB2312" w:hAnsi="仿宋_GB2312" w:eastAsia="仿宋_GB2312" w:cs="仿宋_GB2312"/>
          <w:sz w:val="21"/>
        </w:rPr>
        <w:t>7.适用温度：-10~45°C</w:t>
      </w:r>
    </w:p>
    <w:p w14:paraId="3BDB279C">
      <w:pPr>
        <w:pStyle w:val="4"/>
        <w:ind w:firstLine="420"/>
        <w:jc w:val="both"/>
      </w:pPr>
      <w:r>
        <w:rPr>
          <w:rFonts w:ascii="仿宋_GB2312" w:hAnsi="仿宋_GB2312" w:eastAsia="仿宋_GB2312" w:cs="仿宋_GB2312"/>
          <w:sz w:val="21"/>
        </w:rPr>
        <w:t>8.电池更换方式：腰侧抽插</w:t>
      </w:r>
    </w:p>
    <w:p w14:paraId="2C77FF7D">
      <w:pPr>
        <w:pStyle w:val="4"/>
        <w:ind w:firstLine="420"/>
        <w:jc w:val="both"/>
      </w:pPr>
      <w:r>
        <w:rPr>
          <w:rFonts w:ascii="仿宋_GB2312" w:hAnsi="仿宋_GB2312" w:eastAsia="仿宋_GB2312" w:cs="仿宋_GB2312"/>
          <w:sz w:val="21"/>
        </w:rPr>
        <w:t>9.最大速度：约16km/h</w:t>
      </w:r>
    </w:p>
    <w:p w14:paraId="4DA7EF37">
      <w:pPr>
        <w:pStyle w:val="4"/>
        <w:ind w:firstLine="420"/>
        <w:jc w:val="both"/>
      </w:pPr>
      <w:r>
        <w:rPr>
          <w:rFonts w:ascii="仿宋_GB2312" w:hAnsi="仿宋_GB2312" w:eastAsia="仿宋_GB2312" w:cs="仿宋_GB2312"/>
          <w:sz w:val="21"/>
        </w:rPr>
        <w:t>10.腰宽范围：70-125cm</w:t>
      </w:r>
    </w:p>
    <w:p w14:paraId="25DC2366">
      <w:pPr>
        <w:pStyle w:val="4"/>
        <w:ind w:firstLine="420"/>
        <w:jc w:val="both"/>
      </w:pPr>
      <w:r>
        <w:rPr>
          <w:rFonts w:ascii="仿宋_GB2312" w:hAnsi="仿宋_GB2312" w:eastAsia="仿宋_GB2312" w:cs="仿宋_GB2312"/>
          <w:sz w:val="21"/>
        </w:rPr>
        <w:t>11.主要材质：碳纤维-ABS</w:t>
      </w:r>
    </w:p>
    <w:p w14:paraId="25DD8B82">
      <w:pPr>
        <w:pStyle w:val="4"/>
        <w:ind w:firstLine="420"/>
        <w:jc w:val="both"/>
      </w:pPr>
      <w:r>
        <w:rPr>
          <w:rFonts w:ascii="仿宋_GB2312" w:hAnsi="仿宋_GB2312" w:eastAsia="仿宋_GB2312" w:cs="仿宋_GB2312"/>
          <w:sz w:val="21"/>
        </w:rPr>
        <w:t>12.按键数量：挡位调节—2个、电源开关—1个</w:t>
      </w:r>
    </w:p>
    <w:p w14:paraId="1BB3D8F4">
      <w:pPr>
        <w:pStyle w:val="4"/>
        <w:ind w:firstLine="420"/>
        <w:jc w:val="both"/>
      </w:pPr>
      <w:r>
        <w:rPr>
          <w:rFonts w:ascii="仿宋_GB2312" w:hAnsi="仿宋_GB2312" w:eastAsia="仿宋_GB2312" w:cs="仿宋_GB2312"/>
          <w:sz w:val="21"/>
        </w:rPr>
        <w:t>13.语音提示内容：电量、警告、提示</w:t>
      </w:r>
    </w:p>
    <w:p w14:paraId="2DA5CA36">
      <w:pPr>
        <w:pStyle w:val="4"/>
        <w:ind w:firstLine="420"/>
        <w:jc w:val="both"/>
      </w:pPr>
      <w:r>
        <w:rPr>
          <w:rFonts w:ascii="仿宋_GB2312" w:hAnsi="仿宋_GB2312" w:eastAsia="仿宋_GB2312" w:cs="仿宋_GB2312"/>
          <w:sz w:val="21"/>
        </w:rPr>
        <w:t>14.配件清单：主机*1、腰垫*1、腿带*1、电池*1、充电器*1、肩带*1、用户手册*1</w:t>
      </w:r>
    </w:p>
    <w:p w14:paraId="258E3B48">
      <w:pPr>
        <w:pStyle w:val="4"/>
        <w:jc w:val="both"/>
      </w:pPr>
      <w:r>
        <w:br w:type="textWrapping"/>
      </w:r>
      <w:r>
        <w:rPr>
          <w:rFonts w:ascii="仿宋_GB2312" w:hAnsi="仿宋_GB2312" w:eastAsia="仿宋_GB2312" w:cs="仿宋_GB2312"/>
          <w:b/>
          <w:sz w:val="21"/>
        </w:rPr>
        <w:t>四、商务要求</w:t>
      </w:r>
    </w:p>
    <w:p w14:paraId="14BE042A">
      <w:pPr>
        <w:pStyle w:val="4"/>
        <w:ind w:firstLine="420"/>
        <w:jc w:val="both"/>
      </w:pPr>
      <w:r>
        <w:rPr>
          <w:rFonts w:ascii="仿宋_GB2312" w:hAnsi="仿宋_GB2312" w:eastAsia="仿宋_GB2312" w:cs="仿宋_GB2312"/>
          <w:sz w:val="21"/>
        </w:rPr>
        <w:t>（一）包装、运输、安装、调试及培训要求：</w:t>
      </w:r>
    </w:p>
    <w:p w14:paraId="4BD7CAED">
      <w:pPr>
        <w:pStyle w:val="4"/>
        <w:ind w:firstLine="420"/>
        <w:jc w:val="both"/>
      </w:pPr>
      <w:r>
        <w:rPr>
          <w:rFonts w:ascii="仿宋_GB2312" w:hAnsi="仿宋_GB2312" w:eastAsia="仿宋_GB2312" w:cs="仿宋_GB2312"/>
          <w:sz w:val="21"/>
        </w:rPr>
        <w:t>1、包装：应采取防潮、防晒、防腐蚀、防震动及防止其它损坏的必要措施。中标人应承担由于其包装或防护措施不妥而引起的辅助器具锈蚀、损坏和丢失等任何损失造成的责任或费用。</w:t>
      </w:r>
    </w:p>
    <w:p w14:paraId="41C240F2">
      <w:pPr>
        <w:pStyle w:val="4"/>
        <w:ind w:firstLine="420"/>
        <w:jc w:val="both"/>
      </w:pPr>
      <w:r>
        <w:rPr>
          <w:rFonts w:ascii="仿宋_GB2312" w:hAnsi="仿宋_GB2312" w:eastAsia="仿宋_GB2312" w:cs="仿宋_GB2312"/>
          <w:sz w:val="21"/>
        </w:rPr>
        <w:t>2、运输：选择运输风险小、运费低、距离短的运输路线。运杂费一次包死在总价内，包括生产厂到施工现场所需的装卸、运输（含保险费）、现场保管费、二次倒运费、吊装费等费用。</w:t>
      </w:r>
    </w:p>
    <w:p w14:paraId="7FD784EA">
      <w:pPr>
        <w:pStyle w:val="4"/>
        <w:ind w:firstLine="420"/>
        <w:jc w:val="both"/>
      </w:pPr>
      <w:r>
        <w:rPr>
          <w:rFonts w:ascii="仿宋_GB2312" w:hAnsi="仿宋_GB2312" w:eastAsia="仿宋_GB2312" w:cs="仿宋_GB2312"/>
          <w:sz w:val="21"/>
        </w:rPr>
        <w:t>3、安装、调试及培训：投标人负责所有设备的安装、调试、培训工作，所有费用一次包死在总价内。每套设备安装调试完毕后，投标人必须安排技术人员对使用单位的设备管理人员进行操作应用及维护保养方面的技能培训，使其掌握基本技能。</w:t>
      </w:r>
    </w:p>
    <w:p w14:paraId="7A7C3558">
      <w:pPr>
        <w:pStyle w:val="4"/>
        <w:ind w:firstLine="420"/>
        <w:jc w:val="both"/>
      </w:pPr>
      <w:r>
        <w:rPr>
          <w:rFonts w:ascii="仿宋_GB2312" w:hAnsi="仿宋_GB2312" w:eastAsia="仿宋_GB2312" w:cs="仿宋_GB2312"/>
          <w:sz w:val="21"/>
        </w:rPr>
        <w:t>（二）项目验收:</w:t>
      </w:r>
    </w:p>
    <w:p w14:paraId="535E2BC4">
      <w:pPr>
        <w:pStyle w:val="4"/>
        <w:ind w:firstLine="420"/>
        <w:jc w:val="both"/>
      </w:pPr>
      <w:r>
        <w:rPr>
          <w:rFonts w:ascii="仿宋_GB2312" w:hAnsi="仿宋_GB2312" w:eastAsia="仿宋_GB2312" w:cs="仿宋_GB2312"/>
          <w:sz w:val="21"/>
        </w:rPr>
        <w:t>1、所有辅助器具安装、调试完毕，正常使用后，由使用单位和承接单位组成验收小组进行现场检验，对相关品类进行抽样检查；验收合格后使用对象对项目配置给予确认，所有验收结束后，承接单位做出关于项目完成实施情况的报告。</w:t>
      </w:r>
    </w:p>
    <w:p w14:paraId="19CEDD46">
      <w:pPr>
        <w:pStyle w:val="4"/>
        <w:ind w:firstLine="420"/>
        <w:jc w:val="both"/>
      </w:pPr>
      <w:r>
        <w:rPr>
          <w:rFonts w:ascii="仿宋_GB2312" w:hAnsi="仿宋_GB2312" w:eastAsia="仿宋_GB2312" w:cs="仿宋_GB2312"/>
          <w:sz w:val="21"/>
        </w:rPr>
        <w:t>2、验收不合格的投标人，必须在接到通知后7个日历日内确保货物通过验收。如接到通知后7个日历日内验收仍不合格，采购人可提出索赔或取消其供货合同。</w:t>
      </w:r>
    </w:p>
    <w:p w14:paraId="47A00FD0">
      <w:pPr>
        <w:pStyle w:val="4"/>
        <w:ind w:firstLine="420"/>
        <w:jc w:val="both"/>
      </w:pPr>
      <w:r>
        <w:rPr>
          <w:rFonts w:ascii="仿宋_GB2312" w:hAnsi="仿宋_GB2312" w:eastAsia="仿宋_GB2312" w:cs="仿宋_GB2312"/>
          <w:sz w:val="21"/>
        </w:rPr>
        <w:t>3、验收依据</w:t>
      </w:r>
    </w:p>
    <w:p w14:paraId="3B516F2C">
      <w:pPr>
        <w:pStyle w:val="4"/>
        <w:ind w:firstLine="420"/>
        <w:jc w:val="both"/>
      </w:pPr>
      <w:r>
        <w:rPr>
          <w:rFonts w:ascii="仿宋_GB2312" w:hAnsi="仿宋_GB2312" w:eastAsia="仿宋_GB2312" w:cs="仿宋_GB2312"/>
          <w:sz w:val="21"/>
        </w:rPr>
        <w:t>（1）合同文本及合同补充文件（条款）；</w:t>
      </w:r>
    </w:p>
    <w:p w14:paraId="07B9F151">
      <w:pPr>
        <w:pStyle w:val="4"/>
        <w:ind w:firstLine="420"/>
        <w:jc w:val="both"/>
      </w:pPr>
      <w:r>
        <w:rPr>
          <w:rFonts w:ascii="仿宋_GB2312" w:hAnsi="仿宋_GB2312" w:eastAsia="仿宋_GB2312" w:cs="仿宋_GB2312"/>
          <w:sz w:val="21"/>
        </w:rPr>
        <w:t>（2）产品的合法来源渠道证明文件、响应功能证明材料；</w:t>
      </w:r>
    </w:p>
    <w:p w14:paraId="2C007FFC">
      <w:pPr>
        <w:pStyle w:val="4"/>
        <w:ind w:firstLine="420"/>
        <w:jc w:val="both"/>
      </w:pPr>
      <w:r>
        <w:rPr>
          <w:rFonts w:ascii="仿宋_GB2312" w:hAnsi="仿宋_GB2312" w:eastAsia="仿宋_GB2312" w:cs="仿宋_GB2312"/>
          <w:sz w:val="21"/>
        </w:rPr>
        <w:t>（3）招标文件；</w:t>
      </w:r>
    </w:p>
    <w:p w14:paraId="163BCE60">
      <w:pPr>
        <w:pStyle w:val="4"/>
        <w:ind w:firstLine="420"/>
        <w:jc w:val="both"/>
      </w:pPr>
      <w:r>
        <w:rPr>
          <w:rFonts w:ascii="仿宋_GB2312" w:hAnsi="仿宋_GB2312" w:eastAsia="仿宋_GB2312" w:cs="仿宋_GB2312"/>
          <w:sz w:val="21"/>
        </w:rPr>
        <w:t>（4）投标人的投标文件；</w:t>
      </w:r>
    </w:p>
    <w:p w14:paraId="3E077A42">
      <w:pPr>
        <w:pStyle w:val="4"/>
        <w:ind w:firstLine="420"/>
        <w:jc w:val="both"/>
      </w:pPr>
      <w:r>
        <w:rPr>
          <w:rFonts w:ascii="仿宋_GB2312" w:hAnsi="仿宋_GB2312" w:eastAsia="仿宋_GB2312" w:cs="仿宋_GB2312"/>
          <w:sz w:val="21"/>
        </w:rPr>
        <w:t>（5）辅助器具配置清单；</w:t>
      </w:r>
    </w:p>
    <w:p w14:paraId="29FBE48E">
      <w:pPr>
        <w:pStyle w:val="4"/>
        <w:ind w:firstLine="420"/>
        <w:jc w:val="both"/>
      </w:pPr>
      <w:r>
        <w:rPr>
          <w:rFonts w:ascii="仿宋_GB2312" w:hAnsi="仿宋_GB2312" w:eastAsia="仿宋_GB2312" w:cs="仿宋_GB2312"/>
          <w:sz w:val="21"/>
        </w:rPr>
        <w:t>（三）质量保证</w:t>
      </w:r>
    </w:p>
    <w:p w14:paraId="02496567">
      <w:pPr>
        <w:pStyle w:val="4"/>
        <w:ind w:firstLine="420"/>
        <w:jc w:val="both"/>
      </w:pPr>
      <w:r>
        <w:rPr>
          <w:rFonts w:ascii="仿宋_GB2312" w:hAnsi="仿宋_GB2312" w:eastAsia="仿宋_GB2312" w:cs="仿宋_GB2312"/>
          <w:sz w:val="21"/>
        </w:rPr>
        <w:t>1、中标人承诺的质保时间超过招标文件要求的，按其承诺时间质保。</w:t>
      </w:r>
    </w:p>
    <w:p w14:paraId="42C0F6B3">
      <w:pPr>
        <w:pStyle w:val="4"/>
        <w:ind w:firstLine="420"/>
        <w:jc w:val="both"/>
      </w:pPr>
      <w:r>
        <w:rPr>
          <w:rFonts w:ascii="仿宋_GB2312" w:hAnsi="仿宋_GB2312" w:eastAsia="仿宋_GB2312" w:cs="仿宋_GB2312"/>
          <w:sz w:val="21"/>
        </w:rPr>
        <w:t>2、中标人承诺的质保期起始时间为终验合格之日。</w:t>
      </w:r>
    </w:p>
    <w:p w14:paraId="0E8966EC">
      <w:pPr>
        <w:pStyle w:val="4"/>
        <w:ind w:firstLine="420"/>
        <w:jc w:val="both"/>
      </w:pPr>
      <w:r>
        <w:rPr>
          <w:rFonts w:ascii="仿宋_GB2312" w:hAnsi="仿宋_GB2312" w:eastAsia="仿宋_GB2312" w:cs="仿宋_GB2312"/>
          <w:sz w:val="21"/>
        </w:rPr>
        <w:t>3、所有辅助器具质量必须符合国家有关规范和相关政策。所有设备及辅材必须是未使用过的新产品，质量优良、渠道正当，配置合理。</w:t>
      </w:r>
    </w:p>
    <w:p w14:paraId="22FDA703">
      <w:pPr>
        <w:pStyle w:val="4"/>
        <w:ind w:firstLine="420"/>
        <w:jc w:val="both"/>
      </w:pPr>
      <w:r>
        <w:rPr>
          <w:rFonts w:ascii="仿宋_GB2312" w:hAnsi="仿宋_GB2312" w:eastAsia="仿宋_GB2312" w:cs="仿宋_GB2312"/>
          <w:sz w:val="21"/>
        </w:rPr>
        <w:t>4、质保期出现的质量问题由中标人负责解决并承担所有费用。质保期后如需更换零部件，中标人应以优惠价提供。</w:t>
      </w:r>
    </w:p>
    <w:p w14:paraId="6322BE2A">
      <w:pPr>
        <w:pStyle w:val="4"/>
        <w:ind w:firstLine="420"/>
        <w:jc w:val="both"/>
      </w:pPr>
      <w:r>
        <w:rPr>
          <w:rFonts w:ascii="仿宋_GB2312" w:hAnsi="仿宋_GB2312" w:eastAsia="仿宋_GB2312" w:cs="仿宋_GB2312"/>
          <w:sz w:val="21"/>
        </w:rPr>
        <w:t>（四）售后服务</w:t>
      </w:r>
    </w:p>
    <w:p w14:paraId="736DDFB0">
      <w:pPr>
        <w:pStyle w:val="4"/>
        <w:ind w:firstLine="420"/>
        <w:jc w:val="both"/>
      </w:pPr>
      <w:r>
        <w:rPr>
          <w:rFonts w:ascii="仿宋_GB2312" w:hAnsi="仿宋_GB2312" w:eastAsia="仿宋_GB2312" w:cs="仿宋_GB2312"/>
          <w:sz w:val="21"/>
        </w:rPr>
        <w:t>投标人所供辅助器具提供以下售后服务：</w:t>
      </w:r>
    </w:p>
    <w:p w14:paraId="19BB07AF">
      <w:pPr>
        <w:pStyle w:val="4"/>
        <w:ind w:firstLine="420"/>
        <w:jc w:val="both"/>
      </w:pPr>
      <w:r>
        <w:rPr>
          <w:rFonts w:ascii="仿宋_GB2312" w:hAnsi="仿宋_GB2312" w:eastAsia="仿宋_GB2312" w:cs="仿宋_GB2312"/>
          <w:sz w:val="21"/>
        </w:rPr>
        <w:t>质保期内：</w:t>
      </w:r>
    </w:p>
    <w:p w14:paraId="53C779EF">
      <w:pPr>
        <w:pStyle w:val="4"/>
        <w:ind w:firstLine="420"/>
        <w:jc w:val="both"/>
      </w:pPr>
      <w:r>
        <w:rPr>
          <w:rFonts w:ascii="仿宋_GB2312" w:hAnsi="仿宋_GB2312" w:eastAsia="仿宋_GB2312" w:cs="仿宋_GB2312"/>
          <w:sz w:val="21"/>
        </w:rPr>
        <w:t>1、来电咨询的售后服务需求及时解答处理</w:t>
      </w:r>
    </w:p>
    <w:p w14:paraId="437DCFC3">
      <w:pPr>
        <w:pStyle w:val="4"/>
        <w:ind w:firstLine="420"/>
        <w:jc w:val="both"/>
      </w:pPr>
      <w:r>
        <w:rPr>
          <w:rFonts w:ascii="仿宋_GB2312" w:hAnsi="仿宋_GB2312" w:eastAsia="仿宋_GB2312" w:cs="仿宋_GB2312"/>
          <w:sz w:val="21"/>
        </w:rPr>
        <w:t>2、省内出现问题需要上门售后服务的，应在4个工作日内响应委派专业人员上门解决处理问题。</w:t>
      </w:r>
    </w:p>
    <w:p w14:paraId="2488D90A">
      <w:pPr>
        <w:pStyle w:val="4"/>
        <w:ind w:firstLine="420"/>
        <w:jc w:val="both"/>
      </w:pPr>
      <w:r>
        <w:rPr>
          <w:rFonts w:ascii="仿宋_GB2312" w:hAnsi="仿宋_GB2312" w:eastAsia="仿宋_GB2312" w:cs="仿宋_GB2312"/>
          <w:sz w:val="21"/>
        </w:rPr>
        <w:t>质保期结束前，进行必要的全面保养维护，确保正常运行。</w:t>
      </w:r>
    </w:p>
    <w:p w14:paraId="3B07B36A">
      <w:pPr>
        <w:pStyle w:val="4"/>
        <w:ind w:firstLine="420"/>
        <w:jc w:val="both"/>
      </w:pPr>
      <w:r>
        <w:rPr>
          <w:rFonts w:ascii="仿宋_GB2312" w:hAnsi="仿宋_GB2312" w:eastAsia="仿宋_GB2312" w:cs="仿宋_GB2312"/>
          <w:sz w:val="21"/>
        </w:rPr>
        <w:t>质保期后如需更换零部件，投标人应以优惠价提供。</w:t>
      </w:r>
    </w:p>
    <w:p w14:paraId="6D040BC7">
      <w:pPr>
        <w:pStyle w:val="4"/>
        <w:ind w:firstLine="420"/>
        <w:jc w:val="both"/>
      </w:pPr>
      <w:r>
        <w:rPr>
          <w:rFonts w:ascii="仿宋_GB2312" w:hAnsi="仿宋_GB2312" w:eastAsia="仿宋_GB2312" w:cs="仿宋_GB2312"/>
          <w:sz w:val="21"/>
        </w:rPr>
        <w:t>（五）合同实施：</w:t>
      </w:r>
    </w:p>
    <w:p w14:paraId="6929A195">
      <w:pPr>
        <w:pStyle w:val="4"/>
        <w:ind w:firstLine="420"/>
        <w:jc w:val="both"/>
      </w:pPr>
      <w:r>
        <w:rPr>
          <w:rFonts w:ascii="仿宋_GB2312" w:hAnsi="仿宋_GB2312" w:eastAsia="仿宋_GB2312" w:cs="仿宋_GB2312"/>
          <w:sz w:val="21"/>
        </w:rPr>
        <w:t>1、投标人应在合同签订后7个日历日内安排人员（项目组成人员简历表所列）与使用单位就送货、培训等工作进行安排、部署。</w:t>
      </w:r>
    </w:p>
    <w:p w14:paraId="3630B714">
      <w:pPr>
        <w:pStyle w:val="4"/>
        <w:ind w:firstLine="420"/>
        <w:jc w:val="both"/>
      </w:pPr>
      <w:r>
        <w:rPr>
          <w:rFonts w:ascii="仿宋_GB2312" w:hAnsi="仿宋_GB2312" w:eastAsia="仿宋_GB2312" w:cs="仿宋_GB2312"/>
          <w:sz w:val="21"/>
        </w:rPr>
        <w:t>2、若未能在交付期内完成合同规定的义务，由此对采购人造成的延误和一切损失，由投标人承担和赔偿。</w:t>
      </w:r>
    </w:p>
    <w:p w14:paraId="6705EA98">
      <w:pPr>
        <w:pStyle w:val="4"/>
        <w:ind w:firstLine="420"/>
        <w:jc w:val="both"/>
      </w:pPr>
      <w:r>
        <w:rPr>
          <w:rFonts w:ascii="仿宋_GB2312" w:hAnsi="仿宋_GB2312" w:eastAsia="仿宋_GB2312" w:cs="仿宋_GB2312"/>
          <w:sz w:val="21"/>
        </w:rPr>
        <w:t>（六）违约责任：</w:t>
      </w:r>
    </w:p>
    <w:p w14:paraId="633AA6EE">
      <w:pPr>
        <w:pStyle w:val="4"/>
        <w:ind w:firstLine="420"/>
        <w:jc w:val="both"/>
      </w:pPr>
      <w:r>
        <w:rPr>
          <w:rFonts w:ascii="仿宋_GB2312" w:hAnsi="仿宋_GB2312" w:eastAsia="仿宋_GB2312" w:cs="仿宋_GB2312"/>
          <w:sz w:val="21"/>
        </w:rPr>
        <w:t>1、按招标文件《合同》中的相关条款执行。</w:t>
      </w:r>
    </w:p>
    <w:p w14:paraId="3962D6FB">
      <w:pPr>
        <w:pStyle w:val="4"/>
        <w:ind w:firstLine="420"/>
        <w:jc w:val="both"/>
      </w:pPr>
      <w:r>
        <w:rPr>
          <w:rFonts w:ascii="仿宋_GB2312" w:hAnsi="仿宋_GB2312" w:eastAsia="仿宋_GB2312" w:cs="仿宋_GB2312"/>
          <w:sz w:val="21"/>
        </w:rPr>
        <w:t>2、未按合同要求提供产品或设备质量不能满足技术要求，采购人有权终止合同，并对供方违约行为进行追究，同时按《政府采购法》的有关规定进行处罚。</w:t>
      </w:r>
    </w:p>
    <w:p w14:paraId="564ADF25">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E17A98"/>
    <w:rsid w:val="5FE17A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2026-09-29T04:16:00Z</dcterms:created>
  <dc:creator>.L</dc:creator>
  <cp:lastModifiedBy>.L</cp:lastModifiedBy>
  <dcterms:modified xsi:type="dcterms:W3CDTF">2026-09-29T04:17:58Z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7C9DE63B80544DCFA29B16AAC171920A_11</vt:lpwstr>
  </property>
  <property fmtid="{D5CDD505-2E9C-101B-9397-08002B2CF9AE}" pid="4" name="KSOTemplateDocerSaveRecord">
    <vt:lpwstr>eyJoZGlkIjoiMjlhZjA4NTUyNDk2ZDYxMWMxYjMxMmFhYzYwMzk1YTciLCJ1c2VySWQiOiI3ODE3NDc4MzEifQ==</vt:lpwstr>
  </property>
</Properties>
</file>