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0A9DE" w14:textId="77777777" w:rsidR="004858E4" w:rsidRPr="004858E4" w:rsidRDefault="004858E4" w:rsidP="00441C0C">
      <w:pPr>
        <w:widowControl/>
        <w:spacing w:line="360" w:lineRule="auto"/>
        <w:jc w:val="center"/>
        <w:outlineLvl w:val="1"/>
        <w:rPr>
          <w:rFonts w:ascii="宋体" w:eastAsia="宋体" w:hAnsi="宋体" w:cs="Times New Roman" w:hint="eastAsia"/>
          <w:kern w:val="0"/>
          <w:sz w:val="24"/>
          <w:szCs w:val="24"/>
          <w:lang w:eastAsia="zh-Hans"/>
        </w:rPr>
      </w:pPr>
      <w:bookmarkStart w:id="0" w:name="_Toc233822377"/>
      <w:r w:rsidRPr="004858E4">
        <w:rPr>
          <w:rFonts w:ascii="宋体" w:eastAsia="宋体" w:hAnsi="宋体" w:cs="仿宋_GB2312"/>
          <w:b/>
          <w:kern w:val="0"/>
          <w:sz w:val="36"/>
          <w:szCs w:val="20"/>
          <w:lang w:eastAsia="zh-Hans"/>
        </w:rPr>
        <w:t>第八章 拟签订采购合同文本</w:t>
      </w:r>
      <w:bookmarkEnd w:id="0"/>
    </w:p>
    <w:p w14:paraId="24B183F0" w14:textId="77777777" w:rsidR="004858E4" w:rsidRPr="004858E4" w:rsidRDefault="004858E4" w:rsidP="00441C0C">
      <w:pPr>
        <w:spacing w:line="360" w:lineRule="auto"/>
        <w:jc w:val="center"/>
        <w:rPr>
          <w:rFonts w:ascii="Calibri" w:eastAsia="宋体" w:hAnsi="Calibri" w:cs="Times New Roman"/>
          <w:sz w:val="24"/>
          <w:szCs w:val="24"/>
        </w:rPr>
      </w:pPr>
      <w:r w:rsidRPr="004858E4">
        <w:rPr>
          <w:rFonts w:ascii="宋体" w:eastAsia="宋体" w:hAnsi="宋体" w:cs="仿宋_GB2312"/>
          <w:sz w:val="24"/>
          <w:szCs w:val="24"/>
        </w:rPr>
        <w:br/>
      </w:r>
      <w:r w:rsidRPr="004858E4">
        <w:rPr>
          <w:rFonts w:ascii="Calibri" w:eastAsia="宋体" w:hAnsi="Calibri" w:cs="Times New Roman"/>
          <w:sz w:val="24"/>
          <w:szCs w:val="24"/>
        </w:rPr>
        <w:t>（此合同只作为参考，最终合同以采购人给出的合同定稿为准。）</w:t>
      </w:r>
    </w:p>
    <w:p w14:paraId="491F634E" w14:textId="77777777" w:rsidR="004858E4" w:rsidRPr="004858E4" w:rsidRDefault="004858E4" w:rsidP="00441C0C">
      <w:pPr>
        <w:spacing w:line="360" w:lineRule="auto"/>
        <w:jc w:val="center"/>
        <w:rPr>
          <w:rFonts w:ascii="黑体" w:eastAsia="黑体" w:hAnsi="Calibri" w:cs="Times New Roman"/>
          <w:sz w:val="52"/>
          <w:szCs w:val="52"/>
        </w:rPr>
      </w:pPr>
    </w:p>
    <w:p w14:paraId="54318E5D" w14:textId="77777777" w:rsidR="004858E4" w:rsidRPr="004858E4" w:rsidRDefault="004858E4" w:rsidP="00441C0C">
      <w:pPr>
        <w:spacing w:line="360" w:lineRule="auto"/>
        <w:ind w:firstLineChars="400" w:firstLine="2120"/>
        <w:rPr>
          <w:rFonts w:ascii="黑体" w:eastAsia="黑体" w:hAnsi="宋体" w:cs="Times New Roman" w:hint="eastAsia"/>
          <w:b/>
          <w:spacing w:val="4"/>
          <w:sz w:val="52"/>
          <w:szCs w:val="48"/>
        </w:rPr>
      </w:pPr>
      <w:r w:rsidRPr="004858E4">
        <w:rPr>
          <w:rFonts w:ascii="黑体" w:eastAsia="黑体" w:hAnsi="宋体" w:cs="Times New Roman" w:hint="eastAsia"/>
          <w:b/>
          <w:spacing w:val="4"/>
          <w:sz w:val="52"/>
          <w:szCs w:val="48"/>
        </w:rPr>
        <w:t>西安市中心医院货物类</w:t>
      </w:r>
    </w:p>
    <w:p w14:paraId="0C2F5643" w14:textId="77777777" w:rsidR="004858E4" w:rsidRPr="004858E4" w:rsidRDefault="004858E4" w:rsidP="00441C0C">
      <w:pPr>
        <w:spacing w:line="360" w:lineRule="auto"/>
        <w:ind w:firstLineChars="350" w:firstLine="3233"/>
        <w:rPr>
          <w:rFonts w:ascii="Calibri" w:eastAsia="黑体" w:hAnsi="Calibri" w:cs="Times New Roman"/>
          <w:b/>
          <w:spacing w:val="-20"/>
          <w:sz w:val="96"/>
          <w:szCs w:val="58"/>
        </w:rPr>
      </w:pPr>
    </w:p>
    <w:p w14:paraId="0F0CFEF7" w14:textId="77777777" w:rsidR="004858E4" w:rsidRPr="004858E4" w:rsidRDefault="004858E4" w:rsidP="00441C0C">
      <w:pPr>
        <w:spacing w:line="360" w:lineRule="auto"/>
        <w:jc w:val="center"/>
        <w:rPr>
          <w:rFonts w:ascii="黑体" w:eastAsia="黑体" w:hAnsi="Calibri" w:cs="Times New Roman"/>
          <w:b/>
          <w:sz w:val="72"/>
          <w:szCs w:val="72"/>
        </w:rPr>
      </w:pPr>
      <w:r w:rsidRPr="004858E4">
        <w:rPr>
          <w:rFonts w:ascii="黑体" w:eastAsia="黑体" w:hAnsi="Calibri" w:cs="Times New Roman" w:hint="eastAsia"/>
          <w:b/>
          <w:sz w:val="72"/>
          <w:szCs w:val="72"/>
        </w:rPr>
        <w:t xml:space="preserve"> 合 同</w:t>
      </w:r>
    </w:p>
    <w:p w14:paraId="009E0D2C" w14:textId="77777777" w:rsidR="004858E4" w:rsidRPr="004858E4" w:rsidRDefault="004858E4" w:rsidP="00441C0C">
      <w:pPr>
        <w:spacing w:line="360" w:lineRule="auto"/>
        <w:rPr>
          <w:rFonts w:ascii="黑体" w:eastAsia="黑体" w:hAnsi="Calibri" w:cs="Times New Roman"/>
          <w:sz w:val="28"/>
          <w:szCs w:val="30"/>
        </w:rPr>
      </w:pPr>
    </w:p>
    <w:p w14:paraId="4A6BF061" w14:textId="77777777" w:rsidR="004858E4" w:rsidRPr="004858E4" w:rsidRDefault="004858E4" w:rsidP="00441C0C">
      <w:pPr>
        <w:spacing w:line="360" w:lineRule="auto"/>
        <w:ind w:firstLineChars="1100" w:firstLine="3080"/>
        <w:rPr>
          <w:rFonts w:ascii="黑体" w:eastAsia="黑体" w:hAnsi="Calibri" w:cs="Times New Roman"/>
          <w:sz w:val="28"/>
          <w:szCs w:val="30"/>
        </w:rPr>
      </w:pPr>
    </w:p>
    <w:p w14:paraId="29F19734" w14:textId="77777777" w:rsidR="004858E4" w:rsidRPr="004858E4" w:rsidRDefault="004858E4" w:rsidP="00441C0C">
      <w:pPr>
        <w:spacing w:line="360" w:lineRule="auto"/>
        <w:ind w:firstLineChars="1100" w:firstLine="3080"/>
        <w:rPr>
          <w:rFonts w:ascii="黑体" w:eastAsia="黑体" w:hAnsi="Calibri" w:cs="Times New Roman"/>
          <w:sz w:val="28"/>
          <w:szCs w:val="30"/>
          <w:u w:val="single"/>
        </w:rPr>
      </w:pPr>
      <w:r w:rsidRPr="004858E4">
        <w:rPr>
          <w:rFonts w:ascii="黑体" w:eastAsia="黑体" w:hAnsi="Calibri" w:cs="Times New Roman" w:hint="eastAsia"/>
          <w:sz w:val="28"/>
          <w:szCs w:val="30"/>
        </w:rPr>
        <w:t>项目名称：</w:t>
      </w:r>
      <w:r w:rsidRPr="004858E4">
        <w:rPr>
          <w:rFonts w:ascii="黑体" w:eastAsia="黑体" w:hAnsi="Calibri" w:cs="Times New Roman" w:hint="eastAsia"/>
          <w:sz w:val="28"/>
          <w:szCs w:val="30"/>
          <w:u w:val="single"/>
        </w:rPr>
        <w:t xml:space="preserve">            </w:t>
      </w:r>
    </w:p>
    <w:p w14:paraId="34425C4A" w14:textId="77777777" w:rsidR="004858E4" w:rsidRPr="004858E4" w:rsidRDefault="004858E4" w:rsidP="00441C0C">
      <w:pPr>
        <w:spacing w:line="360" w:lineRule="auto"/>
        <w:ind w:firstLineChars="1100" w:firstLine="3080"/>
        <w:rPr>
          <w:rFonts w:ascii="黑体" w:eastAsia="黑体" w:hAnsi="Calibri" w:cs="Times New Roman"/>
          <w:sz w:val="28"/>
          <w:szCs w:val="30"/>
        </w:rPr>
      </w:pPr>
      <w:r w:rsidRPr="004858E4">
        <w:rPr>
          <w:rFonts w:ascii="黑体" w:eastAsia="黑体" w:hAnsi="Calibri" w:cs="Times New Roman" w:hint="eastAsia"/>
          <w:sz w:val="28"/>
          <w:szCs w:val="30"/>
        </w:rPr>
        <w:t>项目编号：</w:t>
      </w:r>
      <w:r w:rsidRPr="004858E4">
        <w:rPr>
          <w:rFonts w:ascii="黑体" w:eastAsia="黑体" w:hAnsi="Calibri" w:cs="Times New Roman" w:hint="eastAsia"/>
          <w:sz w:val="28"/>
          <w:szCs w:val="30"/>
          <w:u w:val="single"/>
        </w:rPr>
        <w:t xml:space="preserve">            </w:t>
      </w:r>
    </w:p>
    <w:p w14:paraId="70DB57C6" w14:textId="77777777" w:rsidR="004858E4" w:rsidRPr="004858E4" w:rsidRDefault="004858E4" w:rsidP="00441C0C">
      <w:pPr>
        <w:spacing w:line="360" w:lineRule="auto"/>
        <w:rPr>
          <w:rFonts w:ascii="黑体" w:eastAsia="黑体" w:hAnsi="Calibri" w:cs="Times New Roman"/>
          <w:sz w:val="28"/>
          <w:szCs w:val="30"/>
        </w:rPr>
      </w:pPr>
    </w:p>
    <w:p w14:paraId="29C33F6B" w14:textId="77777777" w:rsidR="004858E4" w:rsidRPr="004858E4" w:rsidRDefault="004858E4" w:rsidP="00441C0C">
      <w:pPr>
        <w:spacing w:line="360" w:lineRule="auto"/>
        <w:jc w:val="center"/>
        <w:rPr>
          <w:rFonts w:ascii="黑体" w:eastAsia="黑体" w:hAnsi="Calibri" w:cs="Times New Roman"/>
          <w:sz w:val="28"/>
          <w:szCs w:val="30"/>
        </w:rPr>
      </w:pPr>
    </w:p>
    <w:p w14:paraId="4264A258" w14:textId="77777777" w:rsidR="004858E4" w:rsidRPr="004858E4" w:rsidRDefault="004858E4" w:rsidP="00441C0C">
      <w:pPr>
        <w:spacing w:line="360" w:lineRule="auto"/>
        <w:jc w:val="center"/>
        <w:rPr>
          <w:rFonts w:ascii="黑体" w:eastAsia="黑体" w:hAnsi="Calibri" w:cs="Times New Roman"/>
          <w:sz w:val="28"/>
          <w:szCs w:val="30"/>
        </w:rPr>
      </w:pPr>
    </w:p>
    <w:p w14:paraId="29B4E5D5" w14:textId="77777777" w:rsidR="004858E4" w:rsidRPr="004858E4" w:rsidRDefault="004858E4" w:rsidP="00441C0C">
      <w:pPr>
        <w:spacing w:line="360" w:lineRule="auto"/>
        <w:jc w:val="center"/>
        <w:rPr>
          <w:rFonts w:ascii="黑体" w:eastAsia="黑体" w:hAnsi="Calibri" w:cs="Times New Roman"/>
          <w:sz w:val="28"/>
          <w:szCs w:val="30"/>
        </w:rPr>
      </w:pPr>
    </w:p>
    <w:p w14:paraId="1BE1EA62" w14:textId="77777777" w:rsidR="004858E4" w:rsidRPr="004858E4" w:rsidRDefault="004858E4" w:rsidP="00441C0C">
      <w:pPr>
        <w:spacing w:line="360" w:lineRule="auto"/>
        <w:ind w:firstLineChars="1000" w:firstLine="3000"/>
        <w:jc w:val="left"/>
        <w:rPr>
          <w:rFonts w:ascii="黑体" w:eastAsia="黑体" w:hAnsi="Calibri" w:cs="Times New Roman"/>
          <w:sz w:val="30"/>
          <w:szCs w:val="30"/>
        </w:rPr>
      </w:pPr>
      <w:r w:rsidRPr="004858E4">
        <w:rPr>
          <w:rFonts w:ascii="黑体" w:eastAsia="黑体" w:hAnsi="Calibri" w:cs="Times New Roman" w:hint="eastAsia"/>
          <w:sz w:val="30"/>
          <w:szCs w:val="30"/>
        </w:rPr>
        <w:t>甲  方：</w:t>
      </w:r>
      <w:r w:rsidRPr="004858E4">
        <w:rPr>
          <w:rFonts w:ascii="黑体" w:eastAsia="黑体" w:hAnsi="宋体" w:cs="Times New Roman" w:hint="eastAsia"/>
          <w:sz w:val="30"/>
          <w:szCs w:val="30"/>
        </w:rPr>
        <w:t>西安市中心医院</w:t>
      </w:r>
    </w:p>
    <w:p w14:paraId="44E96873" w14:textId="77777777" w:rsidR="004858E4" w:rsidRPr="004858E4" w:rsidRDefault="004858E4" w:rsidP="00441C0C">
      <w:pPr>
        <w:tabs>
          <w:tab w:val="left" w:pos="480"/>
        </w:tabs>
        <w:spacing w:line="360" w:lineRule="auto"/>
        <w:ind w:firstLineChars="1000" w:firstLine="3000"/>
        <w:jc w:val="left"/>
        <w:rPr>
          <w:rFonts w:ascii="黑体" w:eastAsia="黑体" w:hAnsi="Calibri" w:cs="Times New Roman"/>
          <w:sz w:val="30"/>
          <w:szCs w:val="30"/>
        </w:rPr>
      </w:pPr>
      <w:r w:rsidRPr="004858E4">
        <w:rPr>
          <w:rFonts w:ascii="黑体" w:eastAsia="黑体" w:hAnsi="Calibri" w:cs="Times New Roman" w:hint="eastAsia"/>
          <w:sz w:val="30"/>
          <w:szCs w:val="30"/>
        </w:rPr>
        <w:t>乙  方：</w:t>
      </w:r>
    </w:p>
    <w:p w14:paraId="4958DC1E" w14:textId="77777777" w:rsidR="004858E4" w:rsidRPr="004858E4" w:rsidRDefault="004858E4" w:rsidP="00441C0C">
      <w:pPr>
        <w:spacing w:line="360" w:lineRule="auto"/>
        <w:jc w:val="left"/>
        <w:rPr>
          <w:rFonts w:ascii="黑体" w:eastAsia="黑体" w:hAnsi="Calibri" w:cs="Times New Roman"/>
          <w:sz w:val="30"/>
          <w:szCs w:val="30"/>
        </w:rPr>
      </w:pPr>
    </w:p>
    <w:p w14:paraId="71014AA7" w14:textId="77777777" w:rsidR="004858E4" w:rsidRPr="004858E4" w:rsidRDefault="004858E4" w:rsidP="00441C0C">
      <w:pPr>
        <w:spacing w:line="360" w:lineRule="auto"/>
        <w:rPr>
          <w:rFonts w:ascii="黑体" w:eastAsia="黑体" w:hAnsi="Calibri" w:cs="Times New Roman"/>
          <w:sz w:val="28"/>
          <w:szCs w:val="30"/>
        </w:rPr>
      </w:pPr>
      <w:r w:rsidRPr="004858E4">
        <w:rPr>
          <w:rFonts w:ascii="黑体" w:eastAsia="黑体" w:hAnsi="Calibri" w:cs="Times New Roman" w:hint="eastAsia"/>
          <w:sz w:val="32"/>
          <w:szCs w:val="32"/>
        </w:rPr>
        <w:t xml:space="preserve">        </w:t>
      </w:r>
    </w:p>
    <w:p w14:paraId="5999EE1D" w14:textId="77777777" w:rsidR="004858E4" w:rsidRPr="004858E4" w:rsidRDefault="004858E4" w:rsidP="00441C0C">
      <w:pPr>
        <w:spacing w:line="360" w:lineRule="auto"/>
        <w:ind w:firstLineChars="1100" w:firstLine="3520"/>
        <w:rPr>
          <w:rFonts w:ascii="黑体" w:eastAsia="黑体" w:hAnsi="宋体" w:cs="Times New Roman" w:hint="eastAsia"/>
          <w:sz w:val="32"/>
          <w:szCs w:val="32"/>
        </w:rPr>
      </w:pPr>
      <w:r w:rsidRPr="004858E4">
        <w:rPr>
          <w:rFonts w:ascii="黑体" w:eastAsia="黑体" w:hAnsi="宋体" w:cs="Times New Roman" w:hint="eastAsia"/>
          <w:sz w:val="32"/>
          <w:szCs w:val="32"/>
        </w:rPr>
        <w:t xml:space="preserve">二O二   </w:t>
      </w:r>
      <w:r w:rsidRPr="004858E4">
        <w:rPr>
          <w:rFonts w:ascii="黑体" w:eastAsia="黑体" w:hAnsi="宋体" w:cs="Times New Roman"/>
          <w:sz w:val="32"/>
          <w:szCs w:val="32"/>
        </w:rPr>
        <w:t xml:space="preserve"> </w:t>
      </w:r>
      <w:r w:rsidRPr="004858E4">
        <w:rPr>
          <w:rFonts w:ascii="黑体" w:eastAsia="黑体" w:hAnsi="宋体" w:cs="Times New Roman" w:hint="eastAsia"/>
          <w:sz w:val="32"/>
          <w:szCs w:val="32"/>
        </w:rPr>
        <w:t>年  月</w:t>
      </w:r>
    </w:p>
    <w:p w14:paraId="0150BBB6" w14:textId="77777777" w:rsidR="004858E4" w:rsidRPr="00396644" w:rsidRDefault="004858E4" w:rsidP="00441C0C">
      <w:pPr>
        <w:spacing w:line="360" w:lineRule="auto"/>
        <w:ind w:firstLineChars="200" w:firstLine="640"/>
        <w:rPr>
          <w:rFonts w:ascii="黑体" w:eastAsia="黑体" w:hAnsi="Calibri" w:cs="Times New Roman"/>
          <w:sz w:val="32"/>
          <w:szCs w:val="32"/>
        </w:rPr>
      </w:pPr>
    </w:p>
    <w:p w14:paraId="113DDB2F" w14:textId="77777777" w:rsidR="004858E4" w:rsidRPr="004858E4" w:rsidRDefault="004858E4" w:rsidP="00441C0C">
      <w:pPr>
        <w:spacing w:line="360" w:lineRule="auto"/>
        <w:rPr>
          <w:rFonts w:ascii="宋体" w:eastAsia="宋体" w:hAnsi="宋体" w:cs="Times New Roman" w:hint="eastAsia"/>
          <w:sz w:val="24"/>
          <w:szCs w:val="24"/>
        </w:rPr>
      </w:pPr>
      <w:r w:rsidRPr="004858E4">
        <w:rPr>
          <w:rFonts w:ascii="宋体" w:eastAsia="宋体" w:hAnsi="宋体" w:cs="Times New Roman" w:hint="eastAsia"/>
          <w:sz w:val="24"/>
          <w:szCs w:val="24"/>
        </w:rPr>
        <w:t xml:space="preserve">甲方：西安市中心医院 </w:t>
      </w:r>
    </w:p>
    <w:p w14:paraId="0D0E580B" w14:textId="77777777" w:rsidR="004858E4" w:rsidRPr="004858E4" w:rsidRDefault="004858E4" w:rsidP="00441C0C">
      <w:pPr>
        <w:spacing w:line="360" w:lineRule="auto"/>
        <w:rPr>
          <w:rFonts w:ascii="宋体" w:eastAsia="宋体" w:hAnsi="宋体" w:cs="Times New Roman" w:hint="eastAsia"/>
          <w:sz w:val="24"/>
          <w:szCs w:val="24"/>
        </w:rPr>
      </w:pPr>
      <w:r w:rsidRPr="004858E4">
        <w:rPr>
          <w:rFonts w:ascii="宋体" w:eastAsia="宋体" w:hAnsi="宋体" w:cs="Times New Roman" w:hint="eastAsia"/>
          <w:sz w:val="24"/>
          <w:szCs w:val="24"/>
        </w:rPr>
        <w:t>乙方：XXXXXXXXXXXXXX</w:t>
      </w:r>
    </w:p>
    <w:p w14:paraId="7A54654A" w14:textId="77777777" w:rsidR="004858E4" w:rsidRPr="004858E4" w:rsidRDefault="004858E4" w:rsidP="00441C0C">
      <w:pPr>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就甲方所需货物，按照政府采购程序组织</w:t>
      </w:r>
      <w:r w:rsidRPr="004858E4">
        <w:rPr>
          <w:rFonts w:ascii="宋体" w:eastAsia="宋体" w:hAnsi="宋体" w:cs="Times New Roman" w:hint="eastAsia"/>
          <w:sz w:val="22"/>
          <w:u w:val="single"/>
        </w:rPr>
        <w:t>招标，</w:t>
      </w:r>
      <w:r w:rsidRPr="004858E4">
        <w:rPr>
          <w:rFonts w:ascii="宋体" w:eastAsia="宋体" w:hAnsi="宋体" w:cs="Times New Roman" w:hint="eastAsia"/>
          <w:sz w:val="24"/>
          <w:szCs w:val="24"/>
        </w:rPr>
        <w:t>确定乙方为成交供应商。依据《中华人民共和国政府采购法》、《中华人民共和国招标投标法》、《中华人民共和民法典》，经甲、乙双方协商、确认，达成如下条款。</w:t>
      </w:r>
    </w:p>
    <w:p w14:paraId="12BEAE6D" w14:textId="77777777" w:rsidR="004858E4" w:rsidRPr="00537C48" w:rsidRDefault="004858E4" w:rsidP="00537C48">
      <w:pPr>
        <w:tabs>
          <w:tab w:val="left" w:pos="480"/>
        </w:tabs>
        <w:spacing w:line="360" w:lineRule="auto"/>
        <w:ind w:firstLineChars="196" w:firstLine="472"/>
        <w:rPr>
          <w:rFonts w:ascii="宋体" w:eastAsia="宋体" w:hAnsi="宋体" w:cs="Times New Roman" w:hint="eastAsia"/>
          <w:b/>
          <w:sz w:val="24"/>
          <w:szCs w:val="24"/>
        </w:rPr>
      </w:pPr>
      <w:r w:rsidRPr="00537C48">
        <w:rPr>
          <w:rFonts w:ascii="宋体" w:eastAsia="宋体" w:hAnsi="宋体" w:cs="Times New Roman" w:hint="eastAsia"/>
          <w:b/>
          <w:sz w:val="24"/>
          <w:szCs w:val="24"/>
        </w:rPr>
        <w:t>一、合同标的物内容及数量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088"/>
        <w:gridCol w:w="1015"/>
        <w:gridCol w:w="1052"/>
        <w:gridCol w:w="921"/>
        <w:gridCol w:w="790"/>
        <w:gridCol w:w="991"/>
        <w:gridCol w:w="941"/>
        <w:gridCol w:w="821"/>
      </w:tblGrid>
      <w:tr w:rsidR="004858E4" w:rsidRPr="004858E4" w14:paraId="5B62B602" w14:textId="77777777" w:rsidTr="008435E1">
        <w:trPr>
          <w:trHeight w:val="746"/>
          <w:jc w:val="center"/>
        </w:trPr>
        <w:tc>
          <w:tcPr>
            <w:tcW w:w="408" w:type="pct"/>
            <w:vAlign w:val="center"/>
          </w:tcPr>
          <w:p w14:paraId="38364212"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序号</w:t>
            </w:r>
          </w:p>
        </w:tc>
        <w:tc>
          <w:tcPr>
            <w:tcW w:w="656" w:type="pct"/>
            <w:vAlign w:val="center"/>
          </w:tcPr>
          <w:p w14:paraId="14918867"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名称</w:t>
            </w:r>
          </w:p>
        </w:tc>
        <w:tc>
          <w:tcPr>
            <w:tcW w:w="612" w:type="pct"/>
            <w:vAlign w:val="center"/>
          </w:tcPr>
          <w:p w14:paraId="2E2AA56B"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规格参数</w:t>
            </w:r>
          </w:p>
        </w:tc>
        <w:tc>
          <w:tcPr>
            <w:tcW w:w="634" w:type="pct"/>
            <w:vAlign w:val="center"/>
          </w:tcPr>
          <w:p w14:paraId="3518D715"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生产</w:t>
            </w:r>
          </w:p>
          <w:p w14:paraId="150018F9"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厂家</w:t>
            </w:r>
          </w:p>
        </w:tc>
        <w:tc>
          <w:tcPr>
            <w:tcW w:w="555" w:type="pct"/>
            <w:vAlign w:val="center"/>
          </w:tcPr>
          <w:p w14:paraId="3FCAC1DA"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计量</w:t>
            </w:r>
          </w:p>
          <w:p w14:paraId="607BA747"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单位</w:t>
            </w:r>
          </w:p>
        </w:tc>
        <w:tc>
          <w:tcPr>
            <w:tcW w:w="476" w:type="pct"/>
            <w:vAlign w:val="center"/>
          </w:tcPr>
          <w:p w14:paraId="02CD3BE5"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数量</w:t>
            </w:r>
          </w:p>
        </w:tc>
        <w:tc>
          <w:tcPr>
            <w:tcW w:w="597" w:type="pct"/>
            <w:vAlign w:val="center"/>
          </w:tcPr>
          <w:p w14:paraId="167F5F4A"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单价</w:t>
            </w:r>
          </w:p>
          <w:p w14:paraId="2F775BF9"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（万元</w:t>
            </w:r>
            <w:r w:rsidRPr="004858E4">
              <w:rPr>
                <w:rFonts w:ascii="宋体" w:eastAsia="宋体" w:hAnsi="宋体" w:cs="Times New Roman"/>
                <w:sz w:val="22"/>
              </w:rPr>
              <w:t>）</w:t>
            </w:r>
          </w:p>
        </w:tc>
        <w:tc>
          <w:tcPr>
            <w:tcW w:w="567" w:type="pct"/>
            <w:vAlign w:val="center"/>
          </w:tcPr>
          <w:p w14:paraId="111031E2"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金额</w:t>
            </w:r>
          </w:p>
          <w:p w14:paraId="35565716"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（万元）</w:t>
            </w:r>
          </w:p>
        </w:tc>
        <w:tc>
          <w:tcPr>
            <w:tcW w:w="495" w:type="pct"/>
            <w:vAlign w:val="center"/>
          </w:tcPr>
          <w:p w14:paraId="4C57B25F"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备注</w:t>
            </w:r>
          </w:p>
        </w:tc>
      </w:tr>
      <w:tr w:rsidR="004858E4" w:rsidRPr="004858E4" w14:paraId="49910F91" w14:textId="77777777" w:rsidTr="008435E1">
        <w:trPr>
          <w:trHeight w:val="502"/>
          <w:jc w:val="center"/>
        </w:trPr>
        <w:tc>
          <w:tcPr>
            <w:tcW w:w="408" w:type="pct"/>
            <w:vAlign w:val="center"/>
          </w:tcPr>
          <w:p w14:paraId="74ED6036"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1</w:t>
            </w:r>
          </w:p>
        </w:tc>
        <w:tc>
          <w:tcPr>
            <w:tcW w:w="656" w:type="pct"/>
            <w:vAlign w:val="center"/>
          </w:tcPr>
          <w:p w14:paraId="5190F0A0"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612" w:type="pct"/>
          </w:tcPr>
          <w:p w14:paraId="406C1174"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634" w:type="pct"/>
          </w:tcPr>
          <w:p w14:paraId="0CE65521"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55" w:type="pct"/>
            <w:vAlign w:val="center"/>
          </w:tcPr>
          <w:p w14:paraId="7B5C7920"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476" w:type="pct"/>
          </w:tcPr>
          <w:p w14:paraId="259FABED"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97" w:type="pct"/>
            <w:vAlign w:val="center"/>
          </w:tcPr>
          <w:p w14:paraId="79935AC4"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67" w:type="pct"/>
          </w:tcPr>
          <w:p w14:paraId="250E0FD5"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495" w:type="pct"/>
          </w:tcPr>
          <w:p w14:paraId="27823752"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r>
      <w:tr w:rsidR="004858E4" w:rsidRPr="004858E4" w14:paraId="4882CBA3" w14:textId="77777777" w:rsidTr="008435E1">
        <w:trPr>
          <w:trHeight w:val="487"/>
          <w:jc w:val="center"/>
        </w:trPr>
        <w:tc>
          <w:tcPr>
            <w:tcW w:w="408" w:type="pct"/>
            <w:vAlign w:val="center"/>
          </w:tcPr>
          <w:p w14:paraId="5D0F1227"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2</w:t>
            </w:r>
          </w:p>
        </w:tc>
        <w:tc>
          <w:tcPr>
            <w:tcW w:w="656" w:type="pct"/>
            <w:vAlign w:val="center"/>
          </w:tcPr>
          <w:p w14:paraId="26385243"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612" w:type="pct"/>
          </w:tcPr>
          <w:p w14:paraId="59B8A3FD"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634" w:type="pct"/>
          </w:tcPr>
          <w:p w14:paraId="1B77FDF9"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55" w:type="pct"/>
            <w:vAlign w:val="center"/>
          </w:tcPr>
          <w:p w14:paraId="655703DC"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476" w:type="pct"/>
          </w:tcPr>
          <w:p w14:paraId="563BF6EC"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97" w:type="pct"/>
            <w:vAlign w:val="center"/>
          </w:tcPr>
          <w:p w14:paraId="557C9A11"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67" w:type="pct"/>
          </w:tcPr>
          <w:p w14:paraId="282F7251"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495" w:type="pct"/>
          </w:tcPr>
          <w:p w14:paraId="3F4155BB"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r>
      <w:tr w:rsidR="004858E4" w:rsidRPr="004858E4" w14:paraId="2E60BB00" w14:textId="77777777" w:rsidTr="008435E1">
        <w:trPr>
          <w:trHeight w:val="487"/>
          <w:jc w:val="center"/>
        </w:trPr>
        <w:tc>
          <w:tcPr>
            <w:tcW w:w="408" w:type="pct"/>
            <w:vAlign w:val="center"/>
          </w:tcPr>
          <w:p w14:paraId="5CCB0AD9"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sz w:val="22"/>
              </w:rPr>
              <w:t>…</w:t>
            </w:r>
          </w:p>
        </w:tc>
        <w:tc>
          <w:tcPr>
            <w:tcW w:w="656" w:type="pct"/>
            <w:vAlign w:val="center"/>
          </w:tcPr>
          <w:p w14:paraId="746C107A"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612" w:type="pct"/>
          </w:tcPr>
          <w:p w14:paraId="70C11CDE"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634" w:type="pct"/>
          </w:tcPr>
          <w:p w14:paraId="3B7D56ED"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55" w:type="pct"/>
            <w:vAlign w:val="center"/>
          </w:tcPr>
          <w:p w14:paraId="527C99B0"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476" w:type="pct"/>
          </w:tcPr>
          <w:p w14:paraId="1120DBBE"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97" w:type="pct"/>
            <w:vAlign w:val="center"/>
          </w:tcPr>
          <w:p w14:paraId="349AC398"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567" w:type="pct"/>
          </w:tcPr>
          <w:p w14:paraId="304E6135"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c>
          <w:tcPr>
            <w:tcW w:w="495" w:type="pct"/>
          </w:tcPr>
          <w:p w14:paraId="49F3F091"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r>
      <w:tr w:rsidR="004858E4" w:rsidRPr="004858E4" w14:paraId="5D88686D" w14:textId="77777777" w:rsidTr="008435E1">
        <w:trPr>
          <w:trHeight w:val="502"/>
          <w:jc w:val="center"/>
        </w:trPr>
        <w:tc>
          <w:tcPr>
            <w:tcW w:w="5000" w:type="pct"/>
            <w:gridSpan w:val="9"/>
            <w:vAlign w:val="center"/>
          </w:tcPr>
          <w:p w14:paraId="4FF2BE0C" w14:textId="77777777" w:rsidR="004858E4" w:rsidRPr="004858E4" w:rsidRDefault="004858E4" w:rsidP="00441C0C">
            <w:pPr>
              <w:tabs>
                <w:tab w:val="left" w:pos="480"/>
              </w:tabs>
              <w:spacing w:line="360" w:lineRule="auto"/>
              <w:rPr>
                <w:rFonts w:ascii="宋体" w:eastAsia="宋体" w:hAnsi="宋体" w:cs="Times New Roman" w:hint="eastAsia"/>
                <w:sz w:val="24"/>
                <w:szCs w:val="24"/>
              </w:rPr>
            </w:pPr>
            <w:r w:rsidRPr="004858E4">
              <w:rPr>
                <w:rFonts w:ascii="宋体" w:eastAsia="宋体" w:hAnsi="宋体" w:cs="Times New Roman" w:hint="eastAsia"/>
                <w:sz w:val="24"/>
                <w:szCs w:val="24"/>
              </w:rPr>
              <w:t>合计人民币（大写）：</w:t>
            </w:r>
          </w:p>
          <w:p w14:paraId="2E71C467" w14:textId="77777777" w:rsidR="004858E4" w:rsidRPr="004858E4" w:rsidRDefault="004858E4" w:rsidP="00441C0C">
            <w:pPr>
              <w:tabs>
                <w:tab w:val="left" w:pos="480"/>
              </w:tabs>
              <w:spacing w:line="360" w:lineRule="auto"/>
              <w:rPr>
                <w:rFonts w:ascii="宋体" w:eastAsia="宋体" w:hAnsi="宋体" w:cs="Times New Roman" w:hint="eastAsia"/>
                <w:sz w:val="22"/>
              </w:rPr>
            </w:pPr>
            <w:r w:rsidRPr="004858E4">
              <w:rPr>
                <w:rFonts w:ascii="宋体" w:eastAsia="宋体" w:hAnsi="宋体" w:cs="Times New Roman" w:hint="eastAsia"/>
                <w:sz w:val="24"/>
                <w:szCs w:val="24"/>
              </w:rPr>
              <w:t>合计：</w:t>
            </w:r>
          </w:p>
        </w:tc>
      </w:tr>
      <w:tr w:rsidR="004858E4" w:rsidRPr="004858E4" w14:paraId="0C3A2586" w14:textId="77777777" w:rsidTr="008435E1">
        <w:trPr>
          <w:trHeight w:val="502"/>
          <w:jc w:val="center"/>
        </w:trPr>
        <w:tc>
          <w:tcPr>
            <w:tcW w:w="408" w:type="pct"/>
            <w:vAlign w:val="center"/>
          </w:tcPr>
          <w:p w14:paraId="551B029A"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r w:rsidRPr="004858E4">
              <w:rPr>
                <w:rFonts w:ascii="宋体" w:eastAsia="宋体" w:hAnsi="宋体" w:cs="Times New Roman" w:hint="eastAsia"/>
                <w:sz w:val="22"/>
              </w:rPr>
              <w:t>说明</w:t>
            </w:r>
          </w:p>
        </w:tc>
        <w:tc>
          <w:tcPr>
            <w:tcW w:w="4592" w:type="pct"/>
            <w:gridSpan w:val="8"/>
            <w:vAlign w:val="center"/>
          </w:tcPr>
          <w:p w14:paraId="083FA218" w14:textId="77777777" w:rsidR="004858E4" w:rsidRPr="004858E4" w:rsidRDefault="004858E4" w:rsidP="00441C0C">
            <w:pPr>
              <w:tabs>
                <w:tab w:val="left" w:pos="480"/>
              </w:tabs>
              <w:spacing w:line="360" w:lineRule="auto"/>
              <w:jc w:val="center"/>
              <w:rPr>
                <w:rFonts w:ascii="宋体" w:eastAsia="宋体" w:hAnsi="宋体" w:cs="Times New Roman" w:hint="eastAsia"/>
                <w:sz w:val="22"/>
              </w:rPr>
            </w:pPr>
          </w:p>
        </w:tc>
      </w:tr>
    </w:tbl>
    <w:p w14:paraId="2DBE3F00" w14:textId="77777777" w:rsidR="004858E4" w:rsidRPr="00537C48" w:rsidRDefault="004858E4" w:rsidP="00537C48">
      <w:pPr>
        <w:tabs>
          <w:tab w:val="left" w:pos="480"/>
        </w:tabs>
        <w:spacing w:line="360" w:lineRule="auto"/>
        <w:ind w:firstLineChars="196" w:firstLine="472"/>
        <w:rPr>
          <w:rFonts w:ascii="宋体" w:eastAsia="宋体" w:hAnsi="宋体" w:cs="Times New Roman" w:hint="eastAsia"/>
          <w:b/>
          <w:sz w:val="24"/>
          <w:szCs w:val="24"/>
        </w:rPr>
      </w:pPr>
      <w:r w:rsidRPr="00537C48">
        <w:rPr>
          <w:rFonts w:ascii="宋体" w:eastAsia="宋体" w:hAnsi="宋体" w:cs="Times New Roman" w:hint="eastAsia"/>
          <w:b/>
          <w:sz w:val="24"/>
          <w:szCs w:val="24"/>
        </w:rPr>
        <w:t>二、合同价款</w:t>
      </w:r>
    </w:p>
    <w:p w14:paraId="7683BB1D"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（一）合同总价款按本项目招标所需供货需求的样式、乙方投标报价单单价及供货量计算确定。</w:t>
      </w:r>
    </w:p>
    <w:p w14:paraId="36AE38C1"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（二）中标单价合计总金额：¥</w:t>
      </w:r>
      <w:r w:rsidRPr="004858E4">
        <w:rPr>
          <w:rFonts w:ascii="宋体" w:eastAsia="宋体" w:hAnsi="宋体" w:cs="Times New Roman" w:hint="eastAsia"/>
          <w:sz w:val="24"/>
          <w:szCs w:val="24"/>
          <w:u w:val="single"/>
        </w:rPr>
        <w:t xml:space="preserve">     </w:t>
      </w:r>
      <w:r w:rsidRPr="004858E4">
        <w:rPr>
          <w:rFonts w:ascii="宋体" w:eastAsia="宋体" w:hAnsi="宋体" w:cs="Times New Roman" w:hint="eastAsia"/>
          <w:sz w:val="24"/>
          <w:szCs w:val="24"/>
        </w:rPr>
        <w:t>元（大写：     ）</w:t>
      </w:r>
    </w:p>
    <w:p w14:paraId="54C40945"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三）合同总价包括：税费、货物费、运输费（含保险费）、安装调试费、检测验收费及其它乙方履行合同义务所需的全部费用。本合同执行期间合同总价不变，甲方无须另向乙方支付本合同规定之外的其他任何费用。</w:t>
      </w:r>
    </w:p>
    <w:p w14:paraId="7FA48F01" w14:textId="77777777" w:rsidR="004858E4" w:rsidRPr="004858E4" w:rsidRDefault="004858E4" w:rsidP="00441C0C">
      <w:pPr>
        <w:tabs>
          <w:tab w:val="left" w:pos="480"/>
        </w:tabs>
        <w:spacing w:line="360" w:lineRule="auto"/>
        <w:ind w:firstLineChars="196" w:firstLine="472"/>
        <w:rPr>
          <w:rFonts w:ascii="宋体" w:eastAsia="宋体" w:hAnsi="宋体" w:cs="Times New Roman" w:hint="eastAsia"/>
          <w:b/>
          <w:sz w:val="24"/>
          <w:szCs w:val="24"/>
        </w:rPr>
      </w:pPr>
      <w:r w:rsidRPr="004858E4">
        <w:rPr>
          <w:rFonts w:ascii="宋体" w:eastAsia="宋体" w:hAnsi="宋体" w:cs="Times New Roman" w:hint="eastAsia"/>
          <w:b/>
          <w:sz w:val="24"/>
          <w:szCs w:val="24"/>
        </w:rPr>
        <w:t>三、款项结算</w:t>
      </w:r>
    </w:p>
    <w:p w14:paraId="670F0BA0" w14:textId="65AD1D05"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（一）供货结算方式：</w:t>
      </w:r>
      <w:r w:rsidR="00441C0C" w:rsidRPr="00441C0C">
        <w:rPr>
          <w:rFonts w:ascii="宋体" w:eastAsia="宋体" w:hAnsi="宋体" w:cs="Times New Roman"/>
          <w:sz w:val="24"/>
          <w:szCs w:val="24"/>
        </w:rPr>
        <w:t>合同签订后，以当月实际供货量据实结算，但双方最终结算总价不超过最高限价28.7万元。经确认货品质量、规格、数量无误后，每月支付，支付本月验收合格货物总价款的100%。</w:t>
      </w:r>
    </w:p>
    <w:p w14:paraId="473DF97A"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（二）支付方式：银行转帐。乙方保证其提供的账号准确无误，若在合同履行期间发生变更，乙方需及时书面通知甲方，否则由此产生的后果由乙方承担。</w:t>
      </w:r>
    </w:p>
    <w:p w14:paraId="2F989CEE"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lastRenderedPageBreak/>
        <w:t>（二）乙方应于甲方每次付款前持验收合格书，合规发票（按本次结算总价开给甲方），成交通知书、供货合同，与甲方结算。如乙方未提供上述任何材料之一的，甲方有权拒付合同款项，且无需承担任何责任。</w:t>
      </w:r>
    </w:p>
    <w:p w14:paraId="0CC9279D"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（三）支付方式：银行转帐。乙方保证其提供的账号准确无误，若在合同履行期间发生变更，乙方需及时书面通知甲方，否则由此产生的后果由乙方承担。</w:t>
      </w:r>
    </w:p>
    <w:p w14:paraId="1C015AA6" w14:textId="77777777" w:rsidR="004858E4" w:rsidRPr="004858E4" w:rsidRDefault="004858E4" w:rsidP="00441C0C">
      <w:pPr>
        <w:tabs>
          <w:tab w:val="left" w:pos="480"/>
        </w:tabs>
        <w:spacing w:line="360" w:lineRule="auto"/>
        <w:ind w:firstLineChars="200" w:firstLine="482"/>
        <w:rPr>
          <w:rFonts w:ascii="宋体" w:eastAsia="宋体" w:hAnsi="宋体" w:cs="Times New Roman" w:hint="eastAsia"/>
          <w:sz w:val="24"/>
          <w:szCs w:val="24"/>
        </w:rPr>
      </w:pPr>
      <w:r w:rsidRPr="004858E4">
        <w:rPr>
          <w:rFonts w:ascii="宋体" w:eastAsia="宋体" w:hAnsi="宋体" w:cs="Times New Roman" w:hint="eastAsia"/>
          <w:b/>
          <w:sz w:val="24"/>
          <w:szCs w:val="24"/>
        </w:rPr>
        <w:t>四、</w:t>
      </w:r>
      <w:r w:rsidRPr="00144603">
        <w:rPr>
          <w:rFonts w:ascii="宋体" w:eastAsia="宋体" w:hAnsi="宋体" w:cs="Times New Roman" w:hint="eastAsia"/>
          <w:b/>
          <w:bCs/>
          <w:sz w:val="24"/>
          <w:szCs w:val="24"/>
        </w:rPr>
        <w:t>双方的权利和义务</w:t>
      </w:r>
    </w:p>
    <w:p w14:paraId="7AFF5703" w14:textId="77777777" w:rsidR="004858E4" w:rsidRPr="004858E4" w:rsidRDefault="004858E4" w:rsidP="00441C0C">
      <w:pPr>
        <w:spacing w:line="360" w:lineRule="auto"/>
        <w:ind w:firstLineChars="100" w:firstLine="240"/>
        <w:rPr>
          <w:rFonts w:ascii="宋体" w:eastAsia="宋体" w:hAnsi="宋体" w:cs="Times New Roman" w:hint="eastAsia"/>
          <w:sz w:val="24"/>
          <w:szCs w:val="24"/>
        </w:rPr>
      </w:pPr>
      <w:r w:rsidRPr="004858E4">
        <w:rPr>
          <w:rFonts w:ascii="宋体" w:eastAsia="宋体" w:hAnsi="宋体" w:cs="Times New Roman" w:hint="eastAsia"/>
          <w:sz w:val="24"/>
          <w:szCs w:val="24"/>
        </w:rPr>
        <w:t>（一）甲方的权利和义务</w:t>
      </w:r>
    </w:p>
    <w:p w14:paraId="30B9FD96" w14:textId="77777777" w:rsidR="004858E4" w:rsidRPr="004858E4" w:rsidRDefault="004858E4" w:rsidP="00441C0C">
      <w:pPr>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sz w:val="24"/>
          <w:szCs w:val="24"/>
        </w:rPr>
        <w:t>（甲、乙双方约定）</w:t>
      </w:r>
      <w:r w:rsidRPr="004858E4">
        <w:rPr>
          <w:rFonts w:ascii="宋体" w:eastAsia="宋体" w:hAnsi="宋体" w:cs="Times New Roman" w:hint="eastAsia"/>
          <w:sz w:val="24"/>
          <w:szCs w:val="24"/>
        </w:rPr>
        <w:t>甲方提供场地配合乙方安装调试，按招标文件来规范乙方。</w:t>
      </w:r>
    </w:p>
    <w:p w14:paraId="6A4221C1" w14:textId="77777777" w:rsidR="004858E4" w:rsidRPr="004858E4" w:rsidRDefault="004858E4" w:rsidP="00441C0C">
      <w:pPr>
        <w:spacing w:line="360" w:lineRule="auto"/>
        <w:ind w:firstLineChars="100" w:firstLine="240"/>
        <w:rPr>
          <w:rFonts w:ascii="宋体" w:eastAsia="宋体" w:hAnsi="宋体" w:cs="Times New Roman" w:hint="eastAsia"/>
          <w:sz w:val="24"/>
          <w:szCs w:val="24"/>
        </w:rPr>
      </w:pPr>
      <w:r w:rsidRPr="004858E4">
        <w:rPr>
          <w:rFonts w:ascii="宋体" w:eastAsia="宋体" w:hAnsi="宋体" w:cs="Times New Roman" w:hint="eastAsia"/>
          <w:sz w:val="24"/>
          <w:szCs w:val="24"/>
        </w:rPr>
        <w:t>（二）乙方的权利和义务</w:t>
      </w:r>
    </w:p>
    <w:p w14:paraId="0615E726" w14:textId="77777777" w:rsidR="004858E4" w:rsidRPr="004858E4" w:rsidRDefault="004858E4" w:rsidP="00441C0C">
      <w:pPr>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sz w:val="24"/>
          <w:szCs w:val="24"/>
        </w:rPr>
        <w:t>（甲、乙双方约定）</w:t>
      </w:r>
      <w:r w:rsidRPr="004858E4">
        <w:rPr>
          <w:rFonts w:ascii="宋体" w:eastAsia="宋体" w:hAnsi="宋体" w:cs="Times New Roman" w:hint="eastAsia"/>
          <w:sz w:val="24"/>
          <w:szCs w:val="24"/>
        </w:rPr>
        <w:t>乙方按照合同约定保证提供全新原厂设备，按时到货安装，并承担招标文件所规定的义务。</w:t>
      </w:r>
    </w:p>
    <w:p w14:paraId="11513DDA" w14:textId="77777777" w:rsidR="004858E4" w:rsidRPr="004858E4" w:rsidRDefault="004858E4" w:rsidP="00441C0C">
      <w:pPr>
        <w:tabs>
          <w:tab w:val="left" w:pos="480"/>
        </w:tabs>
        <w:spacing w:line="360" w:lineRule="auto"/>
        <w:ind w:firstLineChars="196" w:firstLine="472"/>
        <w:rPr>
          <w:rFonts w:ascii="宋体" w:eastAsia="宋体" w:hAnsi="宋体" w:cs="Times New Roman" w:hint="eastAsia"/>
          <w:sz w:val="24"/>
          <w:szCs w:val="24"/>
        </w:rPr>
      </w:pPr>
      <w:r w:rsidRPr="004858E4">
        <w:rPr>
          <w:rFonts w:ascii="宋体" w:eastAsia="宋体" w:hAnsi="宋体" w:cs="Times New Roman" w:hint="eastAsia"/>
          <w:b/>
          <w:sz w:val="24"/>
          <w:szCs w:val="24"/>
        </w:rPr>
        <w:t>五、交货条件：</w:t>
      </w:r>
    </w:p>
    <w:p w14:paraId="74BE8BA4"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（一）交货地点：甲方指定地点。</w:t>
      </w:r>
    </w:p>
    <w:p w14:paraId="4CFFFC4D"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（二）供货期：</w:t>
      </w:r>
      <w:r w:rsidRPr="004858E4">
        <w:rPr>
          <w:rFonts w:ascii="宋体" w:eastAsia="宋体" w:hAnsi="宋体" w:cs="Times New Roman" w:hint="eastAsia"/>
          <w:sz w:val="24"/>
          <w:szCs w:val="24"/>
          <w:u w:val="single"/>
        </w:rPr>
        <w:t xml:space="preserve">    </w:t>
      </w:r>
      <w:r w:rsidRPr="004858E4">
        <w:rPr>
          <w:rFonts w:ascii="宋体" w:eastAsia="宋体" w:hAnsi="宋体" w:cs="Times New Roman" w:hint="eastAsia"/>
          <w:sz w:val="24"/>
          <w:szCs w:val="24"/>
        </w:rPr>
        <w:t>年</w:t>
      </w:r>
      <w:r w:rsidRPr="004858E4">
        <w:rPr>
          <w:rFonts w:ascii="宋体" w:eastAsia="宋体" w:hAnsi="宋体" w:cs="Times New Roman" w:hint="eastAsia"/>
          <w:sz w:val="24"/>
          <w:szCs w:val="24"/>
          <w:u w:val="single"/>
        </w:rPr>
        <w:t xml:space="preserve">   </w:t>
      </w:r>
      <w:r w:rsidRPr="004858E4">
        <w:rPr>
          <w:rFonts w:ascii="宋体" w:eastAsia="宋体" w:hAnsi="宋体" w:cs="Times New Roman" w:hint="eastAsia"/>
          <w:sz w:val="24"/>
          <w:szCs w:val="24"/>
        </w:rPr>
        <w:t>月</w:t>
      </w:r>
      <w:r w:rsidRPr="004858E4">
        <w:rPr>
          <w:rFonts w:ascii="宋体" w:eastAsia="宋体" w:hAnsi="宋体" w:cs="Times New Roman" w:hint="eastAsia"/>
          <w:sz w:val="24"/>
          <w:szCs w:val="24"/>
          <w:u w:val="single"/>
        </w:rPr>
        <w:t xml:space="preserve">   </w:t>
      </w:r>
      <w:r w:rsidRPr="004858E4">
        <w:rPr>
          <w:rFonts w:ascii="宋体" w:eastAsia="宋体" w:hAnsi="宋体" w:cs="Times New Roman" w:hint="eastAsia"/>
          <w:sz w:val="24"/>
          <w:szCs w:val="24"/>
        </w:rPr>
        <w:t>日至</w:t>
      </w:r>
      <w:r w:rsidRPr="004858E4">
        <w:rPr>
          <w:rFonts w:ascii="宋体" w:eastAsia="宋体" w:hAnsi="宋体" w:cs="Times New Roman" w:hint="eastAsia"/>
          <w:sz w:val="24"/>
          <w:szCs w:val="24"/>
          <w:u w:val="single"/>
        </w:rPr>
        <w:t xml:space="preserve">    </w:t>
      </w:r>
      <w:r w:rsidRPr="004858E4">
        <w:rPr>
          <w:rFonts w:ascii="宋体" w:eastAsia="宋体" w:hAnsi="宋体" w:cs="Times New Roman" w:hint="eastAsia"/>
          <w:sz w:val="24"/>
          <w:szCs w:val="24"/>
        </w:rPr>
        <w:t>年</w:t>
      </w:r>
      <w:r w:rsidRPr="004858E4">
        <w:rPr>
          <w:rFonts w:ascii="宋体" w:eastAsia="宋体" w:hAnsi="宋体" w:cs="Times New Roman" w:hint="eastAsia"/>
          <w:sz w:val="24"/>
          <w:szCs w:val="24"/>
          <w:u w:val="single"/>
        </w:rPr>
        <w:t xml:space="preserve">   </w:t>
      </w:r>
      <w:r w:rsidRPr="004858E4">
        <w:rPr>
          <w:rFonts w:ascii="宋体" w:eastAsia="宋体" w:hAnsi="宋体" w:cs="Times New Roman" w:hint="eastAsia"/>
          <w:sz w:val="24"/>
          <w:szCs w:val="24"/>
        </w:rPr>
        <w:t>月</w:t>
      </w:r>
      <w:r w:rsidRPr="004858E4">
        <w:rPr>
          <w:rFonts w:ascii="宋体" w:eastAsia="宋体" w:hAnsi="宋体" w:cs="Times New Roman" w:hint="eastAsia"/>
          <w:sz w:val="24"/>
          <w:szCs w:val="24"/>
          <w:u w:val="single"/>
        </w:rPr>
        <w:t xml:space="preserve">   </w:t>
      </w:r>
      <w:r w:rsidRPr="004858E4">
        <w:rPr>
          <w:rFonts w:ascii="宋体" w:eastAsia="宋体" w:hAnsi="宋体" w:cs="Times New Roman" w:hint="eastAsia"/>
          <w:sz w:val="24"/>
          <w:szCs w:val="24"/>
        </w:rPr>
        <w:t>日止，在此期间甲方所需货物，乙方必须在接到供货需求后一星期内送到甲方指定地点并完成货物的安装、调试、验收合格并正常使用，每延迟一天按500元向甲方支付违约金，单次延迟超过【2】天后或者合同履行期内延迟供货情形累计达到【3】次的，视为乙方根本违约，甲方有权单方解除本合同，自解除通知书送达乙方时本合同解除，同时按照本合同第十条第（二）款之约定追究乙方的违约责任。</w:t>
      </w:r>
    </w:p>
    <w:p w14:paraId="137EFB34" w14:textId="77777777" w:rsidR="004858E4" w:rsidRPr="004858E4" w:rsidRDefault="004858E4" w:rsidP="00441C0C">
      <w:pPr>
        <w:tabs>
          <w:tab w:val="left" w:pos="480"/>
        </w:tabs>
        <w:spacing w:line="360" w:lineRule="auto"/>
        <w:ind w:firstLineChars="196" w:firstLine="472"/>
        <w:rPr>
          <w:rFonts w:ascii="宋体" w:eastAsia="宋体" w:hAnsi="宋体" w:cs="Times New Roman" w:hint="eastAsia"/>
          <w:b/>
          <w:sz w:val="24"/>
          <w:szCs w:val="24"/>
        </w:rPr>
      </w:pPr>
      <w:r w:rsidRPr="004858E4">
        <w:rPr>
          <w:rFonts w:ascii="宋体" w:eastAsia="宋体" w:hAnsi="宋体" w:cs="Times New Roman" w:hint="eastAsia"/>
          <w:b/>
          <w:sz w:val="24"/>
          <w:szCs w:val="24"/>
        </w:rPr>
        <w:t>六、运输</w:t>
      </w:r>
    </w:p>
    <w:p w14:paraId="0977BC95"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（一）运输由乙方负责，运杂费已包含在合同总价内，包括从货物供应地点所含的运输费、装卸费、仓储费、保险费等。</w:t>
      </w:r>
    </w:p>
    <w:p w14:paraId="518A4691"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（二）运输方式由乙方自行选择，但必须保证按期交货。</w:t>
      </w:r>
    </w:p>
    <w:p w14:paraId="40C2097C" w14:textId="77777777" w:rsidR="004858E4" w:rsidRPr="004858E4" w:rsidRDefault="004858E4" w:rsidP="00441C0C">
      <w:pPr>
        <w:tabs>
          <w:tab w:val="left" w:pos="480"/>
        </w:tabs>
        <w:spacing w:line="360" w:lineRule="auto"/>
        <w:ind w:firstLineChars="200" w:firstLine="480"/>
        <w:rPr>
          <w:rFonts w:ascii="宋体" w:eastAsia="宋体" w:hAnsi="宋体" w:cs="Times New Roman" w:hint="eastAsia"/>
          <w:sz w:val="24"/>
          <w:szCs w:val="24"/>
        </w:rPr>
      </w:pPr>
      <w:r w:rsidRPr="004858E4">
        <w:rPr>
          <w:rFonts w:ascii="宋体" w:eastAsia="宋体" w:hAnsi="宋体" w:cs="Times New Roman" w:hint="eastAsia"/>
          <w:sz w:val="24"/>
          <w:szCs w:val="24"/>
        </w:rPr>
        <w:t>（三）货物验收合格前，运输过程中发生的一切风险及质量问题由乙方负责。</w:t>
      </w:r>
    </w:p>
    <w:p w14:paraId="6EF2A798"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七、质量保证</w:t>
      </w:r>
    </w:p>
    <w:p w14:paraId="6E147258" w14:textId="77777777" w:rsidR="004858E4" w:rsidRPr="004858E4" w:rsidRDefault="004858E4" w:rsidP="00441C0C">
      <w:pPr>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乙方所供货物必须执行下列条款：</w:t>
      </w:r>
    </w:p>
    <w:p w14:paraId="21738B30" w14:textId="77777777" w:rsidR="004858E4" w:rsidRPr="004858E4" w:rsidRDefault="004858E4" w:rsidP="00441C0C">
      <w:pPr>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（一）选用的货物保证技术指标先进、质量性能可靠、进货渠道正常，配置合理，全面满足招标文件要求。</w:t>
      </w:r>
    </w:p>
    <w:p w14:paraId="68AF7598" w14:textId="77777777" w:rsidR="004858E4" w:rsidRPr="004858E4" w:rsidRDefault="004858E4" w:rsidP="00441C0C">
      <w:pPr>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lastRenderedPageBreak/>
        <w:t>（二）货物符合国家有关规范要求，确保整个货物达到最佳使用状态。</w:t>
      </w:r>
    </w:p>
    <w:p w14:paraId="2E3F3B29" w14:textId="77777777" w:rsidR="004858E4" w:rsidRPr="004858E4" w:rsidRDefault="004858E4" w:rsidP="00441C0C">
      <w:pPr>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（三）货物自验收合格之日起：提供质保壹年，在质保期内发生质量问题的产品，供应商须在接到通知后48小时以内进行更换或退换，确保所提供的产品合格率达到100%，并对造成的损失承担赔偿责任。</w:t>
      </w:r>
    </w:p>
    <w:p w14:paraId="4ACD5FCC" w14:textId="77777777" w:rsidR="004858E4" w:rsidRPr="004858E4" w:rsidRDefault="004858E4" w:rsidP="00441C0C">
      <w:pPr>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（四）供应商必须制订安全、有效的特殊情况应急预案，以确保产品的供给。</w:t>
      </w:r>
    </w:p>
    <w:p w14:paraId="43E0EF06" w14:textId="77777777" w:rsidR="004858E4" w:rsidRPr="004858E4" w:rsidRDefault="004858E4" w:rsidP="00441C0C">
      <w:pPr>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（五）供应商提供的各类产品须有产品合格证。</w:t>
      </w:r>
    </w:p>
    <w:p w14:paraId="273E91D2"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八、技术与服务</w:t>
      </w:r>
    </w:p>
    <w:p w14:paraId="266CFA8F"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（一）技术资料：</w:t>
      </w:r>
    </w:p>
    <w:p w14:paraId="3DD50E8D"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1、货物合格证；</w:t>
      </w:r>
    </w:p>
    <w:p w14:paraId="319BFF74"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2、货物使用说明书（中文）；</w:t>
      </w:r>
    </w:p>
    <w:p w14:paraId="52438E21" w14:textId="2EB5CDCE" w:rsidR="004858E4" w:rsidRPr="004858E4" w:rsidRDefault="00441C0C" w:rsidP="00441C0C">
      <w:pPr>
        <w:tabs>
          <w:tab w:val="left" w:pos="48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w:t>
      </w:r>
      <w:r w:rsidR="004858E4" w:rsidRPr="004858E4">
        <w:rPr>
          <w:rFonts w:ascii="宋体" w:eastAsia="宋体" w:hAnsi="宋体" w:cs="宋体" w:hint="eastAsia"/>
          <w:sz w:val="24"/>
          <w:szCs w:val="24"/>
        </w:rPr>
        <w:t>、检验测试报告；</w:t>
      </w:r>
    </w:p>
    <w:p w14:paraId="04B07144" w14:textId="4D5BC372" w:rsidR="004858E4" w:rsidRPr="004858E4" w:rsidRDefault="00441C0C" w:rsidP="00441C0C">
      <w:pPr>
        <w:tabs>
          <w:tab w:val="left" w:pos="48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w:t>
      </w:r>
      <w:r w:rsidR="004858E4" w:rsidRPr="004858E4">
        <w:rPr>
          <w:rFonts w:ascii="宋体" w:eastAsia="宋体" w:hAnsi="宋体" w:cs="宋体" w:hint="eastAsia"/>
          <w:sz w:val="24"/>
          <w:szCs w:val="24"/>
        </w:rPr>
        <w:t>、其它资料。</w:t>
      </w:r>
    </w:p>
    <w:p w14:paraId="7FF5F90B"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（二）服务承诺：以澄清表、合同和随货物的相关文件为准。</w:t>
      </w:r>
    </w:p>
    <w:p w14:paraId="1A6015CE"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（三）外观质量</w:t>
      </w:r>
    </w:p>
    <w:p w14:paraId="73314E95"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1.文具表面应平整、光滑，无明显划痕、凹陷、变形等缺陷。</w:t>
      </w:r>
    </w:p>
    <w:p w14:paraId="45A0A6A9"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2.颜色应均匀一致，无明显色差。</w:t>
      </w:r>
    </w:p>
    <w:p w14:paraId="3F26770A"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3.印刷图案和文字应清晰、完整，无模糊、重影等现象。</w:t>
      </w:r>
    </w:p>
    <w:p w14:paraId="41B185B6"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（四）安全性</w:t>
      </w:r>
    </w:p>
    <w:p w14:paraId="5263711B"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1.文具材料应无毒、无味，对人体无害。例如，铅笔的漆层应符合国家相关标准，不含有害重金属。</w:t>
      </w:r>
    </w:p>
    <w:p w14:paraId="4BF6F86B"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2.文具的设计应避免尖锐的边角，防止对使用者造成伤害。</w:t>
      </w:r>
    </w:p>
    <w:p w14:paraId="5CA4F204"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3.文具应具有一定的耐用性，能够经受正常使用和一定程度的磨损。</w:t>
      </w:r>
    </w:p>
    <w:p w14:paraId="3EE578CB"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（五）质量要求</w:t>
      </w:r>
    </w:p>
    <w:p w14:paraId="0457C876"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1、所有产品必须符合国家相关法律或行业标准的相关规定。</w:t>
      </w:r>
    </w:p>
    <w:p w14:paraId="36B1F9A3"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2、所有产品的做工、材质要与甲方要求相一致，大小规格要严格按行业规范标准执行，存在争议时甲方享有最高解释权。</w:t>
      </w:r>
    </w:p>
    <w:p w14:paraId="64C2A07A"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（六）其他要求</w:t>
      </w:r>
    </w:p>
    <w:p w14:paraId="1993665A"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1、供应商必须制订安全、有效的特殊情况（如交通受阻、停电、停水、停气、机器设备故障等）应急预案，以确保产品的供给，并在投标文件中列明。</w:t>
      </w:r>
    </w:p>
    <w:p w14:paraId="46CA521A"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lastRenderedPageBreak/>
        <w:t>2、每一批次的产品都必须有厂家出具的质监部门的检验报告。</w:t>
      </w:r>
    </w:p>
    <w:p w14:paraId="5ABC8D41"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3、货物交货时，中标供应商必须派遣服务队伍至最终用户现场， 附品种、数量清单，供采购人发放签收用。</w:t>
      </w:r>
    </w:p>
    <w:p w14:paraId="0E83E057"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九、技术与服务</w:t>
      </w:r>
    </w:p>
    <w:p w14:paraId="74422864"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（一）技术资料：</w:t>
      </w:r>
    </w:p>
    <w:p w14:paraId="29148CC6"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1．货物合格证；</w:t>
      </w:r>
    </w:p>
    <w:p w14:paraId="146958EE"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2．货物使用说明书（中文）；</w:t>
      </w:r>
    </w:p>
    <w:p w14:paraId="28856380"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3．项目完成资料、检验测试报告；</w:t>
      </w:r>
    </w:p>
    <w:p w14:paraId="2046F274"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4.其它资料。</w:t>
      </w:r>
    </w:p>
    <w:p w14:paraId="5CD01485"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（二）服务承诺：以投标/响应文件、澄清表（函）、合同和随货物的相关文件为准。</w:t>
      </w:r>
    </w:p>
    <w:p w14:paraId="35B01DFD"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十、违约责任</w:t>
      </w:r>
    </w:p>
    <w:p w14:paraId="407B4D6D"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（一）按《民法典》中的相关条款执行。</w:t>
      </w:r>
    </w:p>
    <w:p w14:paraId="55561242"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二）未按合同要求提供产品、服务或货物、服务质量不能满足招标文件技术要求，乙方必须无条件按甲方要求的时限更换产品或提供符合要求的服务，提高技术，完善质量，否则，甲方有权单方解除本合同（合同自解除通知送达乙方之日视为解除），并按以下两种方式对乙方的违约行为进行追究。</w:t>
      </w:r>
    </w:p>
    <w:p w14:paraId="620748A3"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1、乙方赔偿甲方解除合同的全部损失（包括但不限于重新采购产生的费用、合同未履行导致货物不能按规划交付使用可能产生的租赁费用及其它由此造成的甲方对第三方的违约损失）；</w:t>
      </w:r>
    </w:p>
    <w:p w14:paraId="4C7A8D2D"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2、乙方支付甲方违约金，违约金计算方法：以本项目采购预算价为基数，支付30%为违约金。</w:t>
      </w:r>
    </w:p>
    <w:p w14:paraId="1486C9C6"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十一、验收</w:t>
      </w:r>
    </w:p>
    <w:p w14:paraId="11F75CEA"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（一）货物到达甲方指定地点后，甲方根据招标文件及合同要求，对货物进行外观、产地、规格、型号、材质和数量进行验收。对于不符合合同约定的货物，甲方可以拒收，且交货期不顺延。</w:t>
      </w:r>
    </w:p>
    <w:p w14:paraId="59B44862"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（二）验收依据：</w:t>
      </w:r>
    </w:p>
    <w:p w14:paraId="7449CD76"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1、招标文件、澄清表（函）、变更确认函；</w:t>
      </w:r>
    </w:p>
    <w:p w14:paraId="4E5C1D5B"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2、本合同及附件文本；</w:t>
      </w:r>
    </w:p>
    <w:p w14:paraId="3EDEFEB4"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lastRenderedPageBreak/>
        <w:t>3、国家相应的标准、规范。</w:t>
      </w:r>
    </w:p>
    <w:p w14:paraId="0BDE26A5"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十二、合同争议解决的方式</w:t>
      </w:r>
    </w:p>
    <w:p w14:paraId="647D46F4"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本合同在履行过程中发生的争议，由甲、乙双方当事人协商解决，协商不成的按下列第（二）种方式解决：</w:t>
      </w:r>
    </w:p>
    <w:p w14:paraId="3517F5A1"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（一）提交西安仲裁委员会仲裁；</w:t>
      </w:r>
    </w:p>
    <w:p w14:paraId="7336E60B"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（二）依法向甲方所在地人民法院起诉。</w:t>
      </w:r>
    </w:p>
    <w:p w14:paraId="1C243BEB"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十三、合同生效</w:t>
      </w:r>
    </w:p>
    <w:p w14:paraId="351B6D08" w14:textId="140CC49E"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本合同一式陆份，具有同等法律效力，甲方执肆份，乙方执贰份，本合同自甲、乙双方签字盖章后生效，合同执行完毕后，自动终止（合同的服务承诺则长期有效）。</w:t>
      </w:r>
    </w:p>
    <w:p w14:paraId="78328A65" w14:textId="77777777" w:rsidR="004858E4" w:rsidRPr="004858E4" w:rsidRDefault="004858E4" w:rsidP="00441C0C">
      <w:pPr>
        <w:tabs>
          <w:tab w:val="left" w:pos="480"/>
        </w:tabs>
        <w:spacing w:line="360" w:lineRule="auto"/>
        <w:ind w:firstLineChars="196" w:firstLine="472"/>
        <w:rPr>
          <w:rFonts w:ascii="宋体" w:eastAsia="宋体" w:hAnsi="宋体" w:cs="宋体" w:hint="eastAsia"/>
          <w:b/>
          <w:sz w:val="24"/>
          <w:szCs w:val="24"/>
        </w:rPr>
      </w:pPr>
      <w:r w:rsidRPr="004858E4">
        <w:rPr>
          <w:rFonts w:ascii="宋体" w:eastAsia="宋体" w:hAnsi="宋体" w:cs="宋体" w:hint="eastAsia"/>
          <w:b/>
          <w:sz w:val="24"/>
          <w:szCs w:val="24"/>
        </w:rPr>
        <w:t>十四、其他事项</w:t>
      </w:r>
    </w:p>
    <w:p w14:paraId="45F43143"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（一）西安市财政局采购管理处在合同的履行期间以及履行期后，可以随时检查项目的执行情况，对采购内容、标准进行调查核实，并对发现的问题进行处理。</w:t>
      </w:r>
    </w:p>
    <w:p w14:paraId="4412B8D2"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（二）招标/磋商文件、投标/响应文件、中标/成交通知书、合同附件均成为合同不可分割的部分。</w:t>
      </w:r>
    </w:p>
    <w:p w14:paraId="1D493632"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（三）合同未尽事宜，由甲、乙双方协商确认后，作为合同补充，与原合同具有同等法律效力。</w:t>
      </w:r>
    </w:p>
    <w:p w14:paraId="1CB0D0D7"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（四）合同一经签订，不得擅自变更、中止或终止合同。对确需变更、调整或中止、终止合同的，应按规定履行相应的手续。</w:t>
      </w:r>
    </w:p>
    <w:p w14:paraId="4648962E"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（五）本合同按照中华人民共和国的现行法律进行解释。</w:t>
      </w:r>
    </w:p>
    <w:p w14:paraId="69B646E3" w14:textId="77777777" w:rsidR="004858E4" w:rsidRPr="004858E4" w:rsidRDefault="004858E4" w:rsidP="00441C0C">
      <w:pPr>
        <w:tabs>
          <w:tab w:val="left" w:pos="480"/>
        </w:tabs>
        <w:spacing w:line="360" w:lineRule="auto"/>
        <w:ind w:firstLineChars="200" w:firstLine="480"/>
        <w:rPr>
          <w:rFonts w:ascii="宋体" w:eastAsia="宋体" w:hAnsi="宋体" w:cs="宋体" w:hint="eastAsia"/>
          <w:color w:val="000000"/>
          <w:sz w:val="24"/>
          <w:szCs w:val="24"/>
        </w:rPr>
      </w:pPr>
      <w:r w:rsidRPr="004858E4">
        <w:rPr>
          <w:rFonts w:ascii="宋体" w:eastAsia="宋体" w:hAnsi="宋体" w:cs="宋体" w:hint="eastAsia"/>
          <w:color w:val="000000"/>
          <w:sz w:val="24"/>
          <w:szCs w:val="24"/>
        </w:rPr>
        <w:t>（六）供应商规模：</w:t>
      </w:r>
      <w:r w:rsidRPr="004858E4">
        <w:rPr>
          <w:rFonts w:ascii="宋体" w:eastAsia="宋体" w:hAnsi="宋体" w:cs="宋体" w:hint="eastAsia"/>
          <w:color w:val="000000"/>
          <w:sz w:val="24"/>
          <w:szCs w:val="24"/>
          <w:u w:val="single"/>
        </w:rPr>
        <w:t xml:space="preserve">                </w:t>
      </w:r>
      <w:r w:rsidRPr="004858E4">
        <w:rPr>
          <w:rFonts w:ascii="宋体" w:eastAsia="宋体" w:hAnsi="宋体" w:cs="宋体" w:hint="eastAsia"/>
          <w:color w:val="000000"/>
          <w:sz w:val="24"/>
          <w:szCs w:val="24"/>
        </w:rPr>
        <w:t>（大型企业/中型企业/小微型企业）</w:t>
      </w:r>
    </w:p>
    <w:p w14:paraId="10CA6D0D" w14:textId="77777777" w:rsidR="004858E4" w:rsidRPr="004858E4" w:rsidRDefault="004858E4" w:rsidP="00441C0C">
      <w:pPr>
        <w:tabs>
          <w:tab w:val="left" w:pos="480"/>
        </w:tabs>
        <w:spacing w:line="360" w:lineRule="auto"/>
        <w:ind w:firstLineChars="200" w:firstLine="480"/>
        <w:rPr>
          <w:rFonts w:ascii="宋体" w:eastAsia="宋体" w:hAnsi="宋体" w:cs="宋体" w:hint="eastAsia"/>
          <w:color w:val="000000"/>
          <w:sz w:val="24"/>
          <w:szCs w:val="24"/>
          <w:u w:val="single"/>
        </w:rPr>
      </w:pPr>
      <w:r w:rsidRPr="004858E4">
        <w:rPr>
          <w:rFonts w:ascii="宋体" w:eastAsia="宋体" w:hAnsi="宋体" w:cs="宋体" w:hint="eastAsia"/>
          <w:color w:val="000000"/>
          <w:sz w:val="24"/>
          <w:szCs w:val="24"/>
        </w:rPr>
        <w:t>（七） 甲方联系人：</w:t>
      </w:r>
      <w:r w:rsidRPr="004858E4">
        <w:rPr>
          <w:rFonts w:ascii="宋体" w:eastAsia="宋体" w:hAnsi="宋体" w:cs="宋体" w:hint="eastAsia"/>
          <w:color w:val="000000"/>
          <w:sz w:val="24"/>
          <w:szCs w:val="24"/>
          <w:u w:val="single"/>
        </w:rPr>
        <w:t xml:space="preserve">           </w:t>
      </w:r>
      <w:r w:rsidRPr="004858E4">
        <w:rPr>
          <w:rFonts w:ascii="宋体" w:eastAsia="宋体" w:hAnsi="宋体" w:cs="宋体" w:hint="eastAsia"/>
          <w:color w:val="000000"/>
          <w:sz w:val="24"/>
          <w:szCs w:val="24"/>
        </w:rPr>
        <w:t>；联系电话：</w:t>
      </w:r>
      <w:r w:rsidRPr="004858E4">
        <w:rPr>
          <w:rFonts w:ascii="宋体" w:eastAsia="宋体" w:hAnsi="宋体" w:cs="宋体" w:hint="eastAsia"/>
          <w:color w:val="000000"/>
          <w:sz w:val="24"/>
          <w:szCs w:val="24"/>
          <w:u w:val="single"/>
        </w:rPr>
        <w:t xml:space="preserve">            </w:t>
      </w:r>
    </w:p>
    <w:p w14:paraId="40C6457E" w14:textId="77777777" w:rsidR="004858E4" w:rsidRPr="004858E4" w:rsidRDefault="004858E4" w:rsidP="00441C0C">
      <w:pPr>
        <w:tabs>
          <w:tab w:val="left" w:pos="480"/>
        </w:tabs>
        <w:spacing w:line="360" w:lineRule="auto"/>
        <w:ind w:firstLineChars="500" w:firstLine="1200"/>
        <w:rPr>
          <w:rFonts w:ascii="宋体" w:eastAsia="宋体" w:hAnsi="宋体" w:cs="宋体" w:hint="eastAsia"/>
          <w:color w:val="000000"/>
          <w:sz w:val="24"/>
          <w:szCs w:val="24"/>
        </w:rPr>
      </w:pPr>
      <w:r w:rsidRPr="004858E4">
        <w:rPr>
          <w:rFonts w:ascii="宋体" w:eastAsia="宋体" w:hAnsi="宋体" w:cs="宋体" w:hint="eastAsia"/>
          <w:color w:val="000000"/>
          <w:sz w:val="24"/>
          <w:szCs w:val="24"/>
        </w:rPr>
        <w:t xml:space="preserve"> 乙方联系人：</w:t>
      </w:r>
      <w:r w:rsidRPr="004858E4">
        <w:rPr>
          <w:rFonts w:ascii="宋体" w:eastAsia="宋体" w:hAnsi="宋体" w:cs="宋体" w:hint="eastAsia"/>
          <w:color w:val="000000"/>
          <w:sz w:val="24"/>
          <w:szCs w:val="24"/>
          <w:u w:val="single"/>
        </w:rPr>
        <w:t xml:space="preserve">           </w:t>
      </w:r>
      <w:r w:rsidRPr="004858E4">
        <w:rPr>
          <w:rFonts w:ascii="宋体" w:eastAsia="宋体" w:hAnsi="宋体" w:cs="宋体" w:hint="eastAsia"/>
          <w:color w:val="000000"/>
          <w:sz w:val="24"/>
          <w:szCs w:val="24"/>
        </w:rPr>
        <w:t>；联系电话：</w:t>
      </w:r>
      <w:r w:rsidRPr="004858E4">
        <w:rPr>
          <w:rFonts w:ascii="宋体" w:eastAsia="宋体" w:hAnsi="宋体" w:cs="宋体" w:hint="eastAsia"/>
          <w:color w:val="000000"/>
          <w:sz w:val="24"/>
          <w:szCs w:val="24"/>
          <w:u w:val="single"/>
        </w:rPr>
        <w:t xml:space="preserve">            </w:t>
      </w:r>
    </w:p>
    <w:p w14:paraId="1164CE57" w14:textId="77777777" w:rsidR="004858E4" w:rsidRPr="004858E4" w:rsidRDefault="004858E4" w:rsidP="00441C0C">
      <w:pPr>
        <w:spacing w:line="360" w:lineRule="auto"/>
        <w:rPr>
          <w:rFonts w:ascii="宋体" w:eastAsia="宋体" w:hAnsi="宋体" w:cs="宋体" w:hint="eastAsia"/>
          <w:sz w:val="24"/>
          <w:szCs w:val="24"/>
        </w:rPr>
      </w:pPr>
    </w:p>
    <w:p w14:paraId="634C91BB" w14:textId="77777777" w:rsidR="004858E4" w:rsidRPr="004858E4" w:rsidRDefault="004858E4" w:rsidP="00441C0C">
      <w:pPr>
        <w:tabs>
          <w:tab w:val="left" w:pos="480"/>
        </w:tabs>
        <w:spacing w:line="360" w:lineRule="auto"/>
        <w:ind w:firstLineChars="200" w:firstLine="480"/>
        <w:rPr>
          <w:rFonts w:ascii="宋体" w:eastAsia="宋体" w:hAnsi="宋体" w:cs="宋体" w:hint="eastAsia"/>
          <w:sz w:val="24"/>
          <w:szCs w:val="24"/>
        </w:rPr>
      </w:pPr>
      <w:r w:rsidRPr="004858E4">
        <w:rPr>
          <w:rFonts w:ascii="宋体" w:eastAsia="宋体" w:hAnsi="宋体" w:cs="宋体" w:hint="eastAsia"/>
          <w:sz w:val="24"/>
          <w:szCs w:val="24"/>
        </w:rPr>
        <w:t>（以下无正文）</w:t>
      </w:r>
    </w:p>
    <w:p w14:paraId="0B7FA0A2" w14:textId="77777777" w:rsidR="004858E4" w:rsidRPr="004858E4" w:rsidRDefault="004858E4" w:rsidP="00441C0C">
      <w:pPr>
        <w:tabs>
          <w:tab w:val="left" w:pos="480"/>
        </w:tabs>
        <w:spacing w:line="360" w:lineRule="auto"/>
        <w:rPr>
          <w:rFonts w:ascii="宋体" w:eastAsia="宋体" w:hAnsi="宋体" w:cs="宋体" w:hint="eastAsia"/>
          <w:sz w:val="24"/>
          <w:szCs w:val="24"/>
        </w:rPr>
      </w:pPr>
    </w:p>
    <w:p w14:paraId="3A421755" w14:textId="77777777" w:rsidR="004858E4" w:rsidRPr="004858E4" w:rsidRDefault="004858E4" w:rsidP="00441C0C">
      <w:pPr>
        <w:tabs>
          <w:tab w:val="left" w:pos="480"/>
        </w:tabs>
        <w:spacing w:line="360" w:lineRule="auto"/>
        <w:rPr>
          <w:rFonts w:ascii="宋体" w:eastAsia="宋体" w:hAnsi="宋体" w:cs="宋体" w:hint="eastAsia"/>
          <w:sz w:val="24"/>
          <w:szCs w:val="24"/>
        </w:rPr>
      </w:pPr>
      <w:r w:rsidRPr="004858E4">
        <w:rPr>
          <w:rFonts w:ascii="宋体" w:eastAsia="宋体" w:hAnsi="宋体" w:cs="宋体" w:hint="eastAsia"/>
          <w:sz w:val="24"/>
          <w:szCs w:val="24"/>
        </w:rPr>
        <w:t>甲方（法人公章）                             乙方（法人公章）</w:t>
      </w:r>
    </w:p>
    <w:p w14:paraId="1485DF5D" w14:textId="77777777" w:rsidR="004858E4" w:rsidRPr="004858E4" w:rsidRDefault="004858E4" w:rsidP="00441C0C">
      <w:pPr>
        <w:tabs>
          <w:tab w:val="left" w:pos="480"/>
        </w:tabs>
        <w:spacing w:line="360" w:lineRule="auto"/>
        <w:ind w:left="6240" w:hangingChars="2600" w:hanging="6240"/>
        <w:rPr>
          <w:rFonts w:ascii="宋体" w:eastAsia="宋体" w:hAnsi="宋体" w:cs="宋体" w:hint="eastAsia"/>
          <w:sz w:val="24"/>
          <w:szCs w:val="24"/>
        </w:rPr>
      </w:pPr>
      <w:r w:rsidRPr="004858E4">
        <w:rPr>
          <w:rFonts w:ascii="宋体" w:eastAsia="宋体" w:hAnsi="宋体" w:cs="宋体" w:hint="eastAsia"/>
          <w:sz w:val="24"/>
          <w:szCs w:val="24"/>
        </w:rPr>
        <w:t xml:space="preserve">单位名称：西安市中心医院                     单位名称:XXXXXXXXXX </w:t>
      </w:r>
    </w:p>
    <w:p w14:paraId="6ED6B133" w14:textId="77777777" w:rsidR="004858E4" w:rsidRPr="004858E4" w:rsidRDefault="004858E4" w:rsidP="00441C0C">
      <w:pPr>
        <w:spacing w:line="360" w:lineRule="auto"/>
        <w:rPr>
          <w:rFonts w:ascii="宋体" w:eastAsia="宋体" w:hAnsi="宋体" w:cs="宋体" w:hint="eastAsia"/>
          <w:sz w:val="24"/>
          <w:szCs w:val="24"/>
        </w:rPr>
      </w:pPr>
      <w:r w:rsidRPr="004858E4">
        <w:rPr>
          <w:rFonts w:ascii="宋体" w:eastAsia="宋体" w:hAnsi="宋体" w:cs="宋体" w:hint="eastAsia"/>
          <w:sz w:val="24"/>
          <w:szCs w:val="24"/>
        </w:rPr>
        <w:lastRenderedPageBreak/>
        <w:t xml:space="preserve">地址：西安市西五路161号                     地址：XXXXXX </w:t>
      </w:r>
    </w:p>
    <w:p w14:paraId="3D58D721" w14:textId="77777777" w:rsidR="004858E4" w:rsidRPr="004858E4" w:rsidRDefault="004858E4" w:rsidP="00441C0C">
      <w:pPr>
        <w:tabs>
          <w:tab w:val="left" w:pos="480"/>
        </w:tabs>
        <w:spacing w:line="360" w:lineRule="auto"/>
        <w:rPr>
          <w:rFonts w:ascii="宋体" w:eastAsia="宋体" w:hAnsi="宋体" w:cs="宋体" w:hint="eastAsia"/>
          <w:sz w:val="24"/>
          <w:szCs w:val="24"/>
        </w:rPr>
      </w:pPr>
      <w:r w:rsidRPr="004858E4">
        <w:rPr>
          <w:rFonts w:ascii="宋体" w:eastAsia="宋体" w:hAnsi="宋体" w:cs="宋体" w:hint="eastAsia"/>
          <w:sz w:val="24"/>
          <w:szCs w:val="24"/>
        </w:rPr>
        <w:t xml:space="preserve"> </w:t>
      </w:r>
    </w:p>
    <w:p w14:paraId="1441F285" w14:textId="77777777" w:rsidR="004858E4" w:rsidRPr="004858E4" w:rsidRDefault="004858E4" w:rsidP="00441C0C">
      <w:pPr>
        <w:tabs>
          <w:tab w:val="left" w:pos="480"/>
        </w:tabs>
        <w:spacing w:line="360" w:lineRule="auto"/>
        <w:rPr>
          <w:rFonts w:ascii="宋体" w:eastAsia="宋体" w:hAnsi="宋体" w:cs="宋体" w:hint="eastAsia"/>
          <w:sz w:val="24"/>
          <w:szCs w:val="24"/>
        </w:rPr>
      </w:pPr>
      <w:r w:rsidRPr="004858E4">
        <w:rPr>
          <w:rFonts w:ascii="宋体" w:eastAsia="宋体" w:hAnsi="宋体" w:cs="宋体" w:hint="eastAsia"/>
          <w:sz w:val="24"/>
          <w:szCs w:val="24"/>
        </w:rPr>
        <w:t>法定代表人：（签字）                          法定代表人：（签字）</w:t>
      </w:r>
    </w:p>
    <w:p w14:paraId="41019083" w14:textId="77777777" w:rsidR="004858E4" w:rsidRPr="004858E4" w:rsidRDefault="004858E4" w:rsidP="00441C0C">
      <w:pPr>
        <w:tabs>
          <w:tab w:val="left" w:pos="480"/>
        </w:tabs>
        <w:spacing w:line="360" w:lineRule="auto"/>
        <w:rPr>
          <w:rFonts w:ascii="宋体" w:eastAsia="宋体" w:hAnsi="宋体" w:cs="宋体" w:hint="eastAsia"/>
          <w:sz w:val="24"/>
          <w:szCs w:val="24"/>
        </w:rPr>
      </w:pPr>
    </w:p>
    <w:p w14:paraId="7411D444" w14:textId="77777777" w:rsidR="004858E4" w:rsidRPr="004858E4" w:rsidRDefault="004858E4" w:rsidP="00441C0C">
      <w:pPr>
        <w:tabs>
          <w:tab w:val="left" w:pos="480"/>
        </w:tabs>
        <w:spacing w:line="360" w:lineRule="auto"/>
        <w:rPr>
          <w:rFonts w:ascii="宋体" w:eastAsia="宋体" w:hAnsi="宋体" w:cs="宋体" w:hint="eastAsia"/>
          <w:sz w:val="24"/>
          <w:szCs w:val="24"/>
        </w:rPr>
      </w:pPr>
      <w:r w:rsidRPr="004858E4">
        <w:rPr>
          <w:rFonts w:ascii="宋体" w:eastAsia="宋体" w:hAnsi="宋体" w:cs="宋体" w:hint="eastAsia"/>
          <w:sz w:val="24"/>
          <w:szCs w:val="24"/>
        </w:rPr>
        <w:t>代理人：（签字）                               代理人：（签字）</w:t>
      </w:r>
    </w:p>
    <w:p w14:paraId="6B093D5F" w14:textId="77777777" w:rsidR="004858E4" w:rsidRPr="004858E4" w:rsidRDefault="004858E4" w:rsidP="00441C0C">
      <w:pPr>
        <w:tabs>
          <w:tab w:val="left" w:pos="480"/>
        </w:tabs>
        <w:spacing w:line="360" w:lineRule="auto"/>
        <w:ind w:firstLineChars="2300" w:firstLine="5520"/>
        <w:rPr>
          <w:rFonts w:ascii="宋体" w:eastAsia="宋体" w:hAnsi="宋体" w:cs="宋体" w:hint="eastAsia"/>
          <w:sz w:val="24"/>
          <w:szCs w:val="24"/>
        </w:rPr>
      </w:pPr>
      <w:r w:rsidRPr="004858E4">
        <w:rPr>
          <w:rFonts w:ascii="宋体" w:eastAsia="宋体" w:hAnsi="宋体" w:cs="宋体" w:hint="eastAsia"/>
          <w:sz w:val="24"/>
          <w:szCs w:val="24"/>
        </w:rPr>
        <w:t xml:space="preserve">开户银行:XXXXXXXX </w:t>
      </w:r>
    </w:p>
    <w:p w14:paraId="5C844B56" w14:textId="77777777" w:rsidR="004858E4" w:rsidRPr="004858E4" w:rsidRDefault="004858E4" w:rsidP="00441C0C">
      <w:pPr>
        <w:tabs>
          <w:tab w:val="left" w:pos="480"/>
        </w:tabs>
        <w:spacing w:line="360" w:lineRule="auto"/>
        <w:ind w:firstLineChars="2300" w:firstLine="5520"/>
        <w:rPr>
          <w:rFonts w:ascii="宋体" w:eastAsia="宋体" w:hAnsi="宋体" w:cs="宋体" w:hint="eastAsia"/>
          <w:sz w:val="24"/>
          <w:szCs w:val="24"/>
        </w:rPr>
      </w:pPr>
      <w:r w:rsidRPr="004858E4">
        <w:rPr>
          <w:rFonts w:ascii="宋体" w:eastAsia="宋体" w:hAnsi="宋体" w:cs="宋体" w:hint="eastAsia"/>
          <w:sz w:val="24"/>
          <w:szCs w:val="24"/>
        </w:rPr>
        <w:t>帐号：XXXXXXXXXXX</w:t>
      </w:r>
    </w:p>
    <w:p w14:paraId="5A4B1CC0" w14:textId="77777777" w:rsidR="004858E4" w:rsidRPr="004858E4" w:rsidRDefault="004858E4" w:rsidP="00441C0C">
      <w:pPr>
        <w:tabs>
          <w:tab w:val="left" w:pos="480"/>
        </w:tabs>
        <w:spacing w:line="360" w:lineRule="auto"/>
        <w:rPr>
          <w:rFonts w:ascii="宋体" w:eastAsia="宋体" w:hAnsi="宋体" w:cs="宋体" w:hint="eastAsia"/>
          <w:sz w:val="24"/>
          <w:szCs w:val="24"/>
        </w:rPr>
      </w:pPr>
      <w:r w:rsidRPr="004858E4">
        <w:rPr>
          <w:rFonts w:ascii="宋体" w:eastAsia="宋体" w:hAnsi="宋体" w:cs="宋体" w:hint="eastAsia"/>
          <w:sz w:val="24"/>
          <w:szCs w:val="24"/>
        </w:rPr>
        <w:t>签订日期：    年  月  日                     签订日期：    年  月  日</w:t>
      </w:r>
    </w:p>
    <w:p w14:paraId="0E9ACAEB" w14:textId="77777777" w:rsidR="004858E4" w:rsidRPr="004858E4" w:rsidRDefault="004858E4" w:rsidP="00441C0C">
      <w:pPr>
        <w:tabs>
          <w:tab w:val="left" w:pos="480"/>
        </w:tabs>
        <w:spacing w:line="360" w:lineRule="auto"/>
        <w:rPr>
          <w:rFonts w:ascii="宋体" w:eastAsia="宋体" w:hAnsi="宋体" w:cs="Times New Roman" w:hint="eastAsia"/>
          <w:sz w:val="24"/>
          <w:szCs w:val="24"/>
        </w:rPr>
      </w:pPr>
    </w:p>
    <w:p w14:paraId="636752B0" w14:textId="77777777" w:rsidR="004858E4" w:rsidRPr="004858E4" w:rsidRDefault="004858E4" w:rsidP="00441C0C">
      <w:pPr>
        <w:tabs>
          <w:tab w:val="left" w:pos="480"/>
        </w:tabs>
        <w:spacing w:line="360" w:lineRule="auto"/>
        <w:rPr>
          <w:rFonts w:ascii="宋体" w:eastAsia="宋体" w:hAnsi="宋体" w:cs="Times New Roman" w:hint="eastAsia"/>
          <w:sz w:val="24"/>
          <w:szCs w:val="24"/>
        </w:rPr>
      </w:pPr>
    </w:p>
    <w:p w14:paraId="0DDC286B" w14:textId="77777777" w:rsidR="004858E4" w:rsidRPr="004858E4" w:rsidRDefault="004858E4" w:rsidP="00441C0C">
      <w:pPr>
        <w:tabs>
          <w:tab w:val="left" w:pos="480"/>
        </w:tabs>
        <w:spacing w:line="360" w:lineRule="auto"/>
        <w:rPr>
          <w:rFonts w:ascii="宋体" w:eastAsia="宋体" w:hAnsi="宋体" w:cs="Times New Roman" w:hint="eastAsia"/>
          <w:sz w:val="24"/>
          <w:szCs w:val="24"/>
        </w:rPr>
      </w:pPr>
    </w:p>
    <w:p w14:paraId="52075BB9" w14:textId="77777777" w:rsidR="004858E4" w:rsidRPr="004858E4" w:rsidRDefault="004858E4" w:rsidP="00441C0C">
      <w:pPr>
        <w:spacing w:line="360" w:lineRule="auto"/>
        <w:rPr>
          <w:rFonts w:ascii="Calibri" w:eastAsia="宋体" w:hAnsi="Calibri" w:cs="Times New Roman"/>
          <w:szCs w:val="24"/>
        </w:rPr>
      </w:pPr>
    </w:p>
    <w:p w14:paraId="7F56B3A7" w14:textId="77777777" w:rsidR="004858E4" w:rsidRPr="004858E4" w:rsidRDefault="004858E4" w:rsidP="00441C0C">
      <w:pPr>
        <w:spacing w:line="360" w:lineRule="auto"/>
        <w:jc w:val="center"/>
        <w:rPr>
          <w:rFonts w:ascii="宋体" w:eastAsia="宋体" w:hAnsi="宋体" w:cs="Times New Roman" w:hint="eastAsia"/>
          <w:sz w:val="24"/>
          <w:szCs w:val="24"/>
        </w:rPr>
      </w:pPr>
    </w:p>
    <w:p w14:paraId="7E54F054" w14:textId="77777777" w:rsidR="00BA153F" w:rsidRPr="004858E4" w:rsidRDefault="00BA153F" w:rsidP="00441C0C">
      <w:pPr>
        <w:spacing w:line="360" w:lineRule="auto"/>
        <w:rPr>
          <w:rFonts w:hint="eastAsia"/>
        </w:rPr>
      </w:pPr>
    </w:p>
    <w:sectPr w:rsidR="00BA153F" w:rsidRPr="004858E4" w:rsidSect="004858E4">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E918B" w14:textId="77777777" w:rsidR="005E6115" w:rsidRDefault="005E6115" w:rsidP="004858E4">
      <w:pPr>
        <w:rPr>
          <w:rFonts w:hint="eastAsia"/>
        </w:rPr>
      </w:pPr>
      <w:r>
        <w:separator/>
      </w:r>
    </w:p>
  </w:endnote>
  <w:endnote w:type="continuationSeparator" w:id="0">
    <w:p w14:paraId="00ADF8CC" w14:textId="77777777" w:rsidR="005E6115" w:rsidRDefault="005E6115" w:rsidP="004858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3C36F9A4" w14:textId="77777777" w:rsidR="004858E4" w:rsidRDefault="004858E4">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2413D8AE" w14:textId="77777777" w:rsidR="004858E4" w:rsidRDefault="004858E4">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E64D1" w14:textId="77777777" w:rsidR="005E6115" w:rsidRDefault="005E6115" w:rsidP="004858E4">
      <w:pPr>
        <w:rPr>
          <w:rFonts w:hint="eastAsia"/>
        </w:rPr>
      </w:pPr>
      <w:r>
        <w:separator/>
      </w:r>
    </w:p>
  </w:footnote>
  <w:footnote w:type="continuationSeparator" w:id="0">
    <w:p w14:paraId="0EE00523" w14:textId="77777777" w:rsidR="005E6115" w:rsidRDefault="005E6115" w:rsidP="004858E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66F"/>
    <w:rsid w:val="00144603"/>
    <w:rsid w:val="00396644"/>
    <w:rsid w:val="00441C0C"/>
    <w:rsid w:val="004858E4"/>
    <w:rsid w:val="00537C48"/>
    <w:rsid w:val="005E6115"/>
    <w:rsid w:val="00701759"/>
    <w:rsid w:val="00896B36"/>
    <w:rsid w:val="00917085"/>
    <w:rsid w:val="009265B6"/>
    <w:rsid w:val="0094366F"/>
    <w:rsid w:val="00BA153F"/>
    <w:rsid w:val="00C85053"/>
    <w:rsid w:val="00FB6BDE"/>
    <w:rsid w:val="00FD3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4E705"/>
  <w15:chartTrackingRefBased/>
  <w15:docId w15:val="{2BB2BF18-4F36-49FA-A5D2-5E268056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4366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4366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4366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4366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4366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94366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4366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4366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4366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4366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4366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4366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4366F"/>
    <w:rPr>
      <w:rFonts w:cstheme="majorBidi"/>
      <w:color w:val="2F5496" w:themeColor="accent1" w:themeShade="BF"/>
      <w:sz w:val="28"/>
      <w:szCs w:val="28"/>
    </w:rPr>
  </w:style>
  <w:style w:type="character" w:customStyle="1" w:styleId="50">
    <w:name w:val="标题 5 字符"/>
    <w:basedOn w:val="a0"/>
    <w:link w:val="5"/>
    <w:uiPriority w:val="9"/>
    <w:semiHidden/>
    <w:rsid w:val="0094366F"/>
    <w:rPr>
      <w:rFonts w:cstheme="majorBidi"/>
      <w:color w:val="2F5496" w:themeColor="accent1" w:themeShade="BF"/>
      <w:sz w:val="24"/>
      <w:szCs w:val="24"/>
    </w:rPr>
  </w:style>
  <w:style w:type="character" w:customStyle="1" w:styleId="60">
    <w:name w:val="标题 6 字符"/>
    <w:basedOn w:val="a0"/>
    <w:link w:val="6"/>
    <w:uiPriority w:val="9"/>
    <w:semiHidden/>
    <w:rsid w:val="0094366F"/>
    <w:rPr>
      <w:rFonts w:cstheme="majorBidi"/>
      <w:b/>
      <w:bCs/>
      <w:color w:val="2F5496" w:themeColor="accent1" w:themeShade="BF"/>
    </w:rPr>
  </w:style>
  <w:style w:type="character" w:customStyle="1" w:styleId="70">
    <w:name w:val="标题 7 字符"/>
    <w:basedOn w:val="a0"/>
    <w:link w:val="7"/>
    <w:uiPriority w:val="9"/>
    <w:semiHidden/>
    <w:rsid w:val="0094366F"/>
    <w:rPr>
      <w:rFonts w:cstheme="majorBidi"/>
      <w:b/>
      <w:bCs/>
      <w:color w:val="595959" w:themeColor="text1" w:themeTint="A6"/>
    </w:rPr>
  </w:style>
  <w:style w:type="character" w:customStyle="1" w:styleId="80">
    <w:name w:val="标题 8 字符"/>
    <w:basedOn w:val="a0"/>
    <w:link w:val="8"/>
    <w:uiPriority w:val="9"/>
    <w:semiHidden/>
    <w:rsid w:val="0094366F"/>
    <w:rPr>
      <w:rFonts w:cstheme="majorBidi"/>
      <w:color w:val="595959" w:themeColor="text1" w:themeTint="A6"/>
    </w:rPr>
  </w:style>
  <w:style w:type="character" w:customStyle="1" w:styleId="90">
    <w:name w:val="标题 9 字符"/>
    <w:basedOn w:val="a0"/>
    <w:link w:val="9"/>
    <w:uiPriority w:val="9"/>
    <w:semiHidden/>
    <w:rsid w:val="0094366F"/>
    <w:rPr>
      <w:rFonts w:eastAsiaTheme="majorEastAsia" w:cstheme="majorBidi"/>
      <w:color w:val="595959" w:themeColor="text1" w:themeTint="A6"/>
    </w:rPr>
  </w:style>
  <w:style w:type="paragraph" w:styleId="a3">
    <w:name w:val="Title"/>
    <w:basedOn w:val="a"/>
    <w:next w:val="a"/>
    <w:link w:val="a4"/>
    <w:uiPriority w:val="10"/>
    <w:qFormat/>
    <w:rsid w:val="0094366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436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366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436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4366F"/>
    <w:pPr>
      <w:spacing w:before="160" w:after="160"/>
      <w:jc w:val="center"/>
    </w:pPr>
    <w:rPr>
      <w:i/>
      <w:iCs/>
      <w:color w:val="404040" w:themeColor="text1" w:themeTint="BF"/>
    </w:rPr>
  </w:style>
  <w:style w:type="character" w:customStyle="1" w:styleId="a8">
    <w:name w:val="引用 字符"/>
    <w:basedOn w:val="a0"/>
    <w:link w:val="a7"/>
    <w:uiPriority w:val="29"/>
    <w:rsid w:val="0094366F"/>
    <w:rPr>
      <w:i/>
      <w:iCs/>
      <w:color w:val="404040" w:themeColor="text1" w:themeTint="BF"/>
    </w:rPr>
  </w:style>
  <w:style w:type="paragraph" w:styleId="a9">
    <w:name w:val="List Paragraph"/>
    <w:basedOn w:val="a"/>
    <w:uiPriority w:val="34"/>
    <w:qFormat/>
    <w:rsid w:val="0094366F"/>
    <w:pPr>
      <w:ind w:left="720"/>
      <w:contextualSpacing/>
    </w:pPr>
  </w:style>
  <w:style w:type="character" w:styleId="aa">
    <w:name w:val="Intense Emphasis"/>
    <w:basedOn w:val="a0"/>
    <w:uiPriority w:val="21"/>
    <w:qFormat/>
    <w:rsid w:val="0094366F"/>
    <w:rPr>
      <w:i/>
      <w:iCs/>
      <w:color w:val="2F5496" w:themeColor="accent1" w:themeShade="BF"/>
    </w:rPr>
  </w:style>
  <w:style w:type="paragraph" w:styleId="ab">
    <w:name w:val="Intense Quote"/>
    <w:basedOn w:val="a"/>
    <w:next w:val="a"/>
    <w:link w:val="ac"/>
    <w:uiPriority w:val="30"/>
    <w:qFormat/>
    <w:rsid w:val="009436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4366F"/>
    <w:rPr>
      <w:i/>
      <w:iCs/>
      <w:color w:val="2F5496" w:themeColor="accent1" w:themeShade="BF"/>
    </w:rPr>
  </w:style>
  <w:style w:type="character" w:styleId="ad">
    <w:name w:val="Intense Reference"/>
    <w:basedOn w:val="a0"/>
    <w:uiPriority w:val="32"/>
    <w:qFormat/>
    <w:rsid w:val="0094366F"/>
    <w:rPr>
      <w:b/>
      <w:bCs/>
      <w:smallCaps/>
      <w:color w:val="2F5496" w:themeColor="accent1" w:themeShade="BF"/>
      <w:spacing w:val="5"/>
    </w:rPr>
  </w:style>
  <w:style w:type="paragraph" w:styleId="ae">
    <w:name w:val="header"/>
    <w:basedOn w:val="a"/>
    <w:link w:val="af"/>
    <w:uiPriority w:val="99"/>
    <w:unhideWhenUsed/>
    <w:rsid w:val="004858E4"/>
    <w:pPr>
      <w:tabs>
        <w:tab w:val="center" w:pos="4153"/>
        <w:tab w:val="right" w:pos="8306"/>
      </w:tabs>
      <w:snapToGrid w:val="0"/>
      <w:jc w:val="center"/>
    </w:pPr>
    <w:rPr>
      <w:sz w:val="18"/>
      <w:szCs w:val="18"/>
    </w:rPr>
  </w:style>
  <w:style w:type="character" w:customStyle="1" w:styleId="af">
    <w:name w:val="页眉 字符"/>
    <w:basedOn w:val="a0"/>
    <w:link w:val="ae"/>
    <w:uiPriority w:val="99"/>
    <w:rsid w:val="004858E4"/>
    <w:rPr>
      <w:sz w:val="18"/>
      <w:szCs w:val="18"/>
    </w:rPr>
  </w:style>
  <w:style w:type="paragraph" w:styleId="af0">
    <w:name w:val="footer"/>
    <w:basedOn w:val="a"/>
    <w:link w:val="af1"/>
    <w:uiPriority w:val="99"/>
    <w:unhideWhenUsed/>
    <w:qFormat/>
    <w:rsid w:val="004858E4"/>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4858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1772</Words>
  <Characters>1809</Characters>
  <Application>Microsoft Office Word</Application>
  <DocSecurity>0</DocSecurity>
  <Lines>129</Lines>
  <Paragraphs>143</Paragraphs>
  <ScaleCrop>false</ScaleCrop>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6</cp:revision>
  <dcterms:created xsi:type="dcterms:W3CDTF">2026-07-07T02:59:00Z</dcterms:created>
  <dcterms:modified xsi:type="dcterms:W3CDTF">2026-08-03T03:32:00Z</dcterms:modified>
</cp:coreProperties>
</file>