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outlineLvl w:val="2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Cs w:val="0"/>
          <w:sz w:val="32"/>
          <w:szCs w:val="32"/>
        </w:rPr>
        <w:t>技术、服务、商务及其他要求应答表</w:t>
      </w:r>
      <w:bookmarkEnd w:id="0"/>
    </w:p>
    <w:p w14:paraId="7A307ABA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{请填写采购包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                                          </w:t>
      </w:r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273C8F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088B2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C1B3DE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FF7FB3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B3508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321DED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558625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62C83A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C78209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7F5D969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515883F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046E122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3ED14DD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ABB5E8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491F1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115EFF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BEFA7E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0F3017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94F41C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5685F1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E0B580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0AC74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83EAB8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21BE98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374845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DBDAEF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83A68C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508A7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BBFF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07A5EB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D54D1C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FF9C3D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A3BDC2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C1B9A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1AE560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A807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97E87E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48BDEE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8D2A17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11D6E6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2FBCF8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678F54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BFA1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8052D0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1357EB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C8BC9E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9B3153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690782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18D5F8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61FBE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68BDA9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041B8E5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272D25E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60DA7940">
      <w:pPr>
        <w:rPr>
          <w:rFonts w:hint="eastAsia" w:ascii="仿宋" w:hAnsi="仿宋" w:eastAsia="仿宋" w:cs="仿宋"/>
        </w:rPr>
      </w:pPr>
    </w:p>
    <w:p w14:paraId="71E71A80">
      <w:pPr>
        <w:pStyle w:val="2"/>
        <w:rPr>
          <w:rFonts w:hint="eastAsia" w:ascii="仿宋" w:hAnsi="仿宋" w:eastAsia="仿宋" w:cs="仿宋"/>
        </w:rPr>
      </w:pPr>
    </w:p>
    <w:p w14:paraId="792FD197">
      <w:pPr>
        <w:rPr>
          <w:rFonts w:hint="eastAsia" w:ascii="仿宋" w:hAnsi="仿宋" w:eastAsia="仿宋" w:cs="仿宋"/>
        </w:rPr>
      </w:pPr>
    </w:p>
    <w:p w14:paraId="63B9DC7E">
      <w:pPr>
        <w:pStyle w:val="2"/>
        <w:rPr>
          <w:rFonts w:hint="eastAsia" w:ascii="仿宋" w:hAnsi="仿宋" w:eastAsia="仿宋" w:cs="仿宋"/>
        </w:rPr>
      </w:pPr>
    </w:p>
    <w:p w14:paraId="55C0AD0D">
      <w:pPr>
        <w:pStyle w:val="8"/>
        <w:shd w:val="clear" w:color="auto" w:fill="auto"/>
        <w:spacing w:line="360" w:lineRule="auto"/>
        <w:ind w:firstLine="506" w:firstLineChars="200"/>
        <w:rPr>
          <w:rFonts w:hint="eastAsia" w:ascii="仿宋" w:hAnsi="仿宋" w:eastAsia="仿宋" w:cs="仿宋"/>
          <w:b w:val="0"/>
          <w:bCs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pacing w:val="6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positio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position w:val="0"/>
          <w:sz w:val="24"/>
          <w:szCs w:val="24"/>
          <w:highlight w:val="none"/>
        </w:rPr>
        <w:t>（盖章）</w:t>
      </w:r>
    </w:p>
    <w:p w14:paraId="23DD3493">
      <w:pPr>
        <w:pStyle w:val="8"/>
        <w:shd w:val="clear" w:color="auto" w:fill="auto"/>
        <w:spacing w:line="360" w:lineRule="auto"/>
        <w:ind w:firstLine="3360" w:firstLineChars="14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0"/>
          <w:position w:val="0"/>
          <w:sz w:val="24"/>
          <w:szCs w:val="24"/>
          <w:highlight w:val="none"/>
        </w:rPr>
        <w:t>法定代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表人（单位负责人）</w:t>
      </w:r>
    </w:p>
    <w:p w14:paraId="0D0FBF64">
      <w:pPr>
        <w:pStyle w:val="8"/>
        <w:shd w:val="clear" w:color="auto" w:fill="auto"/>
        <w:spacing w:line="360" w:lineRule="auto"/>
        <w:ind w:firstLine="3360" w:firstLineChars="14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或授权委托人：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（盖章或签字）</w:t>
      </w:r>
    </w:p>
    <w:p w14:paraId="6B17853B">
      <w:pPr>
        <w:shd w:val="clear" w:color="auto" w:fill="auto"/>
        <w:spacing w:line="360" w:lineRule="auto"/>
        <w:ind w:firstLine="480" w:firstLineChars="200"/>
        <w:jc w:val="center"/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D7A7D"/>
    <w:rsid w:val="0E3D7A7D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uiPriority w:val="0"/>
    <w:rPr>
      <w:rFonts w:asciiTheme="minorAscii" w:hAnsiTheme="minorAscii"/>
      <w:sz w:val="28"/>
    </w:r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2026-07-13T02:49:00Z</dcterms:created>
  <dc:creator>NANO259</dc:creator>
  <cp:lastModifiedBy>NANO259</cp:lastModifiedBy>
  <dcterms:modified xsi:type="dcterms:W3CDTF">2026-07-13T02:49:24Z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6C0D16EA666546A89BC6106DC8D63827_11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