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8F9EB">
      <w:pPr>
        <w:kinsoku w:val="0"/>
        <w:spacing w:line="500" w:lineRule="exact"/>
        <w:ind w:firstLine="301" w:firstLineChars="100"/>
        <w:jc w:val="center"/>
        <w:outlineLvl w:val="2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Toc26067"/>
      <w:bookmarkStart w:id="1" w:name="_Toc3642"/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开标一览表</w:t>
      </w:r>
      <w:bookmarkEnd w:id="0"/>
      <w:bookmarkEnd w:id="1"/>
    </w:p>
    <w:p w14:paraId="350410A2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</w:p>
    <w:p w14:paraId="61A41131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23BFD150">
      <w:pPr>
        <w:kinsoku w:val="0"/>
        <w:spacing w:line="500" w:lineRule="exact"/>
        <w:rPr>
          <w:rFonts w:hint="eastAsi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</w:p>
    <w:tbl>
      <w:tblPr>
        <w:tblStyle w:val="6"/>
        <w:tblW w:w="9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2"/>
        <w:gridCol w:w="3167"/>
        <w:gridCol w:w="3395"/>
      </w:tblGrid>
      <w:tr w14:paraId="2DA3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3122" w:type="dxa"/>
            <w:noWrap w:val="0"/>
            <w:vAlign w:val="center"/>
          </w:tcPr>
          <w:p w14:paraId="6C2526B6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价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3167" w:type="dxa"/>
            <w:noWrap w:val="0"/>
            <w:vAlign w:val="center"/>
          </w:tcPr>
          <w:p w14:paraId="3E9D388D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期</w:t>
            </w:r>
          </w:p>
        </w:tc>
        <w:tc>
          <w:tcPr>
            <w:tcW w:w="3395" w:type="dxa"/>
            <w:noWrap w:val="0"/>
            <w:vAlign w:val="center"/>
          </w:tcPr>
          <w:p w14:paraId="29A1C71F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 注</w:t>
            </w:r>
          </w:p>
        </w:tc>
      </w:tr>
      <w:tr w14:paraId="08681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3122" w:type="dxa"/>
            <w:noWrap w:val="0"/>
            <w:vAlign w:val="center"/>
          </w:tcPr>
          <w:p w14:paraId="308719E6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167" w:type="dxa"/>
            <w:noWrap w:val="0"/>
            <w:vAlign w:val="center"/>
          </w:tcPr>
          <w:p w14:paraId="1B9F2E77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395" w:type="dxa"/>
            <w:noWrap w:val="0"/>
            <w:vAlign w:val="center"/>
          </w:tcPr>
          <w:p w14:paraId="29FA2ABF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13A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684" w:type="dxa"/>
            <w:gridSpan w:val="3"/>
            <w:noWrap w:val="0"/>
            <w:vAlign w:val="center"/>
          </w:tcPr>
          <w:p w14:paraId="522EE348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报价：人民币（大写）                                    ￥：        元</w:t>
            </w:r>
          </w:p>
        </w:tc>
      </w:tr>
      <w:tr w14:paraId="3154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684" w:type="dxa"/>
            <w:gridSpan w:val="3"/>
            <w:noWrap w:val="0"/>
            <w:vAlign w:val="center"/>
          </w:tcPr>
          <w:p w14:paraId="2B6E6B14">
            <w:pPr>
              <w:kinsoku w:val="0"/>
              <w:spacing w:line="5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备注：表内报价内容以元为单位，保留小数点后两位。</w:t>
            </w:r>
          </w:p>
        </w:tc>
      </w:tr>
    </w:tbl>
    <w:p w14:paraId="5B692C56">
      <w:pPr>
        <w:kinsoku w:val="0"/>
        <w:spacing w:line="500" w:lineRule="exact"/>
        <w:rPr>
          <w:rFonts w:hint="eastAsia" w:ascii="仿宋" w:hAnsi="仿宋" w:eastAsia="仿宋" w:cs="仿宋"/>
          <w:color w:val="auto"/>
          <w:highlight w:val="none"/>
        </w:rPr>
      </w:pPr>
    </w:p>
    <w:p w14:paraId="3F4C7594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供应商（公章）：                         </w:t>
      </w:r>
    </w:p>
    <w:p w14:paraId="7BDEB811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F3E5CD5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98C7368">
      <w:pPr>
        <w:tabs>
          <w:tab w:val="left" w:pos="3045"/>
        </w:tabs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021234BA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EBDCB15">
      <w:pPr>
        <w:kinsoku w:val="0"/>
        <w:spacing w:line="500" w:lineRule="exact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年   月   日 </w:t>
      </w:r>
      <w:bookmarkStart w:id="2" w:name="_GoBack"/>
      <w:bookmarkEnd w:id="2"/>
    </w:p>
    <w:p w14:paraId="3756CD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0DB16D55"/>
    <w:rsid w:val="0DB16D55"/>
    <w:rsid w:val="151C180C"/>
    <w:rsid w:val="175A0611"/>
    <w:rsid w:val="28294990"/>
    <w:rsid w:val="48FB2BA1"/>
    <w:rsid w:val="4F113D00"/>
    <w:rsid w:val="59B01438"/>
    <w:rsid w:val="62032444"/>
    <w:rsid w:val="62C373CC"/>
    <w:rsid w:val="6534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2023-08-23T02:18:00Z</dcterms:created>
  <dc:creator>WPS</dc:creator>
  <cp:lastModifiedBy>风之子</cp:lastModifiedBy>
  <dcterms:modified xsi:type="dcterms:W3CDTF">2026-07-06T08:05:45Z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88A963569C954B2BA3E7C83671AAED4C_11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