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版本号：ZCSP-临渭区-2026-0016220260704001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渭南市临渭区2026-2027学年“校园餐”大宗食材采购项目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ZCSP-临渭区-2026-00162</w:t>
      </w:r>
      <w:r>
        <w:br/>
      </w:r>
      <w:r>
        <w:br/>
      </w:r>
      <w:r>
        <w:br/>
      </w:r>
    </w:p>
    <w:p>
      <w:pPr>
        <w:pStyle w:val="null3"/>
        <w:jc w:val="center"/>
        <w:outlineLvl w:val="2"/>
      </w:pPr>
      <w:r>
        <w:rPr>
          <w:rFonts w:ascii="仿宋_GB2312" w:hAnsi="仿宋_GB2312" w:cs="仿宋_GB2312" w:eastAsia="仿宋_GB2312"/>
          <w:sz w:val="28"/>
          <w:b/>
        </w:rPr>
        <w:t>渭南市临渭区学生资助和后勤管理中心</w:t>
      </w:r>
    </w:p>
    <w:p>
      <w:pPr>
        <w:pStyle w:val="null3"/>
        <w:jc w:val="center"/>
        <w:outlineLvl w:val="2"/>
      </w:pPr>
      <w:r>
        <w:rPr>
          <w:rFonts w:ascii="仿宋_GB2312" w:hAnsi="仿宋_GB2312" w:cs="仿宋_GB2312" w:eastAsia="仿宋_GB2312"/>
          <w:sz w:val="28"/>
          <w:b/>
        </w:rPr>
        <w:t>陕西盈德工程咨询有限公司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陕西盈德工程咨询有限公司</w:t>
      </w:r>
      <w:r>
        <w:rPr>
          <w:rFonts w:ascii="仿宋_GB2312" w:hAnsi="仿宋_GB2312" w:cs="仿宋_GB2312" w:eastAsia="仿宋_GB2312"/>
        </w:rPr>
        <w:t>（以下简称“代理机构”）受</w:t>
      </w:r>
      <w:r>
        <w:rPr>
          <w:rFonts w:ascii="仿宋_GB2312" w:hAnsi="仿宋_GB2312" w:cs="仿宋_GB2312" w:eastAsia="仿宋_GB2312"/>
        </w:rPr>
        <w:t>渭南市临渭区学生资助和后勤管理中心</w:t>
      </w:r>
      <w:r>
        <w:rPr>
          <w:rFonts w:ascii="仿宋_GB2312" w:hAnsi="仿宋_GB2312" w:cs="仿宋_GB2312" w:eastAsia="仿宋_GB2312"/>
        </w:rPr>
        <w:t>委托，拟对</w:t>
      </w:r>
      <w:r>
        <w:rPr>
          <w:rFonts w:ascii="仿宋_GB2312" w:hAnsi="仿宋_GB2312" w:cs="仿宋_GB2312" w:eastAsia="仿宋_GB2312"/>
        </w:rPr>
        <w:t>渭南市临渭区2026-2027学年“校园餐”大宗食材采购项目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ZCSP-临渭区-2026-00162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渭南市临渭区2026-2027学年“校园餐”大宗食材采购项目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采购包1(米、面、油)，采购包2(米、面、油)，采购包3(米、面、油)，采购包4(米、面、油)，合同包5(米、面、油) 采购包6(肉类)，采购包7(肉类)，采购包8(肉类)，采购包9(肉类)，采购包10(肉类) 采购包11(牛奶)，采购包12(牛奶)，采购包13(牛奶)，采购包14(牛奶)，采购包15(牛奶) 采购包16(鸡蛋)，采购包17(鸡蛋)</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1、具有独立承担民事责任的能力：投标人应是独立承担民事责任能力的法人、其他组织或自然人，法人、其他组织须提供合法有效的营业执照或事业单位法人证书等证明资料，自然人须提供身份证明。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财务状况：提供2025年度经审计的财务报告（成立时间至开标时间不足一年的可提供成立后任意时段的资产负债表）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3、有依法缴纳税收和社会保障资金的良好记录：①提供2025年7月1日至今已缴存的任意一个月的纳税证明或完税证明（成立不足一个月的提供依法纳税的承诺书，格式自拟）； ②提供2025年7月1日至今已缴存的任意一个月的社会保障资金缴存单据或社保机构开具的社会保险参保缴费情况证明（成立不足一个月的提供将依法缴纳社会保障资金的承诺书，格式自拟）；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w:t>
      </w:r>
    </w:p>
    <w:p>
      <w:pPr>
        <w:pStyle w:val="null3"/>
      </w:pPr>
      <w:r>
        <w:rPr>
          <w:rFonts w:ascii="仿宋_GB2312" w:hAnsi="仿宋_GB2312" w:cs="仿宋_GB2312" w:eastAsia="仿宋_GB2312"/>
        </w:rPr>
        <w:t>4、具有履行合同所必需的设备和专业技术能力：提供具有履行合同所必需的设备和专业技术能力的承诺书。</w:t>
      </w:r>
    </w:p>
    <w:p>
      <w:pPr>
        <w:pStyle w:val="null3"/>
      </w:pPr>
      <w:r>
        <w:rPr>
          <w:rFonts w:ascii="仿宋_GB2312" w:hAnsi="仿宋_GB2312" w:cs="仿宋_GB2312" w:eastAsia="仿宋_GB2312"/>
        </w:rPr>
        <w:t>5、参加政府采购活动前三年内在经营活动中没有重大违法记录：提供参加政府采购活动前三年内在经营活动中没有重大违法记录的书面声明。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6、投标人授权合法的人员参加投标全过程：法定代表人授权委托书（附法定代表人身份证复印件及被授权人身份证复印件）；法定代表人直接参加提供法定代表人资格证明书（附法定代表人身份证复印件）非法人单位参照执行。</w:t>
      </w:r>
    </w:p>
    <w:p>
      <w:pPr>
        <w:pStyle w:val="null3"/>
      </w:pPr>
      <w:r>
        <w:rPr>
          <w:rFonts w:ascii="仿宋_GB2312" w:hAnsi="仿宋_GB2312" w:cs="仿宋_GB2312" w:eastAsia="仿宋_GB2312"/>
        </w:rPr>
        <w:t>7、信用查询：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8、企业资质：①投标人为生产厂家的，须提供有效的《食品生产许可证》；②投标人为代理商的，须提供有效的《食品经营许可证》或仅销售预包装食品经营者备案表，并提供所代理产品生产厂家有效的《食品生产许可证》。</w:t>
      </w:r>
    </w:p>
    <w:p>
      <w:pPr>
        <w:pStyle w:val="null3"/>
      </w:pPr>
      <w:r>
        <w:rPr>
          <w:rFonts w:ascii="仿宋_GB2312" w:hAnsi="仿宋_GB2312" w:cs="仿宋_GB2312" w:eastAsia="仿宋_GB2312"/>
        </w:rPr>
        <w:t>9、投标保证金缴纳凭证：提供投标保证金缴纳凭证或担保机构出具的保函。</w:t>
      </w:r>
    </w:p>
    <w:p>
      <w:pPr>
        <w:pStyle w:val="null3"/>
      </w:pPr>
      <w:r>
        <w:rPr>
          <w:rFonts w:ascii="仿宋_GB2312" w:hAnsi="仿宋_GB2312" w:cs="仿宋_GB2312" w:eastAsia="仿宋_GB2312"/>
        </w:rPr>
        <w:t>10、投标人关联关系：单位负责人为同一人或者存在控股、管理关系的不同单位，不得参加同一合同项下的政府采购活动。（投标人须提供承诺书）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1、具有独立承担民事责任的能力：投标人应是独立承担民事责任能力的法人、其他组织或自然人，法人、其他组织须提供合法有效的营业执照或事业单位法人证书等证明资料，自然人须提供身份证明。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财务状况：提供2025年度经审计的财务报告（成立时间至开标时间不足一年的可提供成立后任意时段的资产负债表）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3、有依法缴纳税收和社会保障资金的良好记录：①提供2025年7月1日至今已缴存的任意一个月的纳税证明或完税证明（成立不足一个月的提供依法纳税的承诺书，格式自拟）； ②提供2025年7月1日至今已缴存的任意一个月的社会保障资金缴存单据或社保机构开具的社会保险参保缴费情况证明（成立不足一个月的提供将依法缴纳社会保障资金的承诺书，格式自拟）；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w:t>
      </w:r>
    </w:p>
    <w:p>
      <w:pPr>
        <w:pStyle w:val="null3"/>
      </w:pPr>
      <w:r>
        <w:rPr>
          <w:rFonts w:ascii="仿宋_GB2312" w:hAnsi="仿宋_GB2312" w:cs="仿宋_GB2312" w:eastAsia="仿宋_GB2312"/>
        </w:rPr>
        <w:t>4、具有履行合同所必需的设备和专业技术能力：提供具有履行合同所必需的设备和专业技术能力的承诺书。</w:t>
      </w:r>
    </w:p>
    <w:p>
      <w:pPr>
        <w:pStyle w:val="null3"/>
      </w:pPr>
      <w:r>
        <w:rPr>
          <w:rFonts w:ascii="仿宋_GB2312" w:hAnsi="仿宋_GB2312" w:cs="仿宋_GB2312" w:eastAsia="仿宋_GB2312"/>
        </w:rPr>
        <w:t>5、参加政府采购活动前三年内在经营活动中没有重大违法记录：提供参加政府采购活动前三年内在经营活动中没有重大违法记录的书面声明。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6、投标人授权合法的人员参加投标全过程：法定代表人授权委托书（附法定代表人身份证复印件及被授权人身份证复印件）；法定代表人直接参加提供法定代表人资格证明书（附法定代表人身份证复印件）非法人单位参照执行。</w:t>
      </w:r>
    </w:p>
    <w:p>
      <w:pPr>
        <w:pStyle w:val="null3"/>
      </w:pPr>
      <w:r>
        <w:rPr>
          <w:rFonts w:ascii="仿宋_GB2312" w:hAnsi="仿宋_GB2312" w:cs="仿宋_GB2312" w:eastAsia="仿宋_GB2312"/>
        </w:rPr>
        <w:t>7、信用查询：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8、企业资质：①投标人为生产厂家的，须提供有效的《食品生产许可证》；②投标人为代理商的，须提供有效的《食品经营许可证》或仅销售预包装食品经营者备案表，并提供所代理产品生产厂家有效的《食品生产许可证》。</w:t>
      </w:r>
    </w:p>
    <w:p>
      <w:pPr>
        <w:pStyle w:val="null3"/>
      </w:pPr>
      <w:r>
        <w:rPr>
          <w:rFonts w:ascii="仿宋_GB2312" w:hAnsi="仿宋_GB2312" w:cs="仿宋_GB2312" w:eastAsia="仿宋_GB2312"/>
        </w:rPr>
        <w:t>9、投标保证金缴纳凭证：提供投标保证金缴纳凭证或担保机构出具的保函。</w:t>
      </w:r>
    </w:p>
    <w:p>
      <w:pPr>
        <w:pStyle w:val="null3"/>
      </w:pPr>
      <w:r>
        <w:rPr>
          <w:rFonts w:ascii="仿宋_GB2312" w:hAnsi="仿宋_GB2312" w:cs="仿宋_GB2312" w:eastAsia="仿宋_GB2312"/>
        </w:rPr>
        <w:t>10、投标人关联关系：单位负责人为同一人或者存在控股、管理关系的不同单位，不得参加同一合同项下的政府采购活动。（投标人须提供承诺书）</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1、具有独立承担民事责任的能力：投标人应是独立承担民事责任能力的法人、其他组织或自然人，法人、其他组织须提供合法有效的营业执照或事业单位法人证书等证明资料，自然人须提供身份证明。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财务状况：提供2025年度经审计的财务报告（成立时间至开标时间不足一年的可提供成立后任意时段的资产负债表）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3、有依法缴纳税收和社会保障资金的良好记录：①提供2025年7月1日至今已缴存的任意一个月的纳税证明或完税证明（成立不足一个月的提供依法纳税的承诺书，格式自拟）； ②提供2025年7月1日至今已缴存的任意一个月的社会保障资金缴存单据或社保机构开具的社会保险参保缴费情况证明（成立不足一个月的提供将依法缴纳社会保障资金的承诺书，格式自拟）；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w:t>
      </w:r>
    </w:p>
    <w:p>
      <w:pPr>
        <w:pStyle w:val="null3"/>
      </w:pPr>
      <w:r>
        <w:rPr>
          <w:rFonts w:ascii="仿宋_GB2312" w:hAnsi="仿宋_GB2312" w:cs="仿宋_GB2312" w:eastAsia="仿宋_GB2312"/>
        </w:rPr>
        <w:t>4、具有履行合同所必需的设备和专业技术能力：提供具有履行合同所必需的设备和专业技术能力的承诺书。</w:t>
      </w:r>
    </w:p>
    <w:p>
      <w:pPr>
        <w:pStyle w:val="null3"/>
      </w:pPr>
      <w:r>
        <w:rPr>
          <w:rFonts w:ascii="仿宋_GB2312" w:hAnsi="仿宋_GB2312" w:cs="仿宋_GB2312" w:eastAsia="仿宋_GB2312"/>
        </w:rPr>
        <w:t>5、参加政府采购活动前三年内在经营活动中没有重大违法记录：提供参加政府采购活动前三年内在经营活动中没有重大违法记录的书面声明。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6、投标人授权合法的人员参加投标全过程：法定代表人授权委托书（附法定代表人身份证复印件及被授权人身份证复印件）；法定代表人直接参加提供法定代表人资格证明书（附法定代表人身份证复印件）非法人单位参照执行。</w:t>
      </w:r>
    </w:p>
    <w:p>
      <w:pPr>
        <w:pStyle w:val="null3"/>
      </w:pPr>
      <w:r>
        <w:rPr>
          <w:rFonts w:ascii="仿宋_GB2312" w:hAnsi="仿宋_GB2312" w:cs="仿宋_GB2312" w:eastAsia="仿宋_GB2312"/>
        </w:rPr>
        <w:t>7、信用查询：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8、企业资质：①投标人为生产厂家的，须提供有效的《食品生产许可证》；②投标人为代理商的，须提供有效的《食品经营许可证》或仅销售预包装食品经营者备案表，并提供所代理产品生产厂家有效的《食品生产许可证》。</w:t>
      </w:r>
    </w:p>
    <w:p>
      <w:pPr>
        <w:pStyle w:val="null3"/>
      </w:pPr>
      <w:r>
        <w:rPr>
          <w:rFonts w:ascii="仿宋_GB2312" w:hAnsi="仿宋_GB2312" w:cs="仿宋_GB2312" w:eastAsia="仿宋_GB2312"/>
        </w:rPr>
        <w:t>9、投标保证金缴纳凭证：提供投标保证金缴纳凭证或担保机构出具的保函。</w:t>
      </w:r>
    </w:p>
    <w:p>
      <w:pPr>
        <w:pStyle w:val="null3"/>
      </w:pPr>
      <w:r>
        <w:rPr>
          <w:rFonts w:ascii="仿宋_GB2312" w:hAnsi="仿宋_GB2312" w:cs="仿宋_GB2312" w:eastAsia="仿宋_GB2312"/>
        </w:rPr>
        <w:t>10、投标人关联关系：单位负责人为同一人或者存在控股、管理关系的不同单位，不得参加同一合同项下的政府采购活动。（投标人须提供承诺书）</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1、具有独立承担民事责任的能力：投标人应是独立承担民事责任能力的法人、其他组织或自然人，法人、其他组织须提供合法有效的营业执照或事业单位法人证书等证明资料，自然人须提供身份证明。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财务状况：提供2025年度经审计的财务报告（成立时间至开标时间不足一年的可提供成立后任意时段的资产负债表）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3、有依法缴纳税收和社会保障资金的良好记录：①提供2025年7月1日至今已缴存的任意一个月的纳税证明或完税证明（成立不足一个月的提供依法纳税的承诺书，格式自拟）； ②提供2025年7月1日至今已缴存的任意一个月的社会保障资金缴存单据或社保机构开具的社会保险参保缴费情况证明（成立不足一个月的提供将依法缴纳社会保障资金的承诺书，格式自拟）；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w:t>
      </w:r>
    </w:p>
    <w:p>
      <w:pPr>
        <w:pStyle w:val="null3"/>
      </w:pPr>
      <w:r>
        <w:rPr>
          <w:rFonts w:ascii="仿宋_GB2312" w:hAnsi="仿宋_GB2312" w:cs="仿宋_GB2312" w:eastAsia="仿宋_GB2312"/>
        </w:rPr>
        <w:t>4、具有履行合同所必需的设备和专业技术能力：提供具有履行合同所必需的设备和专业技术能力的承诺书。</w:t>
      </w:r>
    </w:p>
    <w:p>
      <w:pPr>
        <w:pStyle w:val="null3"/>
      </w:pPr>
      <w:r>
        <w:rPr>
          <w:rFonts w:ascii="仿宋_GB2312" w:hAnsi="仿宋_GB2312" w:cs="仿宋_GB2312" w:eastAsia="仿宋_GB2312"/>
        </w:rPr>
        <w:t>5、参加政府采购活动前三年内在经营活动中没有重大违法记录：提供参加政府采购活动前三年内在经营活动中没有重大违法记录的书面声明。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6、投标人授权合法的人员参加投标全过程：法定代表人授权委托书（附法定代表人身份证复印件及被授权人身份证复印件）；法定代表人直接参加提供法定代表人资格证明书（附法定代表人身份证复印件）非法人单位参照执行。</w:t>
      </w:r>
    </w:p>
    <w:p>
      <w:pPr>
        <w:pStyle w:val="null3"/>
      </w:pPr>
      <w:r>
        <w:rPr>
          <w:rFonts w:ascii="仿宋_GB2312" w:hAnsi="仿宋_GB2312" w:cs="仿宋_GB2312" w:eastAsia="仿宋_GB2312"/>
        </w:rPr>
        <w:t>7、信用查询：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8、企业资质：①投标人为生产厂家的，须提供有效的《食品生产许可证》；②投标人为代理商的，须提供有效的《食品经营许可证》或仅销售预包装食品经营者备案表，并提供所代理产品生产厂家有效的《食品生产许可证》。</w:t>
      </w:r>
    </w:p>
    <w:p>
      <w:pPr>
        <w:pStyle w:val="null3"/>
      </w:pPr>
      <w:r>
        <w:rPr>
          <w:rFonts w:ascii="仿宋_GB2312" w:hAnsi="仿宋_GB2312" w:cs="仿宋_GB2312" w:eastAsia="仿宋_GB2312"/>
        </w:rPr>
        <w:t>9、投标保证金缴纳凭证：提供投标保证金缴纳凭证或担保机构出具的保函。</w:t>
      </w:r>
    </w:p>
    <w:p>
      <w:pPr>
        <w:pStyle w:val="null3"/>
      </w:pPr>
      <w:r>
        <w:rPr>
          <w:rFonts w:ascii="仿宋_GB2312" w:hAnsi="仿宋_GB2312" w:cs="仿宋_GB2312" w:eastAsia="仿宋_GB2312"/>
        </w:rPr>
        <w:t>10、投标人关联关系：单位负责人为同一人或者存在控股、管理关系的不同单位，不得参加同一合同项下的政府采购活动。（投标人须提供承诺书）</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1、具有独立承担民事责任的能力：投标人应是独立承担民事责任能力的法人、其他组织或自然人，法人、其他组织须提供合法有效的营业执照或事业单位法人证书等证明资料，自然人须提供身份证明。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财务状况：提供2025年度经审计的财务报告（成立时间至开标时间不足一年的可提供成立后任意时段的资产负债表）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3、有依法缴纳税收和社会保障资金的良好记录：①提供2025年7月1日至今已缴存的任意一个月的纳税证明或完税证明（成立不足一个月的提供依法纳税的承诺书，格式自拟）； ②提供2025年7月1日至今已缴存的任意一个月的社会保障资金缴存单据或社保机构开具的社会保险参保缴费情况证明（成立不足一个月的提供将依法缴纳社会保障资金的承诺书，格式自拟）；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w:t>
      </w:r>
    </w:p>
    <w:p>
      <w:pPr>
        <w:pStyle w:val="null3"/>
      </w:pPr>
      <w:r>
        <w:rPr>
          <w:rFonts w:ascii="仿宋_GB2312" w:hAnsi="仿宋_GB2312" w:cs="仿宋_GB2312" w:eastAsia="仿宋_GB2312"/>
        </w:rPr>
        <w:t>4、具有履行合同所必需的设备和专业技术能力：提供具有履行合同所必需的设备和专业技术能力的承诺书。</w:t>
      </w:r>
    </w:p>
    <w:p>
      <w:pPr>
        <w:pStyle w:val="null3"/>
      </w:pPr>
      <w:r>
        <w:rPr>
          <w:rFonts w:ascii="仿宋_GB2312" w:hAnsi="仿宋_GB2312" w:cs="仿宋_GB2312" w:eastAsia="仿宋_GB2312"/>
        </w:rPr>
        <w:t>5、参加政府采购活动前三年内在经营活动中没有重大违法记录：提供参加政府采购活动前三年内在经营活动中没有重大违法记录的书面声明。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6、投标人授权合法的人员参加投标全过程：法定代表人授权委托书（附法定代表人身份证复印件及被授权人身份证复印件）；法定代表人直接参加提供法定代表人资格证明书（附法定代表人身份证复印件）非法人单位参照执行。</w:t>
      </w:r>
    </w:p>
    <w:p>
      <w:pPr>
        <w:pStyle w:val="null3"/>
      </w:pPr>
      <w:r>
        <w:rPr>
          <w:rFonts w:ascii="仿宋_GB2312" w:hAnsi="仿宋_GB2312" w:cs="仿宋_GB2312" w:eastAsia="仿宋_GB2312"/>
        </w:rPr>
        <w:t>7、信用查询：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8、企业资质：①投标人为生产厂家的，须提供有效的《食品生产许可证》；②投标人为代理商的，须提供有效的《食品经营许可证》或仅销售预包装食品经营者备案表，并提供所代理产品生产厂家有效的《食品生产许可证》。</w:t>
      </w:r>
    </w:p>
    <w:p>
      <w:pPr>
        <w:pStyle w:val="null3"/>
      </w:pPr>
      <w:r>
        <w:rPr>
          <w:rFonts w:ascii="仿宋_GB2312" w:hAnsi="仿宋_GB2312" w:cs="仿宋_GB2312" w:eastAsia="仿宋_GB2312"/>
        </w:rPr>
        <w:t>9、投标保证金缴纳凭证：提供投标保证金缴纳凭证或担保机构出具的保函。</w:t>
      </w:r>
    </w:p>
    <w:p>
      <w:pPr>
        <w:pStyle w:val="null3"/>
      </w:pPr>
      <w:r>
        <w:rPr>
          <w:rFonts w:ascii="仿宋_GB2312" w:hAnsi="仿宋_GB2312" w:cs="仿宋_GB2312" w:eastAsia="仿宋_GB2312"/>
        </w:rPr>
        <w:t>10、投标人关联关系：单位负责人为同一人或者存在控股、管理关系的不同单位，不得参加同一合同项下的政府采购活动。（投标人须提供承诺书）</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1、具有独立承担民事责任的能力：投标人应是独立承担民事责任能力的法人、其他组织或自然人，法人、其他组织须提供合法有效的营业执照或事业单位法人证书等证明资料，自然人须提供身份证明。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财务状况：提供2025年度经审计的财务报告（成立时间至开标时间不足一年的可提供成立后任意时段的资产负债表）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3、有依法缴纳税收和社会保障资金的良好记录：①提供2025年7月1日至今已缴存的任意一个月的纳税证明或完税证明（成立不足一个月的提供依法纳税的承诺书，格式自拟）； ②提供2025年7月1日至今已缴存的任意一个月的社会保障资金缴存单据或社保机构开具的社会保险参保缴费情况证明（成立不足一个月的提供将依法缴纳社会保障资金的承诺书，格式自拟）；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w:t>
      </w:r>
    </w:p>
    <w:p>
      <w:pPr>
        <w:pStyle w:val="null3"/>
      </w:pPr>
      <w:r>
        <w:rPr>
          <w:rFonts w:ascii="仿宋_GB2312" w:hAnsi="仿宋_GB2312" w:cs="仿宋_GB2312" w:eastAsia="仿宋_GB2312"/>
        </w:rPr>
        <w:t>4、具有履行合同所必需的设备和专业技术能力：提供具有履行合同所必需的设备和专业技术能力的承诺书。</w:t>
      </w:r>
    </w:p>
    <w:p>
      <w:pPr>
        <w:pStyle w:val="null3"/>
      </w:pPr>
      <w:r>
        <w:rPr>
          <w:rFonts w:ascii="仿宋_GB2312" w:hAnsi="仿宋_GB2312" w:cs="仿宋_GB2312" w:eastAsia="仿宋_GB2312"/>
        </w:rPr>
        <w:t>5、参加政府采购活动前三年内在经营活动中没有重大违法记录：提供参加政府采购活动前三年内在经营活动中没有重大违法记录的书面声明。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6、投标人授权合法的人员参加投标全过程：法定代表人授权委托书（附法定代表人身份证复印件及被授权人身份证复印件）；法定代表人直接参加提供法定代表人资格证明书（附法定代表人身份证复印件）非法人单位参照执行。</w:t>
      </w:r>
    </w:p>
    <w:p>
      <w:pPr>
        <w:pStyle w:val="null3"/>
      </w:pPr>
      <w:r>
        <w:rPr>
          <w:rFonts w:ascii="仿宋_GB2312" w:hAnsi="仿宋_GB2312" w:cs="仿宋_GB2312" w:eastAsia="仿宋_GB2312"/>
        </w:rPr>
        <w:t>7、信用查询：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8、企业资质：①投标人为生产厂家的，须提供有效的《牲畜定点屠宰证（生猪）》、《牲畜定点屠宰证（牛）》、《动物防疫条件合格证》；②投标人为代理商的，须提供有效的《食品经营许可证》或《生鲜肉经营备案表》，并提供所代理产品生产厂家有效的《牲畜定点屠宰证（生猪）》、《牲畜定点屠宰证（牛）》、《动物防疫条件合格证》。</w:t>
      </w:r>
    </w:p>
    <w:p>
      <w:pPr>
        <w:pStyle w:val="null3"/>
      </w:pPr>
      <w:r>
        <w:rPr>
          <w:rFonts w:ascii="仿宋_GB2312" w:hAnsi="仿宋_GB2312" w:cs="仿宋_GB2312" w:eastAsia="仿宋_GB2312"/>
        </w:rPr>
        <w:t>9、投标保证金缴纳凭证：提供投标保证金缴纳凭证或担保机构出具的保函。</w:t>
      </w:r>
    </w:p>
    <w:p>
      <w:pPr>
        <w:pStyle w:val="null3"/>
      </w:pPr>
      <w:r>
        <w:rPr>
          <w:rFonts w:ascii="仿宋_GB2312" w:hAnsi="仿宋_GB2312" w:cs="仿宋_GB2312" w:eastAsia="仿宋_GB2312"/>
        </w:rPr>
        <w:t>10、投标人关联关系：单位负责人为同一人或者存在控股、管理关系的不同单位，不得参加同一合同项下的政府采购活动。（投标人须提供承诺书）</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1、具有独立承担民事责任的能力：投标人应是独立承担民事责任能力的法人、其他组织或自然人，法人、其他组织须提供合法有效的营业执照或事业单位法人证书等证明资料，自然人须提供身份证明。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财务状况：提供2025年度经审计的财务报告（成立时间至开标时间不足一年的可提供成立后任意时段的资产负债表）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3、有依法缴纳税收和社会保障资金的良好记录：①提供2025年7月1日至今已缴存的任意一个月的纳税证明或完税证明（成立不足一个月的提供依法纳税的承诺书，格式自拟）； ②提供2025年7月1日至今已缴存的任意一个月的社会保障资金缴存单据或社保机构开具的社会保险参保缴费情况证明（成立不足一个月的提供将依法缴纳社会保障资金的承诺书，格式自拟）；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w:t>
      </w:r>
    </w:p>
    <w:p>
      <w:pPr>
        <w:pStyle w:val="null3"/>
      </w:pPr>
      <w:r>
        <w:rPr>
          <w:rFonts w:ascii="仿宋_GB2312" w:hAnsi="仿宋_GB2312" w:cs="仿宋_GB2312" w:eastAsia="仿宋_GB2312"/>
        </w:rPr>
        <w:t>4、具有履行合同所必需的设备和专业技术能力：提供具有履行合同所必需的设备和专业技术能力的承诺书。</w:t>
      </w:r>
    </w:p>
    <w:p>
      <w:pPr>
        <w:pStyle w:val="null3"/>
      </w:pPr>
      <w:r>
        <w:rPr>
          <w:rFonts w:ascii="仿宋_GB2312" w:hAnsi="仿宋_GB2312" w:cs="仿宋_GB2312" w:eastAsia="仿宋_GB2312"/>
        </w:rPr>
        <w:t>5、参加政府采购活动前三年内在经营活动中没有重大违法记录：提供参加政府采购活动前三年内在经营活动中没有重大违法记录的书面声明。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6、投标人授权合法的人员参加投标全过程：法定代表人授权委托书（附法定代表人身份证复印件及被授权人身份证复印件）；法定代表人直接参加提供法定代表人资格证明书（附法定代表人身份证复印件）非法人单位参照执行。</w:t>
      </w:r>
    </w:p>
    <w:p>
      <w:pPr>
        <w:pStyle w:val="null3"/>
      </w:pPr>
      <w:r>
        <w:rPr>
          <w:rFonts w:ascii="仿宋_GB2312" w:hAnsi="仿宋_GB2312" w:cs="仿宋_GB2312" w:eastAsia="仿宋_GB2312"/>
        </w:rPr>
        <w:t>7、信用查询：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8、企业资质：①投标人为生产厂家的，须提供有效的《牲畜定点屠宰证（生猪）》、《牲畜定点屠宰证（牛）》、《动物防疫条件合格证》；②投标人为代理商的，须提供有效的《食品经营许可证》或《生鲜肉经营备案表》，并提供所代理产品生产厂家有效的《牲畜定点屠宰证（生猪）》、《牲畜定点屠宰证（牛）》、《动物防疫条件合格证》。</w:t>
      </w:r>
    </w:p>
    <w:p>
      <w:pPr>
        <w:pStyle w:val="null3"/>
      </w:pPr>
      <w:r>
        <w:rPr>
          <w:rFonts w:ascii="仿宋_GB2312" w:hAnsi="仿宋_GB2312" w:cs="仿宋_GB2312" w:eastAsia="仿宋_GB2312"/>
        </w:rPr>
        <w:t>9、投标保证金缴纳凭证：提供投标保证金缴纳凭证或担保机构出具的保函。</w:t>
      </w:r>
    </w:p>
    <w:p>
      <w:pPr>
        <w:pStyle w:val="null3"/>
      </w:pPr>
      <w:r>
        <w:rPr>
          <w:rFonts w:ascii="仿宋_GB2312" w:hAnsi="仿宋_GB2312" w:cs="仿宋_GB2312" w:eastAsia="仿宋_GB2312"/>
        </w:rPr>
        <w:t>10、投标人关联关系：单位负责人为同一人或者存在控股、管理关系的不同单位，不得参加同一合同项下的政府采购活动。（投标人须提供承诺书）</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1、具有独立承担民事责任的能力：投标人应是独立承担民事责任能力的法人、其他组织或自然人，法人、其他组织须提供合法有效的营业执照或事业单位法人证书等证明资料，自然人须提供身份证明。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财务状况：提供2025年度经审计的财务报告（成立时间至开标时间不足一年的可提供成立后任意时段的资产负债表）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3、有依法缴纳税收和社会保障资金的良好记录：①提供2025年7月1日至今已缴存的任意一个月的纳税证明或完税证明（成立不足一个月的提供依法纳税的承诺书，格式自拟）； ②提供2025年7月1日至今已缴存的任意一个月的社会保障资金缴存单据或社保机构开具的社会保险参保缴费情况证明（成立不足一个月的提供将依法缴纳社会保障资金的承诺书，格式自拟）；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w:t>
      </w:r>
    </w:p>
    <w:p>
      <w:pPr>
        <w:pStyle w:val="null3"/>
      </w:pPr>
      <w:r>
        <w:rPr>
          <w:rFonts w:ascii="仿宋_GB2312" w:hAnsi="仿宋_GB2312" w:cs="仿宋_GB2312" w:eastAsia="仿宋_GB2312"/>
        </w:rPr>
        <w:t>4、具有履行合同所必需的设备和专业技术能力：提供具有履行合同所必需的设备和专业技术能力的承诺书。</w:t>
      </w:r>
    </w:p>
    <w:p>
      <w:pPr>
        <w:pStyle w:val="null3"/>
      </w:pPr>
      <w:r>
        <w:rPr>
          <w:rFonts w:ascii="仿宋_GB2312" w:hAnsi="仿宋_GB2312" w:cs="仿宋_GB2312" w:eastAsia="仿宋_GB2312"/>
        </w:rPr>
        <w:t>5、参加政府采购活动前三年内在经营活动中没有重大违法记录：提供参加政府采购活动前三年内在经营活动中没有重大违法记录的书面声明。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6、投标人授权合法的人员参加投标全过程：法定代表人授权委托书（附法定代表人身份证复印件及被授权人身份证复印件）；法定代表人直接参加提供法定代表人资格证明书（附法定代表人身份证复印件）非法人单位参照执行。</w:t>
      </w:r>
    </w:p>
    <w:p>
      <w:pPr>
        <w:pStyle w:val="null3"/>
      </w:pPr>
      <w:r>
        <w:rPr>
          <w:rFonts w:ascii="仿宋_GB2312" w:hAnsi="仿宋_GB2312" w:cs="仿宋_GB2312" w:eastAsia="仿宋_GB2312"/>
        </w:rPr>
        <w:t>7、信用查询：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8、企业资质：①投标人为生产厂家的，须提供有效的《牲畜定点屠宰证（生猪）》、《牲畜定点屠宰证（牛）》、《动物防疫条件合格证》；②投标人为代理商的，须提供有效的《食品经营许可证》或《生鲜肉经营备案表》，并提供所代理产品生产厂家有效的《牲畜定点屠宰证（生猪）》、《牲畜定点屠宰证（牛）》、《动物防疫条件合格证》。</w:t>
      </w:r>
    </w:p>
    <w:p>
      <w:pPr>
        <w:pStyle w:val="null3"/>
      </w:pPr>
      <w:r>
        <w:rPr>
          <w:rFonts w:ascii="仿宋_GB2312" w:hAnsi="仿宋_GB2312" w:cs="仿宋_GB2312" w:eastAsia="仿宋_GB2312"/>
        </w:rPr>
        <w:t>9、投标保证金缴纳凭证：提供投标保证金缴纳凭证或担保机构出具的保函。</w:t>
      </w:r>
    </w:p>
    <w:p>
      <w:pPr>
        <w:pStyle w:val="null3"/>
      </w:pPr>
      <w:r>
        <w:rPr>
          <w:rFonts w:ascii="仿宋_GB2312" w:hAnsi="仿宋_GB2312" w:cs="仿宋_GB2312" w:eastAsia="仿宋_GB2312"/>
        </w:rPr>
        <w:t>10、投标人关联关系：单位负责人为同一人或者存在控股、管理关系的不同单位，不得参加同一合同项下的政府采购活动。（投标人须提供承诺书）</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1、具有独立承担民事责任的能力：投标人应是独立承担民事责任能力的法人、其他组织或自然人，法人、其他组织须提供合法有效的营业执照或事业单位法人证书等证明资料，自然人须提供身份证明。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财务状况：提供2025年度经审计的财务报告（成立时间至开标时间不足一年的可提供成立后任意时段的资产负债表）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3、有依法缴纳税收和社会保障资金的良好记录：①提供2025年7月1日至今已缴存的任意一个月的纳税证明或完税证明（成立不足一个月的提供依法纳税的承诺书，格式自拟）； ②提供2025年7月1日至今已缴存的任意一个月的社会保障资金缴存单据或社保机构开具的社会保险参保缴费情况证明（成立不足一个月的提供将依法缴纳社会保障资金的承诺书，格式自拟）；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w:t>
      </w:r>
    </w:p>
    <w:p>
      <w:pPr>
        <w:pStyle w:val="null3"/>
      </w:pPr>
      <w:r>
        <w:rPr>
          <w:rFonts w:ascii="仿宋_GB2312" w:hAnsi="仿宋_GB2312" w:cs="仿宋_GB2312" w:eastAsia="仿宋_GB2312"/>
        </w:rPr>
        <w:t>4、具有履行合同所必需的设备和专业技术能力：提供具有履行合同所必需的设备和专业技术能力的承诺书。</w:t>
      </w:r>
    </w:p>
    <w:p>
      <w:pPr>
        <w:pStyle w:val="null3"/>
      </w:pPr>
      <w:r>
        <w:rPr>
          <w:rFonts w:ascii="仿宋_GB2312" w:hAnsi="仿宋_GB2312" w:cs="仿宋_GB2312" w:eastAsia="仿宋_GB2312"/>
        </w:rPr>
        <w:t>5、参加政府采购活动前三年内在经营活动中没有重大违法记录：提供参加政府采购活动前三年内在经营活动中没有重大违法记录的书面声明。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6、投标人授权合法的人员参加投标全过程：法定代表人授权委托书（附法定代表人身份证复印件及被授权人身份证复印件）；法定代表人直接参加提供法定代表人资格证明书（附法定代表人身份证复印件）非法人单位参照执行。</w:t>
      </w:r>
    </w:p>
    <w:p>
      <w:pPr>
        <w:pStyle w:val="null3"/>
      </w:pPr>
      <w:r>
        <w:rPr>
          <w:rFonts w:ascii="仿宋_GB2312" w:hAnsi="仿宋_GB2312" w:cs="仿宋_GB2312" w:eastAsia="仿宋_GB2312"/>
        </w:rPr>
        <w:t>7、信用查询：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8、企业资质：①投标人为生产厂家的，须提供有效的《牲畜定点屠宰证（生猪）》、《牲畜定点屠宰证（牛）》、《动物防疫条件合格证》；②投标人为代理商的，须提供有效的《食品经营许可证》或《生鲜肉经营备案表》，并提供所代理产品生产厂家有效的《牲畜定点屠宰证（生猪）》、《牲畜定点屠宰证（牛）》、《动物防疫条件合格证》。</w:t>
      </w:r>
    </w:p>
    <w:p>
      <w:pPr>
        <w:pStyle w:val="null3"/>
      </w:pPr>
      <w:r>
        <w:rPr>
          <w:rFonts w:ascii="仿宋_GB2312" w:hAnsi="仿宋_GB2312" w:cs="仿宋_GB2312" w:eastAsia="仿宋_GB2312"/>
        </w:rPr>
        <w:t>9、投标保证金缴纳凭证：提供投标保证金缴纳凭证或担保机构出具的保函。</w:t>
      </w:r>
    </w:p>
    <w:p>
      <w:pPr>
        <w:pStyle w:val="null3"/>
      </w:pPr>
      <w:r>
        <w:rPr>
          <w:rFonts w:ascii="仿宋_GB2312" w:hAnsi="仿宋_GB2312" w:cs="仿宋_GB2312" w:eastAsia="仿宋_GB2312"/>
        </w:rPr>
        <w:t>10、投标人关联关系：单位负责人为同一人或者存在控股、管理关系的不同单位，不得参加同一合同项下的政府采购活动。（投标人须提供承诺书）</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1、具有独立承担民事责任的能力：投标人应是独立承担民事责任能力的法人、其他组织或自然人，法人、其他组织须提供合法有效的营业执照或事业单位法人证书等证明资料，自然人须提供身份证明。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财务状况：提供2025年度经审计的财务报告（成立时间至开标时间不足一年的可提供成立后任意时段的资产负债表）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3、有依法缴纳税收和社会保障资金的良好记录：①提供2025年7月1日至今已缴存的任意一个月的纳税证明或完税证明（成立不足一个月的提供依法纳税的承诺书，格式自拟）； ②提供2025年7月1日至今已缴存的任意一个月的社会保障资金缴存单据或社保机构开具的社会保险参保缴费情况证明（成立不足一个月的提供将依法缴纳社会保障资金的承诺书，格式自拟）；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w:t>
      </w:r>
    </w:p>
    <w:p>
      <w:pPr>
        <w:pStyle w:val="null3"/>
      </w:pPr>
      <w:r>
        <w:rPr>
          <w:rFonts w:ascii="仿宋_GB2312" w:hAnsi="仿宋_GB2312" w:cs="仿宋_GB2312" w:eastAsia="仿宋_GB2312"/>
        </w:rPr>
        <w:t>4、具有履行合同所必需的设备和专业技术能力：提供具有履行合同所必需的设备和专业技术能力的承诺书。</w:t>
      </w:r>
    </w:p>
    <w:p>
      <w:pPr>
        <w:pStyle w:val="null3"/>
      </w:pPr>
      <w:r>
        <w:rPr>
          <w:rFonts w:ascii="仿宋_GB2312" w:hAnsi="仿宋_GB2312" w:cs="仿宋_GB2312" w:eastAsia="仿宋_GB2312"/>
        </w:rPr>
        <w:t>5、参加政府采购活动前三年内在经营活动中没有重大违法记录：提供参加政府采购活动前三年内在经营活动中没有重大违法记录的书面声明。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6、投标人授权合法的人员参加投标全过程：法定代表人授权委托书（附法定代表人身份证复印件及被授权人身份证复印件）；法定代表人直接参加提供法定代表人资格证明书（附法定代表人身份证复印件）非法人单位参照执行。</w:t>
      </w:r>
    </w:p>
    <w:p>
      <w:pPr>
        <w:pStyle w:val="null3"/>
      </w:pPr>
      <w:r>
        <w:rPr>
          <w:rFonts w:ascii="仿宋_GB2312" w:hAnsi="仿宋_GB2312" w:cs="仿宋_GB2312" w:eastAsia="仿宋_GB2312"/>
        </w:rPr>
        <w:t>7、信用查询：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8、企业资质：①投标人为生产厂家的，须提供有效的《牲畜定点屠宰证（生猪）》、《牲畜定点屠宰证（牛）》、《动物防疫条件合格证》；②投标人为代理商的，须提供有效的《食品经营许可证》或《生鲜肉经营备案表》，并提供所代理产品生产厂家有效的《牲畜定点屠宰证（生猪）》、《牲畜定点屠宰证（牛）》、《动物防疫条件合格证》。</w:t>
      </w:r>
    </w:p>
    <w:p>
      <w:pPr>
        <w:pStyle w:val="null3"/>
      </w:pPr>
      <w:r>
        <w:rPr>
          <w:rFonts w:ascii="仿宋_GB2312" w:hAnsi="仿宋_GB2312" w:cs="仿宋_GB2312" w:eastAsia="仿宋_GB2312"/>
        </w:rPr>
        <w:t>9、投标保证金缴纳凭证：提供投标保证金缴纳凭证或担保机构出具的保函。</w:t>
      </w:r>
    </w:p>
    <w:p>
      <w:pPr>
        <w:pStyle w:val="null3"/>
      </w:pPr>
      <w:r>
        <w:rPr>
          <w:rFonts w:ascii="仿宋_GB2312" w:hAnsi="仿宋_GB2312" w:cs="仿宋_GB2312" w:eastAsia="仿宋_GB2312"/>
        </w:rPr>
        <w:t>10、投标人关联关系：单位负责人为同一人或者存在控股、管理关系的不同单位，不得参加同一合同项下的政府采购活动。（投标人须提供承诺书）</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1、具有独立承担民事责任的能力：投标人应是独立承担民事责任能力的法人、其他组织或自然人，法人、其他组织须提供合法有效的营业执照或事业单位法人证书等证明资料，自然人须提供身份证明。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财务状况：提供2025年度经审计的财务报告（成立时间至开标时间不足一年的可提供成立后任意时段的资产负债表）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3、有依法缴纳税收和社会保障资金的良好记录：①提供2025年7月1日至今已缴存的任意一个月的纳税证明或完税证明（成立不足一个月的提供依法纳税的承诺书，格式自拟）； ②提供2025年7月1日至今已缴存的任意一个月的社会保障资金缴存单据或社保机构开具的社会保险参保缴费情况证明（成立不足一个月的提供将依法缴纳社会保障资金的承诺书，格式自拟）；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w:t>
      </w:r>
    </w:p>
    <w:p>
      <w:pPr>
        <w:pStyle w:val="null3"/>
      </w:pPr>
      <w:r>
        <w:rPr>
          <w:rFonts w:ascii="仿宋_GB2312" w:hAnsi="仿宋_GB2312" w:cs="仿宋_GB2312" w:eastAsia="仿宋_GB2312"/>
        </w:rPr>
        <w:t>4、具有履行合同所必需的设备和专业技术能力：提供具有履行合同所必需的设备和专业技术能力的承诺书。</w:t>
      </w:r>
    </w:p>
    <w:p>
      <w:pPr>
        <w:pStyle w:val="null3"/>
      </w:pPr>
      <w:r>
        <w:rPr>
          <w:rFonts w:ascii="仿宋_GB2312" w:hAnsi="仿宋_GB2312" w:cs="仿宋_GB2312" w:eastAsia="仿宋_GB2312"/>
        </w:rPr>
        <w:t>5、参加政府采购活动前三年内在经营活动中没有重大违法记录：提供参加政府采购活动前三年内在经营活动中没有重大违法记录的书面声明。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6、投标人授权合法的人员参加投标全过程：法定代表人授权委托书（附法定代表人身份证复印件及被授权人身份证复印件）；法定代表人直接参加提供法定代表人资格证明书（附法定代表人身份证复印件）非法人单位参照执行。</w:t>
      </w:r>
    </w:p>
    <w:p>
      <w:pPr>
        <w:pStyle w:val="null3"/>
      </w:pPr>
      <w:r>
        <w:rPr>
          <w:rFonts w:ascii="仿宋_GB2312" w:hAnsi="仿宋_GB2312" w:cs="仿宋_GB2312" w:eastAsia="仿宋_GB2312"/>
        </w:rPr>
        <w:t>7、信用查询：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8、企业资质：①投标人为生产厂家的，须提供有效的《食品生产许可证》；②投标人为代理商的，须提供有效的《食品经营许可证》或仅销售预包装食品经营者备案表，并提供所代理产品生产厂家有效的《食品生产许可证》。</w:t>
      </w:r>
    </w:p>
    <w:p>
      <w:pPr>
        <w:pStyle w:val="null3"/>
      </w:pPr>
      <w:r>
        <w:rPr>
          <w:rFonts w:ascii="仿宋_GB2312" w:hAnsi="仿宋_GB2312" w:cs="仿宋_GB2312" w:eastAsia="仿宋_GB2312"/>
        </w:rPr>
        <w:t>9、投标保证金缴纳凭证：提供投标保证金缴纳凭证或担保机构出具的保函。</w:t>
      </w:r>
    </w:p>
    <w:p>
      <w:pPr>
        <w:pStyle w:val="null3"/>
      </w:pPr>
      <w:r>
        <w:rPr>
          <w:rFonts w:ascii="仿宋_GB2312" w:hAnsi="仿宋_GB2312" w:cs="仿宋_GB2312" w:eastAsia="仿宋_GB2312"/>
        </w:rPr>
        <w:t>10、投标人关联关系：单位负责人为同一人或者存在控股、管理关系的不同单位，不得参加同一合同项下的政府采购活动。（投标人须提供承诺书）</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1、具有独立承担民事责任的能力：投标人应是独立承担民事责任能力的法人、其他组织或自然人，法人、其他组织须提供合法有效的营业执照或事业单位法人证书等证明资料，自然人须提供身份证明。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财务状况：提供2025年度经审计的财务报告（成立时间至开标时间不足一年的可提供成立后任意时段的资产负债表）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3、有依法缴纳税收和社会保障资金的良好记录：①提供2025年7月1日至今已缴存的任意一个月的纳税证明或完税证明（成立不足一个月的提供依法纳税的承诺书，格式自拟）； ②提供2025年7月1日至今已缴存的任意一个月的社会保障资金缴存单据或社保机构开具的社会保险参保缴费情况证明（成立不足一个月的提供将依法缴纳社会保障资金的承诺书，格式自拟）；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w:t>
      </w:r>
    </w:p>
    <w:p>
      <w:pPr>
        <w:pStyle w:val="null3"/>
      </w:pPr>
      <w:r>
        <w:rPr>
          <w:rFonts w:ascii="仿宋_GB2312" w:hAnsi="仿宋_GB2312" w:cs="仿宋_GB2312" w:eastAsia="仿宋_GB2312"/>
        </w:rPr>
        <w:t>4、具有履行合同所必需的设备和专业技术能力：提供具有履行合同所必需的设备和专业技术能力的承诺书。</w:t>
      </w:r>
    </w:p>
    <w:p>
      <w:pPr>
        <w:pStyle w:val="null3"/>
      </w:pPr>
      <w:r>
        <w:rPr>
          <w:rFonts w:ascii="仿宋_GB2312" w:hAnsi="仿宋_GB2312" w:cs="仿宋_GB2312" w:eastAsia="仿宋_GB2312"/>
        </w:rPr>
        <w:t>5、参加政府采购活动前三年内在经营活动中没有重大违法记录：提供参加政府采购活动前三年内在经营活动中没有重大违法记录的书面声明。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6、投标人授权合法的人员参加投标全过程：法定代表人授权委托书（附法定代表人身份证复印件及被授权人身份证复印件）；法定代表人直接参加提供法定代表人资格证明书（附法定代表人身份证复印件）非法人单位参照执行。</w:t>
      </w:r>
    </w:p>
    <w:p>
      <w:pPr>
        <w:pStyle w:val="null3"/>
      </w:pPr>
      <w:r>
        <w:rPr>
          <w:rFonts w:ascii="仿宋_GB2312" w:hAnsi="仿宋_GB2312" w:cs="仿宋_GB2312" w:eastAsia="仿宋_GB2312"/>
        </w:rPr>
        <w:t>7、信用查询：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8、企业资质：①投标人为生产厂家的，须提供有效的《食品生产许可证》；②投标人为代理商的，须提供有效的《食品经营许可证》或仅销售预包装食品经营者备案表，并提供所代理产品生产厂家有效的《食品生产许可证》。</w:t>
      </w:r>
    </w:p>
    <w:p>
      <w:pPr>
        <w:pStyle w:val="null3"/>
      </w:pPr>
      <w:r>
        <w:rPr>
          <w:rFonts w:ascii="仿宋_GB2312" w:hAnsi="仿宋_GB2312" w:cs="仿宋_GB2312" w:eastAsia="仿宋_GB2312"/>
        </w:rPr>
        <w:t>9、投标保证金缴纳凭证：提供投标保证金缴纳凭证或担保机构出具的保函。</w:t>
      </w:r>
    </w:p>
    <w:p>
      <w:pPr>
        <w:pStyle w:val="null3"/>
      </w:pPr>
      <w:r>
        <w:rPr>
          <w:rFonts w:ascii="仿宋_GB2312" w:hAnsi="仿宋_GB2312" w:cs="仿宋_GB2312" w:eastAsia="仿宋_GB2312"/>
        </w:rPr>
        <w:t>10、投标人关联关系：单位负责人为同一人或者存在控股、管理关系的不同单位，不得参加同一合同项下的政府采购活动。（投标人须提供承诺书）</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1、具有独立承担民事责任的能力：投标人应是独立承担民事责任能力的法人、其他组织或自然人，法人、其他组织须提供合法有效的营业执照或事业单位法人证书等证明资料，自然人须提供身份证明。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财务状况：提供2025年度经审计的财务报告（成立时间至开标时间不足一年的可提供成立后任意时段的资产负债表）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3、有依法缴纳税收和社会保障资金的良好记录：①提供2025年7月1日至今已缴存的任意一个月的纳税证明或完税证明（成立不足一个月的提供依法纳税的承诺书，格式自拟）； ②提供2025年7月1日至今已缴存的任意一个月的社会保障资金缴存单据或社保机构开具的社会保险参保缴费情况证明（成立不足一个月的提供将依法缴纳社会保障资金的承诺书，格式自拟）；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w:t>
      </w:r>
    </w:p>
    <w:p>
      <w:pPr>
        <w:pStyle w:val="null3"/>
      </w:pPr>
      <w:r>
        <w:rPr>
          <w:rFonts w:ascii="仿宋_GB2312" w:hAnsi="仿宋_GB2312" w:cs="仿宋_GB2312" w:eastAsia="仿宋_GB2312"/>
        </w:rPr>
        <w:t>4、具有履行合同所必需的设备和专业技术能力：提供具有履行合同所必需的设备和专业技术能力的承诺书。</w:t>
      </w:r>
    </w:p>
    <w:p>
      <w:pPr>
        <w:pStyle w:val="null3"/>
      </w:pPr>
      <w:r>
        <w:rPr>
          <w:rFonts w:ascii="仿宋_GB2312" w:hAnsi="仿宋_GB2312" w:cs="仿宋_GB2312" w:eastAsia="仿宋_GB2312"/>
        </w:rPr>
        <w:t>5、参加政府采购活动前三年内在经营活动中没有重大违法记录：提供参加政府采购活动前三年内在经营活动中没有重大违法记录的书面声明。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6、投标人授权合法的人员参加投标全过程：法定代表人授权委托书（附法定代表人身份证复印件及被授权人身份证复印件）；法定代表人直接参加提供法定代表人资格证明书（附法定代表人身份证复印件）非法人单位参照执行。</w:t>
      </w:r>
    </w:p>
    <w:p>
      <w:pPr>
        <w:pStyle w:val="null3"/>
      </w:pPr>
      <w:r>
        <w:rPr>
          <w:rFonts w:ascii="仿宋_GB2312" w:hAnsi="仿宋_GB2312" w:cs="仿宋_GB2312" w:eastAsia="仿宋_GB2312"/>
        </w:rPr>
        <w:t>7、信用查询：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8、企业资质：①投标人为生产厂家的，须提供有效的《食品生产许可证》；②投标人为代理商的，须提供有效的《食品经营许可证》或仅销售预包装食品经营者备案表，并提供所代理产品生产厂家有效的《食品生产许可证》。</w:t>
      </w:r>
    </w:p>
    <w:p>
      <w:pPr>
        <w:pStyle w:val="null3"/>
      </w:pPr>
      <w:r>
        <w:rPr>
          <w:rFonts w:ascii="仿宋_GB2312" w:hAnsi="仿宋_GB2312" w:cs="仿宋_GB2312" w:eastAsia="仿宋_GB2312"/>
        </w:rPr>
        <w:t>9、投标保证金缴纳凭证：提供投标保证金缴纳凭证或担保机构出具的保函。</w:t>
      </w:r>
    </w:p>
    <w:p>
      <w:pPr>
        <w:pStyle w:val="null3"/>
      </w:pPr>
      <w:r>
        <w:rPr>
          <w:rFonts w:ascii="仿宋_GB2312" w:hAnsi="仿宋_GB2312" w:cs="仿宋_GB2312" w:eastAsia="仿宋_GB2312"/>
        </w:rPr>
        <w:t>10、投标人关联关系：单位负责人为同一人或者存在控股、管理关系的不同单位，不得参加同一合同项下的政府采购活动。（投标人须提供承诺书）</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1、具有独立承担民事责任的能力：投标人应是独立承担民事责任能力的法人、其他组织或自然人，法人、其他组织须提供合法有效的营业执照或事业单位法人证书等证明资料，自然人须提供身份证明。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财务状况：提供2025年度经审计的财务报告（成立时间至开标时间不足一年的可提供成立后任意时段的资产负债表）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3、有依法缴纳税收和社会保障资金的良好记录：①提供2025年7月1日至今已缴存的任意一个月的纳税证明或完税证明（成立不足一个月的提供依法纳税的承诺书，格式自拟）； ②提供2025年7月1日至今已缴存的任意一个月的社会保障资金缴存单据或社保机构开具的社会保险参保缴费情况证明（成立不足一个月的提供将依法缴纳社会保障资金的承诺书，格式自拟）；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w:t>
      </w:r>
    </w:p>
    <w:p>
      <w:pPr>
        <w:pStyle w:val="null3"/>
      </w:pPr>
      <w:r>
        <w:rPr>
          <w:rFonts w:ascii="仿宋_GB2312" w:hAnsi="仿宋_GB2312" w:cs="仿宋_GB2312" w:eastAsia="仿宋_GB2312"/>
        </w:rPr>
        <w:t>4、具有履行合同所必需的设备和专业技术能力：提供具有履行合同所必需的设备和专业技术能力的承诺书。</w:t>
      </w:r>
    </w:p>
    <w:p>
      <w:pPr>
        <w:pStyle w:val="null3"/>
      </w:pPr>
      <w:r>
        <w:rPr>
          <w:rFonts w:ascii="仿宋_GB2312" w:hAnsi="仿宋_GB2312" w:cs="仿宋_GB2312" w:eastAsia="仿宋_GB2312"/>
        </w:rPr>
        <w:t>5、参加政府采购活动前三年内在经营活动中没有重大违法记录：提供参加政府采购活动前三年内在经营活动中没有重大违法记录的书面声明。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6、投标人授权合法的人员参加投标全过程：法定代表人授权委托书（附法定代表人身份证复印件及被授权人身份证复印件）；法定代表人直接参加提供法定代表人资格证明书（附法定代表人身份证复印件）非法人单位参照执行。</w:t>
      </w:r>
    </w:p>
    <w:p>
      <w:pPr>
        <w:pStyle w:val="null3"/>
      </w:pPr>
      <w:r>
        <w:rPr>
          <w:rFonts w:ascii="仿宋_GB2312" w:hAnsi="仿宋_GB2312" w:cs="仿宋_GB2312" w:eastAsia="仿宋_GB2312"/>
        </w:rPr>
        <w:t>7、信用查询：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8、企业资质：①投标人为生产厂家的，须提供有效的《食品生产许可证》；②投标人为代理商的，须提供有效的《食品经营许可证》或仅销售预包装食品经营者备案表，并提供所代理产品生产厂家有效的《食品生产许可证》。</w:t>
      </w:r>
    </w:p>
    <w:p>
      <w:pPr>
        <w:pStyle w:val="null3"/>
      </w:pPr>
      <w:r>
        <w:rPr>
          <w:rFonts w:ascii="仿宋_GB2312" w:hAnsi="仿宋_GB2312" w:cs="仿宋_GB2312" w:eastAsia="仿宋_GB2312"/>
        </w:rPr>
        <w:t>9、投标保证金缴纳凭证：提供投标保证金缴纳凭证或担保机构出具的保函。</w:t>
      </w:r>
    </w:p>
    <w:p>
      <w:pPr>
        <w:pStyle w:val="null3"/>
      </w:pPr>
      <w:r>
        <w:rPr>
          <w:rFonts w:ascii="仿宋_GB2312" w:hAnsi="仿宋_GB2312" w:cs="仿宋_GB2312" w:eastAsia="仿宋_GB2312"/>
        </w:rPr>
        <w:t>10、投标人关联关系：单位负责人为同一人或者存在控股、管理关系的不同单位，不得参加同一合同项下的政府采购活动。（投标人须提供承诺书）</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1、具有独立承担民事责任的能力：投标人应是独立承担民事责任能力的法人、其他组织或自然人，法人、其他组织须提供合法有效的营业执照或事业单位法人证书等证明资料，自然人须提供身份证明。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财务状况：提供2025年度经审计的财务报告（成立时间至开标时间不足一年的可提供成立后任意时段的资产负债表）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3、有依法缴纳税收和社会保障资金的良好记录：①提供2025年7月1日至今已缴存的任意一个月的纳税证明或完税证明（成立不足一个月的提供依法纳税的承诺书，格式自拟）； ②提供2025年7月1日至今已缴存的任意一个月的社会保障资金缴存单据或社保机构开具的社会保险参保缴费情况证明（成立不足一个月的提供将依法缴纳社会保障资金的承诺书，格式自拟）；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w:t>
      </w:r>
    </w:p>
    <w:p>
      <w:pPr>
        <w:pStyle w:val="null3"/>
      </w:pPr>
      <w:r>
        <w:rPr>
          <w:rFonts w:ascii="仿宋_GB2312" w:hAnsi="仿宋_GB2312" w:cs="仿宋_GB2312" w:eastAsia="仿宋_GB2312"/>
        </w:rPr>
        <w:t>4、具有履行合同所必需的设备和专业技术能力：提供具有履行合同所必需的设备和专业技术能力的承诺书。</w:t>
      </w:r>
    </w:p>
    <w:p>
      <w:pPr>
        <w:pStyle w:val="null3"/>
      </w:pPr>
      <w:r>
        <w:rPr>
          <w:rFonts w:ascii="仿宋_GB2312" w:hAnsi="仿宋_GB2312" w:cs="仿宋_GB2312" w:eastAsia="仿宋_GB2312"/>
        </w:rPr>
        <w:t>5、参加政府采购活动前三年内在经营活动中没有重大违法记录：提供参加政府采购活动前三年内在经营活动中没有重大违法记录的书面声明。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6、投标人授权合法的人员参加投标全过程：法定代表人授权委托书（附法定代表人身份证复印件及被授权人身份证复印件）；法定代表人直接参加提供法定代表人资格证明书（附法定代表人身份证复印件）非法人单位参照执行。</w:t>
      </w:r>
    </w:p>
    <w:p>
      <w:pPr>
        <w:pStyle w:val="null3"/>
      </w:pPr>
      <w:r>
        <w:rPr>
          <w:rFonts w:ascii="仿宋_GB2312" w:hAnsi="仿宋_GB2312" w:cs="仿宋_GB2312" w:eastAsia="仿宋_GB2312"/>
        </w:rPr>
        <w:t>7、信用查询：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8、企业资质：①投标人为生产厂家的，须提供有效的《食品生产许可证》；②投标人为代理商的，须提供有效的《食品经营许可证》或仅销售预包装食品经营者备案表，并提供所代理产品生产厂家有效的《食品生产许可证》。</w:t>
      </w:r>
    </w:p>
    <w:p>
      <w:pPr>
        <w:pStyle w:val="null3"/>
      </w:pPr>
      <w:r>
        <w:rPr>
          <w:rFonts w:ascii="仿宋_GB2312" w:hAnsi="仿宋_GB2312" w:cs="仿宋_GB2312" w:eastAsia="仿宋_GB2312"/>
        </w:rPr>
        <w:t>9、投标保证金缴纳凭证：提供投标保证金缴纳凭证或担保机构出具的保函。</w:t>
      </w:r>
    </w:p>
    <w:p>
      <w:pPr>
        <w:pStyle w:val="null3"/>
      </w:pPr>
      <w:r>
        <w:rPr>
          <w:rFonts w:ascii="仿宋_GB2312" w:hAnsi="仿宋_GB2312" w:cs="仿宋_GB2312" w:eastAsia="仿宋_GB2312"/>
        </w:rPr>
        <w:t>10、投标人关联关系：单位负责人为同一人或者存在控股、管理关系的不同单位，不得参加同一合同项下的政府采购活动。（投标人须提供承诺书）</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1、具有独立承担民事责任的能力：投标人应是独立承担民事责任能力的法人、其他组织或自然人，法人、其他组织须提供合法有效的营业执照或事业单位法人证书等证明资料，自然人须提供身份证明。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财务状况：提供2025年度经审计的财务报告（成立时间至开标时间不足一年的可提供成立后任意时段的资产负债表）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3、有依法缴纳税收和社会保障资金的良好记录：①提供2025年7月1日至今已缴存的任意一个月的纳税证明或完税证明（成立不足一个月的提供依法纳税的承诺书，格式自拟）； ②提供2025年7月1日至今已缴存的任意一个月的社会保障资金缴存单据或社保机构开具的社会保险参保缴费情况证明（成立不足一个月的提供将依法缴纳社会保障资金的承诺书，格式自拟）；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w:t>
      </w:r>
    </w:p>
    <w:p>
      <w:pPr>
        <w:pStyle w:val="null3"/>
      </w:pPr>
      <w:r>
        <w:rPr>
          <w:rFonts w:ascii="仿宋_GB2312" w:hAnsi="仿宋_GB2312" w:cs="仿宋_GB2312" w:eastAsia="仿宋_GB2312"/>
        </w:rPr>
        <w:t>4、具有履行合同所必需的设备和专业技术能力：提供具有履行合同所必需的设备和专业技术能力的承诺书。</w:t>
      </w:r>
    </w:p>
    <w:p>
      <w:pPr>
        <w:pStyle w:val="null3"/>
      </w:pPr>
      <w:r>
        <w:rPr>
          <w:rFonts w:ascii="仿宋_GB2312" w:hAnsi="仿宋_GB2312" w:cs="仿宋_GB2312" w:eastAsia="仿宋_GB2312"/>
        </w:rPr>
        <w:t>5、参加政府采购活动前三年内在经营活动中没有重大违法记录：提供参加政府采购活动前三年内在经营活动中没有重大违法记录的书面声明。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6、投标人授权合法的人员参加投标全过程：法定代表人授权委托书（附法定代表人身份证复印件及被授权人身份证复印件）；法定代表人直接参加提供法定代表人资格证明书（附法定代表人身份证复印件）非法人单位参照执行。</w:t>
      </w:r>
    </w:p>
    <w:p>
      <w:pPr>
        <w:pStyle w:val="null3"/>
      </w:pPr>
      <w:r>
        <w:rPr>
          <w:rFonts w:ascii="仿宋_GB2312" w:hAnsi="仿宋_GB2312" w:cs="仿宋_GB2312" w:eastAsia="仿宋_GB2312"/>
        </w:rPr>
        <w:t>7、信用查询：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8、企业资质：①投标人为生产厂家的，须提供有效的《动物防疫条件合格证》；②投标人为代理商的，须提供所代理产品生产厂家有效的《动物防疫条件合格证》。</w:t>
      </w:r>
    </w:p>
    <w:p>
      <w:pPr>
        <w:pStyle w:val="null3"/>
      </w:pPr>
      <w:r>
        <w:rPr>
          <w:rFonts w:ascii="仿宋_GB2312" w:hAnsi="仿宋_GB2312" w:cs="仿宋_GB2312" w:eastAsia="仿宋_GB2312"/>
        </w:rPr>
        <w:t>9、投标保证金缴纳凭证：提供投标保证金缴纳凭证或担保机构出具的保函。</w:t>
      </w:r>
    </w:p>
    <w:p>
      <w:pPr>
        <w:pStyle w:val="null3"/>
      </w:pPr>
      <w:r>
        <w:rPr>
          <w:rFonts w:ascii="仿宋_GB2312" w:hAnsi="仿宋_GB2312" w:cs="仿宋_GB2312" w:eastAsia="仿宋_GB2312"/>
        </w:rPr>
        <w:t>10、投标人关联关系：单位负责人为同一人或者存在控股、管理关系的不同单位，不得参加同一合同项下的政府采购活动。（投标人须提供承诺书）</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1、具有独立承担民事责任的能力：投标人应是独立承担民事责任能力的法人、其他组织或自然人，法人、其他组织须提供合法有效的营业执照或事业单位法人证书等证明资料，自然人须提供身份证明。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财务状况：提供2025年度经审计的财务报告（成立时间至开标时间不足一年的可提供成立后任意时段的资产负债表）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3、有依法缴纳税收和社会保障资金的良好记录：①提供2025年7月1日至今已缴存的任意一个月的纳税证明或完税证明（成立不足一个月的提供依法纳税的承诺书，格式自拟）； ②提供2025年7月1日至今已缴存的任意一个月的社会保障资金缴存单据或社保机构开具的社会保险参保缴费情况证明（成立不足一个月的提供将依法缴纳社会保障资金的承诺书，格式自拟）；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w:t>
      </w:r>
    </w:p>
    <w:p>
      <w:pPr>
        <w:pStyle w:val="null3"/>
      </w:pPr>
      <w:r>
        <w:rPr>
          <w:rFonts w:ascii="仿宋_GB2312" w:hAnsi="仿宋_GB2312" w:cs="仿宋_GB2312" w:eastAsia="仿宋_GB2312"/>
        </w:rPr>
        <w:t>4、具有履行合同所必需的设备和专业技术能力：提供具有履行合同所必需的设备和专业技术能力的承诺书。</w:t>
      </w:r>
    </w:p>
    <w:p>
      <w:pPr>
        <w:pStyle w:val="null3"/>
      </w:pPr>
      <w:r>
        <w:rPr>
          <w:rFonts w:ascii="仿宋_GB2312" w:hAnsi="仿宋_GB2312" w:cs="仿宋_GB2312" w:eastAsia="仿宋_GB2312"/>
        </w:rPr>
        <w:t>5、参加政府采购活动前三年内在经营活动中没有重大违法记录：提供参加政府采购活动前三年内在经营活动中没有重大违法记录的书面声明。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6、投标人授权合法的人员参加投标全过程：法定代表人授权委托书（附法定代表人身份证复印件及被授权人身份证复印件）；法定代表人直接参加提供法定代表人资格证明书（附法定代表人身份证复印件）非法人单位参照执行。</w:t>
      </w:r>
    </w:p>
    <w:p>
      <w:pPr>
        <w:pStyle w:val="null3"/>
      </w:pPr>
      <w:r>
        <w:rPr>
          <w:rFonts w:ascii="仿宋_GB2312" w:hAnsi="仿宋_GB2312" w:cs="仿宋_GB2312" w:eastAsia="仿宋_GB2312"/>
        </w:rPr>
        <w:t>7、信用查询：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8、企业资质：①投标人为生产厂家的，须提供有效的《动物防疫条件合格证》；②投标人为代理商的，须提供所代理产品生产厂家有效的《动物防疫条件合格证》。</w:t>
      </w:r>
    </w:p>
    <w:p>
      <w:pPr>
        <w:pStyle w:val="null3"/>
      </w:pPr>
      <w:r>
        <w:rPr>
          <w:rFonts w:ascii="仿宋_GB2312" w:hAnsi="仿宋_GB2312" w:cs="仿宋_GB2312" w:eastAsia="仿宋_GB2312"/>
        </w:rPr>
        <w:t>9、投标保证金缴纳凭证：提供投标保证金缴纳凭证或担保机构出具的保函。</w:t>
      </w:r>
    </w:p>
    <w:p>
      <w:pPr>
        <w:pStyle w:val="null3"/>
      </w:pPr>
      <w:r>
        <w:rPr>
          <w:rFonts w:ascii="仿宋_GB2312" w:hAnsi="仿宋_GB2312" w:cs="仿宋_GB2312" w:eastAsia="仿宋_GB2312"/>
        </w:rPr>
        <w:t>10、投标人关联关系：单位负责人为同一人或者存在控股、管理关系的不同单位，不得参加同一合同项下的政府采购活动。（投标人须提供承诺书）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渭南市临渭区学生资助和后勤管理中心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陕西省渭南市临渭区胜利大街与仓程路十字西北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0913-2681210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陕西盈德工程咨询有限公司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陕西省渭南市临渭区乐天大街仁和大厦前办公楼401室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王帅棋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0913-2104600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徐红军</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采购包1：1,900,000.00元</w:t>
            </w:r>
          </w:p>
          <w:p>
            <w:pPr>
              <w:pStyle w:val="null3"/>
            </w:pPr>
            <w:r>
              <w:rPr>
                <w:rFonts w:ascii="仿宋_GB2312" w:hAnsi="仿宋_GB2312" w:cs="仿宋_GB2312" w:eastAsia="仿宋_GB2312"/>
              </w:rPr>
              <w:t>采购包2：1,900,000.00元</w:t>
            </w:r>
          </w:p>
          <w:p>
            <w:pPr>
              <w:pStyle w:val="null3"/>
            </w:pPr>
            <w:r>
              <w:rPr>
                <w:rFonts w:ascii="仿宋_GB2312" w:hAnsi="仿宋_GB2312" w:cs="仿宋_GB2312" w:eastAsia="仿宋_GB2312"/>
              </w:rPr>
              <w:t>采购包3：1,900,000.00元</w:t>
            </w:r>
          </w:p>
          <w:p>
            <w:pPr>
              <w:pStyle w:val="null3"/>
            </w:pPr>
            <w:r>
              <w:rPr>
                <w:rFonts w:ascii="仿宋_GB2312" w:hAnsi="仿宋_GB2312" w:cs="仿宋_GB2312" w:eastAsia="仿宋_GB2312"/>
              </w:rPr>
              <w:t>采购包4：1,900,000.00元</w:t>
            </w:r>
          </w:p>
          <w:p>
            <w:pPr>
              <w:pStyle w:val="null3"/>
            </w:pPr>
            <w:r>
              <w:rPr>
                <w:rFonts w:ascii="仿宋_GB2312" w:hAnsi="仿宋_GB2312" w:cs="仿宋_GB2312" w:eastAsia="仿宋_GB2312"/>
              </w:rPr>
              <w:t>采购包5：1,800,000.00元</w:t>
            </w:r>
          </w:p>
          <w:p>
            <w:pPr>
              <w:pStyle w:val="null3"/>
            </w:pPr>
            <w:r>
              <w:rPr>
                <w:rFonts w:ascii="仿宋_GB2312" w:hAnsi="仿宋_GB2312" w:cs="仿宋_GB2312" w:eastAsia="仿宋_GB2312"/>
              </w:rPr>
              <w:t>采购包6：4,550,000.00元</w:t>
            </w:r>
          </w:p>
          <w:p>
            <w:pPr>
              <w:pStyle w:val="null3"/>
            </w:pPr>
            <w:r>
              <w:rPr>
                <w:rFonts w:ascii="仿宋_GB2312" w:hAnsi="仿宋_GB2312" w:cs="仿宋_GB2312" w:eastAsia="仿宋_GB2312"/>
              </w:rPr>
              <w:t>采购包7：4,550,000.00元</w:t>
            </w:r>
          </w:p>
          <w:p>
            <w:pPr>
              <w:pStyle w:val="null3"/>
            </w:pPr>
            <w:r>
              <w:rPr>
                <w:rFonts w:ascii="仿宋_GB2312" w:hAnsi="仿宋_GB2312" w:cs="仿宋_GB2312" w:eastAsia="仿宋_GB2312"/>
              </w:rPr>
              <w:t>采购包8：4,550,000.00元</w:t>
            </w:r>
          </w:p>
          <w:p>
            <w:pPr>
              <w:pStyle w:val="null3"/>
            </w:pPr>
            <w:r>
              <w:rPr>
                <w:rFonts w:ascii="仿宋_GB2312" w:hAnsi="仿宋_GB2312" w:cs="仿宋_GB2312" w:eastAsia="仿宋_GB2312"/>
              </w:rPr>
              <w:t>采购包9：4,550,000.00元</w:t>
            </w:r>
          </w:p>
          <w:p>
            <w:pPr>
              <w:pStyle w:val="null3"/>
            </w:pPr>
            <w:r>
              <w:rPr>
                <w:rFonts w:ascii="仿宋_GB2312" w:hAnsi="仿宋_GB2312" w:cs="仿宋_GB2312" w:eastAsia="仿宋_GB2312"/>
              </w:rPr>
              <w:t>采购包10：4,400,000.00元</w:t>
            </w:r>
          </w:p>
          <w:p>
            <w:pPr>
              <w:pStyle w:val="null3"/>
            </w:pPr>
            <w:r>
              <w:rPr>
                <w:rFonts w:ascii="仿宋_GB2312" w:hAnsi="仿宋_GB2312" w:cs="仿宋_GB2312" w:eastAsia="仿宋_GB2312"/>
              </w:rPr>
              <w:t>采购包11：2,300,000.00元</w:t>
            </w:r>
          </w:p>
          <w:p>
            <w:pPr>
              <w:pStyle w:val="null3"/>
            </w:pPr>
            <w:r>
              <w:rPr>
                <w:rFonts w:ascii="仿宋_GB2312" w:hAnsi="仿宋_GB2312" w:cs="仿宋_GB2312" w:eastAsia="仿宋_GB2312"/>
              </w:rPr>
              <w:t>采购包12：2,300,000.00元</w:t>
            </w:r>
          </w:p>
          <w:p>
            <w:pPr>
              <w:pStyle w:val="null3"/>
            </w:pPr>
            <w:r>
              <w:rPr>
                <w:rFonts w:ascii="仿宋_GB2312" w:hAnsi="仿宋_GB2312" w:cs="仿宋_GB2312" w:eastAsia="仿宋_GB2312"/>
              </w:rPr>
              <w:t>采购包13：2,300,000.00元</w:t>
            </w:r>
          </w:p>
          <w:p>
            <w:pPr>
              <w:pStyle w:val="null3"/>
            </w:pPr>
            <w:r>
              <w:rPr>
                <w:rFonts w:ascii="仿宋_GB2312" w:hAnsi="仿宋_GB2312" w:cs="仿宋_GB2312" w:eastAsia="仿宋_GB2312"/>
              </w:rPr>
              <w:t>采购包14：2,300,000.00元</w:t>
            </w:r>
          </w:p>
          <w:p>
            <w:pPr>
              <w:pStyle w:val="null3"/>
            </w:pPr>
            <w:r>
              <w:rPr>
                <w:rFonts w:ascii="仿宋_GB2312" w:hAnsi="仿宋_GB2312" w:cs="仿宋_GB2312" w:eastAsia="仿宋_GB2312"/>
              </w:rPr>
              <w:t>采购包15：2,200,000.00元</w:t>
            </w:r>
          </w:p>
          <w:p>
            <w:pPr>
              <w:pStyle w:val="null3"/>
            </w:pPr>
            <w:r>
              <w:rPr>
                <w:rFonts w:ascii="仿宋_GB2312" w:hAnsi="仿宋_GB2312" w:cs="仿宋_GB2312" w:eastAsia="仿宋_GB2312"/>
              </w:rPr>
              <w:t>采购包16：1,800,000.00元</w:t>
            </w:r>
          </w:p>
          <w:p>
            <w:pPr>
              <w:pStyle w:val="null3"/>
            </w:pPr>
            <w:r>
              <w:rPr>
                <w:rFonts w:ascii="仿宋_GB2312" w:hAnsi="仿宋_GB2312" w:cs="仿宋_GB2312" w:eastAsia="仿宋_GB2312"/>
              </w:rPr>
              <w:t>采购包17：1,800,000.00元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p>
          <w:p>
            <w:pPr>
              <w:pStyle w:val="null3"/>
            </w:pPr>
            <w:r>
              <w:rPr>
                <w:rFonts w:ascii="仿宋_GB2312" w:hAnsi="仿宋_GB2312" w:cs="仿宋_GB2312" w:eastAsia="仿宋_GB2312"/>
              </w:rPr>
              <w:t>采购包9：综合评分法</w:t>
            </w:r>
          </w:p>
          <w:p>
            <w:pPr>
              <w:pStyle w:val="null3"/>
            </w:pPr>
            <w:r>
              <w:rPr>
                <w:rFonts w:ascii="仿宋_GB2312" w:hAnsi="仿宋_GB2312" w:cs="仿宋_GB2312" w:eastAsia="仿宋_GB2312"/>
              </w:rPr>
              <w:t>采购包10：综合评分法</w:t>
            </w:r>
          </w:p>
          <w:p>
            <w:pPr>
              <w:pStyle w:val="null3"/>
            </w:pPr>
            <w:r>
              <w:rPr>
                <w:rFonts w:ascii="仿宋_GB2312" w:hAnsi="仿宋_GB2312" w:cs="仿宋_GB2312" w:eastAsia="仿宋_GB2312"/>
              </w:rPr>
              <w:t>采购包11：综合评分法</w:t>
            </w:r>
          </w:p>
          <w:p>
            <w:pPr>
              <w:pStyle w:val="null3"/>
            </w:pPr>
            <w:r>
              <w:rPr>
                <w:rFonts w:ascii="仿宋_GB2312" w:hAnsi="仿宋_GB2312" w:cs="仿宋_GB2312" w:eastAsia="仿宋_GB2312"/>
              </w:rPr>
              <w:t>采购包12：综合评分法</w:t>
            </w:r>
          </w:p>
          <w:p>
            <w:pPr>
              <w:pStyle w:val="null3"/>
            </w:pPr>
            <w:r>
              <w:rPr>
                <w:rFonts w:ascii="仿宋_GB2312" w:hAnsi="仿宋_GB2312" w:cs="仿宋_GB2312" w:eastAsia="仿宋_GB2312"/>
              </w:rPr>
              <w:t>采购包13：综合评分法</w:t>
            </w:r>
          </w:p>
          <w:p>
            <w:pPr>
              <w:pStyle w:val="null3"/>
            </w:pPr>
            <w:r>
              <w:rPr>
                <w:rFonts w:ascii="仿宋_GB2312" w:hAnsi="仿宋_GB2312" w:cs="仿宋_GB2312" w:eastAsia="仿宋_GB2312"/>
              </w:rPr>
              <w:t>采购包14：综合评分法</w:t>
            </w:r>
          </w:p>
          <w:p>
            <w:pPr>
              <w:pStyle w:val="null3"/>
            </w:pPr>
            <w:r>
              <w:rPr>
                <w:rFonts w:ascii="仿宋_GB2312" w:hAnsi="仿宋_GB2312" w:cs="仿宋_GB2312" w:eastAsia="仿宋_GB2312"/>
              </w:rPr>
              <w:t>采购包15：综合评分法</w:t>
            </w:r>
          </w:p>
          <w:p>
            <w:pPr>
              <w:pStyle w:val="null3"/>
            </w:pPr>
            <w:r>
              <w:rPr>
                <w:rFonts w:ascii="仿宋_GB2312" w:hAnsi="仿宋_GB2312" w:cs="仿宋_GB2312" w:eastAsia="仿宋_GB2312"/>
              </w:rPr>
              <w:t>采购包16：综合评分法</w:t>
            </w:r>
          </w:p>
          <w:p>
            <w:pPr>
              <w:pStyle w:val="null3"/>
            </w:pPr>
            <w:r>
              <w:rPr>
                <w:rFonts w:ascii="仿宋_GB2312" w:hAnsi="仿宋_GB2312" w:cs="仿宋_GB2312" w:eastAsia="仿宋_GB2312"/>
              </w:rPr>
              <w:t>采购包17：综合评分法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p>
            <w:pPr>
              <w:pStyle w:val="null3"/>
            </w:pPr>
            <w:r>
              <w:rPr>
                <w:rFonts w:ascii="仿宋_GB2312" w:hAnsi="仿宋_GB2312" w:cs="仿宋_GB2312" w:eastAsia="仿宋_GB2312"/>
              </w:rPr>
              <w:t>采购包7：不接受</w:t>
            </w:r>
          </w:p>
          <w:p>
            <w:pPr>
              <w:pStyle w:val="null3"/>
            </w:pPr>
            <w:r>
              <w:rPr>
                <w:rFonts w:ascii="仿宋_GB2312" w:hAnsi="仿宋_GB2312" w:cs="仿宋_GB2312" w:eastAsia="仿宋_GB2312"/>
              </w:rPr>
              <w:t>采购包8：不接受</w:t>
            </w:r>
          </w:p>
          <w:p>
            <w:pPr>
              <w:pStyle w:val="null3"/>
            </w:pPr>
            <w:r>
              <w:rPr>
                <w:rFonts w:ascii="仿宋_GB2312" w:hAnsi="仿宋_GB2312" w:cs="仿宋_GB2312" w:eastAsia="仿宋_GB2312"/>
              </w:rPr>
              <w:t>采购包9：不接受</w:t>
            </w:r>
          </w:p>
          <w:p>
            <w:pPr>
              <w:pStyle w:val="null3"/>
            </w:pPr>
            <w:r>
              <w:rPr>
                <w:rFonts w:ascii="仿宋_GB2312" w:hAnsi="仿宋_GB2312" w:cs="仿宋_GB2312" w:eastAsia="仿宋_GB2312"/>
              </w:rPr>
              <w:t>采购包10：不接受</w:t>
            </w:r>
          </w:p>
          <w:p>
            <w:pPr>
              <w:pStyle w:val="null3"/>
            </w:pPr>
            <w:r>
              <w:rPr>
                <w:rFonts w:ascii="仿宋_GB2312" w:hAnsi="仿宋_GB2312" w:cs="仿宋_GB2312" w:eastAsia="仿宋_GB2312"/>
              </w:rPr>
              <w:t>采购包11：不接受</w:t>
            </w:r>
          </w:p>
          <w:p>
            <w:pPr>
              <w:pStyle w:val="null3"/>
            </w:pPr>
            <w:r>
              <w:rPr>
                <w:rFonts w:ascii="仿宋_GB2312" w:hAnsi="仿宋_GB2312" w:cs="仿宋_GB2312" w:eastAsia="仿宋_GB2312"/>
              </w:rPr>
              <w:t>采购包12：不接受</w:t>
            </w:r>
          </w:p>
          <w:p>
            <w:pPr>
              <w:pStyle w:val="null3"/>
            </w:pPr>
            <w:r>
              <w:rPr>
                <w:rFonts w:ascii="仿宋_GB2312" w:hAnsi="仿宋_GB2312" w:cs="仿宋_GB2312" w:eastAsia="仿宋_GB2312"/>
              </w:rPr>
              <w:t>采购包13：不接受</w:t>
            </w:r>
          </w:p>
          <w:p>
            <w:pPr>
              <w:pStyle w:val="null3"/>
            </w:pPr>
            <w:r>
              <w:rPr>
                <w:rFonts w:ascii="仿宋_GB2312" w:hAnsi="仿宋_GB2312" w:cs="仿宋_GB2312" w:eastAsia="仿宋_GB2312"/>
              </w:rPr>
              <w:t>采购包14：不接受</w:t>
            </w:r>
          </w:p>
          <w:p>
            <w:pPr>
              <w:pStyle w:val="null3"/>
            </w:pPr>
            <w:r>
              <w:rPr>
                <w:rFonts w:ascii="仿宋_GB2312" w:hAnsi="仿宋_GB2312" w:cs="仿宋_GB2312" w:eastAsia="仿宋_GB2312"/>
              </w:rPr>
              <w:t>采购包15：不接受</w:t>
            </w:r>
          </w:p>
          <w:p>
            <w:pPr>
              <w:pStyle w:val="null3"/>
            </w:pPr>
            <w:r>
              <w:rPr>
                <w:rFonts w:ascii="仿宋_GB2312" w:hAnsi="仿宋_GB2312" w:cs="仿宋_GB2312" w:eastAsia="仿宋_GB2312"/>
              </w:rPr>
              <w:t>采购包16：不接受</w:t>
            </w:r>
          </w:p>
          <w:p>
            <w:pPr>
              <w:pStyle w:val="null3"/>
            </w:pPr>
            <w:r>
              <w:rPr>
                <w:rFonts w:ascii="仿宋_GB2312" w:hAnsi="仿宋_GB2312" w:cs="仿宋_GB2312" w:eastAsia="仿宋_GB2312"/>
              </w:rPr>
              <w:t>采购包17：不接受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采购包1保证金金额：12,000.00元</w:t>
            </w:r>
          </w:p>
          <w:p>
            <w:pPr>
              <w:pStyle w:val="null3"/>
            </w:pPr>
            <w:r>
              <w:rPr>
                <w:rFonts w:ascii="仿宋_GB2312" w:hAnsi="仿宋_GB2312" w:cs="仿宋_GB2312" w:eastAsia="仿宋_GB2312"/>
              </w:rPr>
              <w:t>采购包2保证金金额：12,000.00元</w:t>
            </w:r>
          </w:p>
          <w:p>
            <w:pPr>
              <w:pStyle w:val="null3"/>
            </w:pPr>
            <w:r>
              <w:rPr>
                <w:rFonts w:ascii="仿宋_GB2312" w:hAnsi="仿宋_GB2312" w:cs="仿宋_GB2312" w:eastAsia="仿宋_GB2312"/>
              </w:rPr>
              <w:t>采购包3保证金金额：12,000.00元</w:t>
            </w:r>
          </w:p>
          <w:p>
            <w:pPr>
              <w:pStyle w:val="null3"/>
            </w:pPr>
            <w:r>
              <w:rPr>
                <w:rFonts w:ascii="仿宋_GB2312" w:hAnsi="仿宋_GB2312" w:cs="仿宋_GB2312" w:eastAsia="仿宋_GB2312"/>
              </w:rPr>
              <w:t>采购包4保证金金额：12,000.00元</w:t>
            </w:r>
          </w:p>
          <w:p>
            <w:pPr>
              <w:pStyle w:val="null3"/>
            </w:pPr>
            <w:r>
              <w:rPr>
                <w:rFonts w:ascii="仿宋_GB2312" w:hAnsi="仿宋_GB2312" w:cs="仿宋_GB2312" w:eastAsia="仿宋_GB2312"/>
              </w:rPr>
              <w:t>采购包5保证金金额：12,000.00元</w:t>
            </w:r>
          </w:p>
          <w:p>
            <w:pPr>
              <w:pStyle w:val="null3"/>
            </w:pPr>
            <w:r>
              <w:rPr>
                <w:rFonts w:ascii="仿宋_GB2312" w:hAnsi="仿宋_GB2312" w:cs="仿宋_GB2312" w:eastAsia="仿宋_GB2312"/>
              </w:rPr>
              <w:t>采购包6保证金金额：30,000.00元</w:t>
            </w:r>
          </w:p>
          <w:p>
            <w:pPr>
              <w:pStyle w:val="null3"/>
            </w:pPr>
            <w:r>
              <w:rPr>
                <w:rFonts w:ascii="仿宋_GB2312" w:hAnsi="仿宋_GB2312" w:cs="仿宋_GB2312" w:eastAsia="仿宋_GB2312"/>
              </w:rPr>
              <w:t>采购包7保证金金额：30,000.00元</w:t>
            </w:r>
          </w:p>
          <w:p>
            <w:pPr>
              <w:pStyle w:val="null3"/>
            </w:pPr>
            <w:r>
              <w:rPr>
                <w:rFonts w:ascii="仿宋_GB2312" w:hAnsi="仿宋_GB2312" w:cs="仿宋_GB2312" w:eastAsia="仿宋_GB2312"/>
              </w:rPr>
              <w:t>采购包8保证金金额：30,000.00元</w:t>
            </w:r>
          </w:p>
          <w:p>
            <w:pPr>
              <w:pStyle w:val="null3"/>
            </w:pPr>
            <w:r>
              <w:rPr>
                <w:rFonts w:ascii="仿宋_GB2312" w:hAnsi="仿宋_GB2312" w:cs="仿宋_GB2312" w:eastAsia="仿宋_GB2312"/>
              </w:rPr>
              <w:t>采购包9保证金金额：30,000.00元</w:t>
            </w:r>
          </w:p>
          <w:p>
            <w:pPr>
              <w:pStyle w:val="null3"/>
            </w:pPr>
            <w:r>
              <w:rPr>
                <w:rFonts w:ascii="仿宋_GB2312" w:hAnsi="仿宋_GB2312" w:cs="仿宋_GB2312" w:eastAsia="仿宋_GB2312"/>
              </w:rPr>
              <w:t>采购包10保证金金额：30,000.00元</w:t>
            </w:r>
          </w:p>
          <w:p>
            <w:pPr>
              <w:pStyle w:val="null3"/>
            </w:pPr>
            <w:r>
              <w:rPr>
                <w:rFonts w:ascii="仿宋_GB2312" w:hAnsi="仿宋_GB2312" w:cs="仿宋_GB2312" w:eastAsia="仿宋_GB2312"/>
              </w:rPr>
              <w:t>采购包11保证金金额：15,000.00元</w:t>
            </w:r>
          </w:p>
          <w:p>
            <w:pPr>
              <w:pStyle w:val="null3"/>
            </w:pPr>
            <w:r>
              <w:rPr>
                <w:rFonts w:ascii="仿宋_GB2312" w:hAnsi="仿宋_GB2312" w:cs="仿宋_GB2312" w:eastAsia="仿宋_GB2312"/>
              </w:rPr>
              <w:t>采购包12保证金金额：15,000.00元</w:t>
            </w:r>
          </w:p>
          <w:p>
            <w:pPr>
              <w:pStyle w:val="null3"/>
            </w:pPr>
            <w:r>
              <w:rPr>
                <w:rFonts w:ascii="仿宋_GB2312" w:hAnsi="仿宋_GB2312" w:cs="仿宋_GB2312" w:eastAsia="仿宋_GB2312"/>
              </w:rPr>
              <w:t>采购包13保证金金额：15,000.00元</w:t>
            </w:r>
          </w:p>
          <w:p>
            <w:pPr>
              <w:pStyle w:val="null3"/>
            </w:pPr>
            <w:r>
              <w:rPr>
                <w:rFonts w:ascii="仿宋_GB2312" w:hAnsi="仿宋_GB2312" w:cs="仿宋_GB2312" w:eastAsia="仿宋_GB2312"/>
              </w:rPr>
              <w:t>采购包14保证金金额：15,000.00元</w:t>
            </w:r>
          </w:p>
          <w:p>
            <w:pPr>
              <w:pStyle w:val="null3"/>
            </w:pPr>
            <w:r>
              <w:rPr>
                <w:rFonts w:ascii="仿宋_GB2312" w:hAnsi="仿宋_GB2312" w:cs="仿宋_GB2312" w:eastAsia="仿宋_GB2312"/>
              </w:rPr>
              <w:t>采购包15保证金金额：15,000.00元</w:t>
            </w:r>
          </w:p>
          <w:p>
            <w:pPr>
              <w:pStyle w:val="null3"/>
            </w:pPr>
            <w:r>
              <w:rPr>
                <w:rFonts w:ascii="仿宋_GB2312" w:hAnsi="仿宋_GB2312" w:cs="仿宋_GB2312" w:eastAsia="仿宋_GB2312"/>
              </w:rPr>
              <w:t>采购包16保证金金额：10,000.00元</w:t>
            </w:r>
          </w:p>
          <w:p>
            <w:pPr>
              <w:pStyle w:val="null3"/>
            </w:pPr>
            <w:r>
              <w:rPr>
                <w:rFonts w:ascii="仿宋_GB2312" w:hAnsi="仿宋_GB2312" w:cs="仿宋_GB2312" w:eastAsia="仿宋_GB2312"/>
              </w:rPr>
              <w:t>采购包17保证金金额：10,000.00元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开户名称：陕西盈德工程咨询有限公司</w:t>
            </w:r>
          </w:p>
          <w:p>
            <w:pPr>
              <w:pStyle w:val="null3"/>
            </w:pPr>
            <w:r>
              <w:rPr>
                <w:rFonts w:ascii="仿宋_GB2312" w:hAnsi="仿宋_GB2312" w:cs="仿宋_GB2312" w:eastAsia="仿宋_GB2312"/>
              </w:rPr>
              <w:t>开户银行：中国建设银行股份有限公司渭南前进路支行</w:t>
            </w:r>
          </w:p>
          <w:p>
            <w:pPr>
              <w:pStyle w:val="null3"/>
            </w:pPr>
            <w:r>
              <w:rPr>
                <w:rFonts w:ascii="仿宋_GB2312" w:hAnsi="仿宋_GB2312" w:cs="仿宋_GB2312" w:eastAsia="仿宋_GB2312"/>
              </w:rPr>
              <w:t>银行账号：61050164160000001415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p>
            <w:pPr>
              <w:pStyle w:val="null3"/>
            </w:pPr>
            <w:r>
              <w:rPr>
                <w:rFonts w:ascii="仿宋_GB2312" w:hAnsi="仿宋_GB2312" w:cs="仿宋_GB2312" w:eastAsia="仿宋_GB2312"/>
              </w:rPr>
              <w:t>采购包7：不缴纳</w:t>
            </w:r>
          </w:p>
          <w:p>
            <w:pPr>
              <w:pStyle w:val="null3"/>
            </w:pPr>
            <w:r>
              <w:rPr>
                <w:rFonts w:ascii="仿宋_GB2312" w:hAnsi="仿宋_GB2312" w:cs="仿宋_GB2312" w:eastAsia="仿宋_GB2312"/>
              </w:rPr>
              <w:t>采购包8：不缴纳</w:t>
            </w:r>
          </w:p>
          <w:p>
            <w:pPr>
              <w:pStyle w:val="null3"/>
            </w:pPr>
            <w:r>
              <w:rPr>
                <w:rFonts w:ascii="仿宋_GB2312" w:hAnsi="仿宋_GB2312" w:cs="仿宋_GB2312" w:eastAsia="仿宋_GB2312"/>
              </w:rPr>
              <w:t>采购包9：不缴纳</w:t>
            </w:r>
          </w:p>
          <w:p>
            <w:pPr>
              <w:pStyle w:val="null3"/>
            </w:pPr>
            <w:r>
              <w:rPr>
                <w:rFonts w:ascii="仿宋_GB2312" w:hAnsi="仿宋_GB2312" w:cs="仿宋_GB2312" w:eastAsia="仿宋_GB2312"/>
              </w:rPr>
              <w:t>采购包10：不缴纳</w:t>
            </w:r>
          </w:p>
          <w:p>
            <w:pPr>
              <w:pStyle w:val="null3"/>
            </w:pPr>
            <w:r>
              <w:rPr>
                <w:rFonts w:ascii="仿宋_GB2312" w:hAnsi="仿宋_GB2312" w:cs="仿宋_GB2312" w:eastAsia="仿宋_GB2312"/>
              </w:rPr>
              <w:t>采购包11：不缴纳</w:t>
            </w:r>
          </w:p>
          <w:p>
            <w:pPr>
              <w:pStyle w:val="null3"/>
            </w:pPr>
            <w:r>
              <w:rPr>
                <w:rFonts w:ascii="仿宋_GB2312" w:hAnsi="仿宋_GB2312" w:cs="仿宋_GB2312" w:eastAsia="仿宋_GB2312"/>
              </w:rPr>
              <w:t>采购包12：不缴纳</w:t>
            </w:r>
          </w:p>
          <w:p>
            <w:pPr>
              <w:pStyle w:val="null3"/>
            </w:pPr>
            <w:r>
              <w:rPr>
                <w:rFonts w:ascii="仿宋_GB2312" w:hAnsi="仿宋_GB2312" w:cs="仿宋_GB2312" w:eastAsia="仿宋_GB2312"/>
              </w:rPr>
              <w:t>采购包13：不缴纳</w:t>
            </w:r>
          </w:p>
          <w:p>
            <w:pPr>
              <w:pStyle w:val="null3"/>
            </w:pPr>
            <w:r>
              <w:rPr>
                <w:rFonts w:ascii="仿宋_GB2312" w:hAnsi="仿宋_GB2312" w:cs="仿宋_GB2312" w:eastAsia="仿宋_GB2312"/>
              </w:rPr>
              <w:t>采购包14：不缴纳</w:t>
            </w:r>
          </w:p>
          <w:p>
            <w:pPr>
              <w:pStyle w:val="null3"/>
            </w:pPr>
            <w:r>
              <w:rPr>
                <w:rFonts w:ascii="仿宋_GB2312" w:hAnsi="仿宋_GB2312" w:cs="仿宋_GB2312" w:eastAsia="仿宋_GB2312"/>
              </w:rPr>
              <w:t>采购包15：不缴纳</w:t>
            </w:r>
          </w:p>
          <w:p>
            <w:pPr>
              <w:pStyle w:val="null3"/>
            </w:pPr>
            <w:r>
              <w:rPr>
                <w:rFonts w:ascii="仿宋_GB2312" w:hAnsi="仿宋_GB2312" w:cs="仿宋_GB2312" w:eastAsia="仿宋_GB2312"/>
              </w:rPr>
              <w:t>采购包16：不缴纳</w:t>
            </w:r>
          </w:p>
          <w:p>
            <w:pPr>
              <w:pStyle w:val="null3"/>
            </w:pPr>
            <w:r>
              <w:rPr>
                <w:rFonts w:ascii="仿宋_GB2312" w:hAnsi="仿宋_GB2312" w:cs="仿宋_GB2312" w:eastAsia="仿宋_GB2312"/>
              </w:rPr>
              <w:t>采购包17：不缴纳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代理服务费收费标准：参照国家计委计价格【2002】1980号文件、《国家发展改革委办公厅关于招标代理服务收费有关问题的通知》(发改办价格(2003)857号)，以中标价为基准价计算代理服务费。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p>
            <w:pPr>
              <w:pStyle w:val="null3"/>
            </w:pPr>
            <w:r>
              <w:rPr>
                <w:rFonts w:ascii="仿宋_GB2312" w:hAnsi="仿宋_GB2312" w:cs="仿宋_GB2312" w:eastAsia="仿宋_GB2312"/>
              </w:rPr>
              <w:t>采购包8：组织现场踏勘：否</w:t>
            </w:r>
          </w:p>
          <w:p>
            <w:pPr>
              <w:pStyle w:val="null3"/>
            </w:pPr>
            <w:r>
              <w:rPr>
                <w:rFonts w:ascii="仿宋_GB2312" w:hAnsi="仿宋_GB2312" w:cs="仿宋_GB2312" w:eastAsia="仿宋_GB2312"/>
              </w:rPr>
              <w:t>采购包9：组织现场踏勘：否</w:t>
            </w:r>
          </w:p>
          <w:p>
            <w:pPr>
              <w:pStyle w:val="null3"/>
            </w:pPr>
            <w:r>
              <w:rPr>
                <w:rFonts w:ascii="仿宋_GB2312" w:hAnsi="仿宋_GB2312" w:cs="仿宋_GB2312" w:eastAsia="仿宋_GB2312"/>
              </w:rPr>
              <w:t>采购包10：组织现场踏勘：否</w:t>
            </w:r>
          </w:p>
          <w:p>
            <w:pPr>
              <w:pStyle w:val="null3"/>
            </w:pPr>
            <w:r>
              <w:rPr>
                <w:rFonts w:ascii="仿宋_GB2312" w:hAnsi="仿宋_GB2312" w:cs="仿宋_GB2312" w:eastAsia="仿宋_GB2312"/>
              </w:rPr>
              <w:t>采购包11：组织现场踏勘：否</w:t>
            </w:r>
          </w:p>
          <w:p>
            <w:pPr>
              <w:pStyle w:val="null3"/>
            </w:pPr>
            <w:r>
              <w:rPr>
                <w:rFonts w:ascii="仿宋_GB2312" w:hAnsi="仿宋_GB2312" w:cs="仿宋_GB2312" w:eastAsia="仿宋_GB2312"/>
              </w:rPr>
              <w:t>采购包12：组织现场踏勘：否</w:t>
            </w:r>
          </w:p>
          <w:p>
            <w:pPr>
              <w:pStyle w:val="null3"/>
            </w:pPr>
            <w:r>
              <w:rPr>
                <w:rFonts w:ascii="仿宋_GB2312" w:hAnsi="仿宋_GB2312" w:cs="仿宋_GB2312" w:eastAsia="仿宋_GB2312"/>
              </w:rPr>
              <w:t>采购包13：组织现场踏勘：否</w:t>
            </w:r>
          </w:p>
          <w:p>
            <w:pPr>
              <w:pStyle w:val="null3"/>
            </w:pPr>
            <w:r>
              <w:rPr>
                <w:rFonts w:ascii="仿宋_GB2312" w:hAnsi="仿宋_GB2312" w:cs="仿宋_GB2312" w:eastAsia="仿宋_GB2312"/>
              </w:rPr>
              <w:t>采购包14：组织现场踏勘：否</w:t>
            </w:r>
          </w:p>
          <w:p>
            <w:pPr>
              <w:pStyle w:val="null3"/>
            </w:pPr>
            <w:r>
              <w:rPr>
                <w:rFonts w:ascii="仿宋_GB2312" w:hAnsi="仿宋_GB2312" w:cs="仿宋_GB2312" w:eastAsia="仿宋_GB2312"/>
              </w:rPr>
              <w:t>采购包15：组织现场踏勘：否</w:t>
            </w:r>
          </w:p>
          <w:p>
            <w:pPr>
              <w:pStyle w:val="null3"/>
            </w:pPr>
            <w:r>
              <w:rPr>
                <w:rFonts w:ascii="仿宋_GB2312" w:hAnsi="仿宋_GB2312" w:cs="仿宋_GB2312" w:eastAsia="仿宋_GB2312"/>
              </w:rPr>
              <w:t>采购包16：组织现场踏勘：否</w:t>
            </w:r>
          </w:p>
          <w:p>
            <w:pPr>
              <w:pStyle w:val="null3"/>
            </w:pPr>
            <w:r>
              <w:rPr>
                <w:rFonts w:ascii="仿宋_GB2312" w:hAnsi="仿宋_GB2312" w:cs="仿宋_GB2312" w:eastAsia="仿宋_GB2312"/>
              </w:rPr>
              <w:t>采购包17：组织现场踏勘：否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渭南市临渭区学生资助和后勤管理中心</w:t>
      </w:r>
      <w:r>
        <w:rPr>
          <w:rFonts w:ascii="仿宋_GB2312" w:hAnsi="仿宋_GB2312" w:cs="仿宋_GB2312" w:eastAsia="仿宋_GB2312"/>
        </w:rPr>
        <w:t>和</w:t>
      </w:r>
      <w:r>
        <w:rPr>
          <w:rFonts w:ascii="仿宋_GB2312" w:hAnsi="仿宋_GB2312" w:cs="仿宋_GB2312" w:eastAsia="仿宋_GB2312"/>
        </w:rPr>
        <w:t>陕西盈德工程咨询有限公司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渭南市临渭区学生资助和后勤管理中心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陕西盈德工程咨询有限公司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渭南市临渭区学生资助和后勤管理中心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陕西盈德工程咨询有限公司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pPr>
      <w:r>
        <w:rPr>
          <w:rFonts w:ascii="仿宋_GB2312" w:hAnsi="仿宋_GB2312" w:cs="仿宋_GB2312" w:eastAsia="仿宋_GB2312"/>
        </w:rPr>
        <w:t>采购包8：不允许合同分包。</w:t>
      </w:r>
    </w:p>
    <w:p>
      <w:pPr>
        <w:pStyle w:val="null3"/>
      </w:pPr>
      <w:r>
        <w:rPr>
          <w:rFonts w:ascii="仿宋_GB2312" w:hAnsi="仿宋_GB2312" w:cs="仿宋_GB2312" w:eastAsia="仿宋_GB2312"/>
        </w:rPr>
        <w:t>采购包9：不允许合同分包。</w:t>
      </w:r>
    </w:p>
    <w:p>
      <w:pPr>
        <w:pStyle w:val="null3"/>
      </w:pPr>
      <w:r>
        <w:rPr>
          <w:rFonts w:ascii="仿宋_GB2312" w:hAnsi="仿宋_GB2312" w:cs="仿宋_GB2312" w:eastAsia="仿宋_GB2312"/>
        </w:rPr>
        <w:t>采购包10：不允许合同分包。</w:t>
      </w:r>
    </w:p>
    <w:p>
      <w:pPr>
        <w:pStyle w:val="null3"/>
      </w:pPr>
      <w:r>
        <w:rPr>
          <w:rFonts w:ascii="仿宋_GB2312" w:hAnsi="仿宋_GB2312" w:cs="仿宋_GB2312" w:eastAsia="仿宋_GB2312"/>
        </w:rPr>
        <w:t>采购包11：不允许合同分包。</w:t>
      </w:r>
    </w:p>
    <w:p>
      <w:pPr>
        <w:pStyle w:val="null3"/>
      </w:pPr>
      <w:r>
        <w:rPr>
          <w:rFonts w:ascii="仿宋_GB2312" w:hAnsi="仿宋_GB2312" w:cs="仿宋_GB2312" w:eastAsia="仿宋_GB2312"/>
        </w:rPr>
        <w:t>采购包12：不允许合同分包。</w:t>
      </w:r>
    </w:p>
    <w:p>
      <w:pPr>
        <w:pStyle w:val="null3"/>
      </w:pPr>
      <w:r>
        <w:rPr>
          <w:rFonts w:ascii="仿宋_GB2312" w:hAnsi="仿宋_GB2312" w:cs="仿宋_GB2312" w:eastAsia="仿宋_GB2312"/>
        </w:rPr>
        <w:t>采购包13：不允许合同分包。</w:t>
      </w:r>
    </w:p>
    <w:p>
      <w:pPr>
        <w:pStyle w:val="null3"/>
      </w:pPr>
      <w:r>
        <w:rPr>
          <w:rFonts w:ascii="仿宋_GB2312" w:hAnsi="仿宋_GB2312" w:cs="仿宋_GB2312" w:eastAsia="仿宋_GB2312"/>
        </w:rPr>
        <w:t>采购包14：不允许合同分包。</w:t>
      </w:r>
    </w:p>
    <w:p>
      <w:pPr>
        <w:pStyle w:val="null3"/>
      </w:pPr>
      <w:r>
        <w:rPr>
          <w:rFonts w:ascii="仿宋_GB2312" w:hAnsi="仿宋_GB2312" w:cs="仿宋_GB2312" w:eastAsia="仿宋_GB2312"/>
        </w:rPr>
        <w:t>采购包15：不允许合同分包。</w:t>
      </w:r>
    </w:p>
    <w:p>
      <w:pPr>
        <w:pStyle w:val="null3"/>
      </w:pPr>
      <w:r>
        <w:rPr>
          <w:rFonts w:ascii="仿宋_GB2312" w:hAnsi="仿宋_GB2312" w:cs="仿宋_GB2312" w:eastAsia="仿宋_GB2312"/>
        </w:rPr>
        <w:t>采购包16：不允许合同分包。</w:t>
      </w:r>
    </w:p>
    <w:p>
      <w:pPr>
        <w:pStyle w:val="null3"/>
      </w:pPr>
      <w:r>
        <w:rPr>
          <w:rFonts w:ascii="仿宋_GB2312" w:hAnsi="仿宋_GB2312" w:cs="仿宋_GB2312" w:eastAsia="仿宋_GB2312"/>
        </w:rPr>
        <w:t>采购包17：不允许合同分包。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符合国家现行技术规范“合格”标准。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符合国家现行技术规范“合格”标准。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符合国家现行技术规范“合格”标准。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符合国家现行技术规范“合格”标准。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符合国家现行技术规范“合格”标准。</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符合国家现行技术规范“合格”标准。</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符合国家现行技术规范“合格”标准。</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符合国家现行技术规范“合格”标准。</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符合国家现行技术规范“合格”标准。</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符合国家现行技术规范“合格”标准。</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符合国家现行技术规范“合格”标准。</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符合国家现行技术规范“合格”标准。</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符合国家现行技术规范“合格”标准。</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符合国家现行技术规范“合格”标准。</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符合国家现行技术规范“合格”标准。</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符合国家现行技术规范“合格”标准。</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符合国家现行技术规范“合格”标准。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渭南市临渭区学生资助和后勤管理中心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陕西盈德工程咨询有限公司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陕西盈德工程咨询有限公司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联系人：师萌</w:t>
      </w:r>
    </w:p>
    <w:p>
      <w:pPr>
        <w:pStyle w:val="null3"/>
      </w:pPr>
      <w:r>
        <w:rPr>
          <w:rFonts w:ascii="仿宋_GB2312" w:hAnsi="仿宋_GB2312" w:cs="仿宋_GB2312" w:eastAsia="仿宋_GB2312"/>
        </w:rPr>
        <w:t>联系电话：18391580827</w:t>
      </w:r>
    </w:p>
    <w:p>
      <w:pPr>
        <w:pStyle w:val="null3"/>
      </w:pPr>
      <w:r>
        <w:rPr>
          <w:rFonts w:ascii="仿宋_GB2312" w:hAnsi="仿宋_GB2312" w:cs="仿宋_GB2312" w:eastAsia="仿宋_GB2312"/>
        </w:rPr>
        <w:t>地址：陕西省渭南市临渭区乐天大街仁和大厦前办公楼401室</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渭南市临渭区2026-2027学年“校园餐”大宗食材采购：采购包1(米、面、油)，采购包2(米、面、油)，采购包3(米、面、油)，采购包4(米、面、油)，合同包5(米、面、油) 采购包6(肉类)，采购包7(肉类)，采购包8(肉类)，采购包9(肉类)，采购包10(肉类) 采购包11(牛奶)，采购包12(牛奶)，采购包13(牛奶)，采购包14(牛奶)，采购包15(牛奶) 采购包16(鸡蛋)，采购包17(鸡蛋)</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1,900,000.00</w:t>
      </w:r>
    </w:p>
    <w:p>
      <w:pPr>
        <w:pStyle w:val="null3"/>
      </w:pPr>
      <w:r>
        <w:rPr>
          <w:rFonts w:ascii="仿宋_GB2312" w:hAnsi="仿宋_GB2312" w:cs="仿宋_GB2312" w:eastAsia="仿宋_GB2312"/>
        </w:rPr>
        <w:t>采购包最高限价（元）: 233.30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米</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面</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230,000.00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1,020,000.00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1,900,000.00</w:t>
      </w:r>
    </w:p>
    <w:p>
      <w:pPr>
        <w:pStyle w:val="null3"/>
      </w:pPr>
      <w:r>
        <w:rPr>
          <w:rFonts w:ascii="仿宋_GB2312" w:hAnsi="仿宋_GB2312" w:cs="仿宋_GB2312" w:eastAsia="仿宋_GB2312"/>
        </w:rPr>
        <w:t>采购包最高限价（元）: 233.30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米</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面</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230,000.00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1,020,000.00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1,900,000.00</w:t>
      </w:r>
    </w:p>
    <w:p>
      <w:pPr>
        <w:pStyle w:val="null3"/>
      </w:pPr>
      <w:r>
        <w:rPr>
          <w:rFonts w:ascii="仿宋_GB2312" w:hAnsi="仿宋_GB2312" w:cs="仿宋_GB2312" w:eastAsia="仿宋_GB2312"/>
        </w:rPr>
        <w:t>采购包最高限价（元）: 233.30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米</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面</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230,000.00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1,020,000.00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1,900,000.00</w:t>
      </w:r>
    </w:p>
    <w:p>
      <w:pPr>
        <w:pStyle w:val="null3"/>
      </w:pPr>
      <w:r>
        <w:rPr>
          <w:rFonts w:ascii="仿宋_GB2312" w:hAnsi="仿宋_GB2312" w:cs="仿宋_GB2312" w:eastAsia="仿宋_GB2312"/>
        </w:rPr>
        <w:t>采购包最高限价（元）: 233.30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米</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面</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230,000.00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1,020,000.00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1,800,000.00</w:t>
      </w:r>
    </w:p>
    <w:p>
      <w:pPr>
        <w:pStyle w:val="null3"/>
      </w:pPr>
      <w:r>
        <w:rPr>
          <w:rFonts w:ascii="仿宋_GB2312" w:hAnsi="仿宋_GB2312" w:cs="仿宋_GB2312" w:eastAsia="仿宋_GB2312"/>
        </w:rPr>
        <w:t>采购包最高限价（元）: 233.30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米</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620,000.00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面</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210,000.00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970,000.00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4,550,000.00</w:t>
      </w:r>
    </w:p>
    <w:p>
      <w:pPr>
        <w:pStyle w:val="null3"/>
      </w:pPr>
      <w:r>
        <w:rPr>
          <w:rFonts w:ascii="仿宋_GB2312" w:hAnsi="仿宋_GB2312" w:cs="仿宋_GB2312" w:eastAsia="仿宋_GB2312"/>
        </w:rPr>
        <w:t>采购包最高限价（元）: 4,550,000.00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肉类</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4,550,000.00</w:t>
      </w:r>
    </w:p>
    <w:p>
      <w:pPr>
        <w:pStyle w:val="null3"/>
      </w:pPr>
      <w:r>
        <w:rPr>
          <w:rFonts w:ascii="仿宋_GB2312" w:hAnsi="仿宋_GB2312" w:cs="仿宋_GB2312" w:eastAsia="仿宋_GB2312"/>
        </w:rPr>
        <w:t>采购包最高限价（元）: 4,550,000.00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肉类</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采购包预算金额（元）: 4,550,000.00</w:t>
      </w:r>
    </w:p>
    <w:p>
      <w:pPr>
        <w:pStyle w:val="null3"/>
      </w:pPr>
      <w:r>
        <w:rPr>
          <w:rFonts w:ascii="仿宋_GB2312" w:hAnsi="仿宋_GB2312" w:cs="仿宋_GB2312" w:eastAsia="仿宋_GB2312"/>
        </w:rPr>
        <w:t>采购包最高限价（元）: 4,550,000.00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肉类</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采购包预算金额（元）: 4,550,000.00</w:t>
      </w:r>
    </w:p>
    <w:p>
      <w:pPr>
        <w:pStyle w:val="null3"/>
      </w:pPr>
      <w:r>
        <w:rPr>
          <w:rFonts w:ascii="仿宋_GB2312" w:hAnsi="仿宋_GB2312" w:cs="仿宋_GB2312" w:eastAsia="仿宋_GB2312"/>
        </w:rPr>
        <w:t>采购包最高限价（元）: 4,550,000.00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肉类</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采购包预算金额（元）: 4,400,000.00</w:t>
      </w:r>
    </w:p>
    <w:p>
      <w:pPr>
        <w:pStyle w:val="null3"/>
      </w:pPr>
      <w:r>
        <w:rPr>
          <w:rFonts w:ascii="仿宋_GB2312" w:hAnsi="仿宋_GB2312" w:cs="仿宋_GB2312" w:eastAsia="仿宋_GB2312"/>
        </w:rPr>
        <w:t>采购包最高限价（元）: 4,400,000.00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肉类</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4,400,000.00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采购包预算金额（元）: 2,300,000.00</w:t>
      </w:r>
    </w:p>
    <w:p>
      <w:pPr>
        <w:pStyle w:val="null3"/>
      </w:pPr>
      <w:r>
        <w:rPr>
          <w:rFonts w:ascii="仿宋_GB2312" w:hAnsi="仿宋_GB2312" w:cs="仿宋_GB2312" w:eastAsia="仿宋_GB2312"/>
        </w:rPr>
        <w:t>采购包最高限价（元）: 2.05</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牛奶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2,300,000.00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采购包预算金额（元）: 2,300,000.00</w:t>
      </w:r>
    </w:p>
    <w:p>
      <w:pPr>
        <w:pStyle w:val="null3"/>
      </w:pPr>
      <w:r>
        <w:rPr>
          <w:rFonts w:ascii="仿宋_GB2312" w:hAnsi="仿宋_GB2312" w:cs="仿宋_GB2312" w:eastAsia="仿宋_GB2312"/>
        </w:rPr>
        <w:t>采购包最高限价（元）: 2.05</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牛奶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2,300,000.00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采购包预算金额（元）: 2,300,000.00</w:t>
      </w:r>
    </w:p>
    <w:p>
      <w:pPr>
        <w:pStyle w:val="null3"/>
      </w:pPr>
      <w:r>
        <w:rPr>
          <w:rFonts w:ascii="仿宋_GB2312" w:hAnsi="仿宋_GB2312" w:cs="仿宋_GB2312" w:eastAsia="仿宋_GB2312"/>
        </w:rPr>
        <w:t>采购包最高限价（元）: 2.05</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牛奶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2,300,000.00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采购包预算金额（元）: 2,300,000.00</w:t>
      </w:r>
    </w:p>
    <w:p>
      <w:pPr>
        <w:pStyle w:val="null3"/>
      </w:pPr>
      <w:r>
        <w:rPr>
          <w:rFonts w:ascii="仿宋_GB2312" w:hAnsi="仿宋_GB2312" w:cs="仿宋_GB2312" w:eastAsia="仿宋_GB2312"/>
        </w:rPr>
        <w:t>采购包最高限价（元）: 2.05</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牛奶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2,300,000.00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采购包预算金额（元）: 2,200,000.00</w:t>
      </w:r>
    </w:p>
    <w:p>
      <w:pPr>
        <w:pStyle w:val="null3"/>
      </w:pPr>
      <w:r>
        <w:rPr>
          <w:rFonts w:ascii="仿宋_GB2312" w:hAnsi="仿宋_GB2312" w:cs="仿宋_GB2312" w:eastAsia="仿宋_GB2312"/>
        </w:rPr>
        <w:t>采购包最高限价（元）: 2.05</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牛奶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2,200,000.00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采购包预算金额（元）: 1,800,000.00</w:t>
      </w:r>
    </w:p>
    <w:p>
      <w:pPr>
        <w:pStyle w:val="null3"/>
      </w:pPr>
      <w:r>
        <w:rPr>
          <w:rFonts w:ascii="仿宋_GB2312" w:hAnsi="仿宋_GB2312" w:cs="仿宋_GB2312" w:eastAsia="仿宋_GB2312"/>
        </w:rPr>
        <w:t>采购包最高限价（元）: 1,800,000.00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鸡蛋</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采购包预算金额（元）: 1,800,000.00</w:t>
      </w:r>
    </w:p>
    <w:p>
      <w:pPr>
        <w:pStyle w:val="null3"/>
      </w:pPr>
      <w:r>
        <w:rPr>
          <w:rFonts w:ascii="仿宋_GB2312" w:hAnsi="仿宋_GB2312" w:cs="仿宋_GB2312" w:eastAsia="仿宋_GB2312"/>
        </w:rPr>
        <w:t>采购包最高限价（元）: 1,800,000.00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鸡蛋</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一、大米：</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需独立包装，</w:t>
            </w:r>
            <w:r>
              <w:rPr>
                <w:rFonts w:ascii="仿宋_GB2312" w:hAnsi="仿宋_GB2312" w:cs="仿宋_GB2312" w:eastAsia="仿宋_GB2312"/>
                <w:sz w:val="24"/>
              </w:rPr>
              <w:t>等级：</w:t>
            </w:r>
            <w:r>
              <w:rPr>
                <w:rFonts w:ascii="仿宋_GB2312" w:hAnsi="仿宋_GB2312" w:cs="仿宋_GB2312" w:eastAsia="仿宋_GB2312"/>
                <w:sz w:val="24"/>
              </w:rPr>
              <w:t>一级</w:t>
            </w:r>
            <w:r>
              <w:rPr>
                <w:rFonts w:ascii="仿宋_GB2312" w:hAnsi="仿宋_GB2312" w:cs="仿宋_GB2312" w:eastAsia="仿宋_GB2312"/>
                <w:sz w:val="24"/>
              </w:rPr>
              <w:t>，</w:t>
            </w:r>
            <w:r>
              <w:rPr>
                <w:rFonts w:ascii="仿宋_GB2312" w:hAnsi="仿宋_GB2312" w:cs="仿宋_GB2312" w:eastAsia="仿宋_GB2312"/>
                <w:sz w:val="24"/>
              </w:rPr>
              <w:t>非转基因粳米，</w:t>
            </w:r>
            <w:r>
              <w:rPr>
                <w:rFonts w:ascii="仿宋_GB2312" w:hAnsi="仿宋_GB2312" w:cs="仿宋_GB2312" w:eastAsia="仿宋_GB2312"/>
                <w:sz w:val="24"/>
              </w:rPr>
              <w:t>规格：</w:t>
            </w:r>
            <w:r>
              <w:rPr>
                <w:rFonts w:ascii="仿宋_GB2312" w:hAnsi="仿宋_GB2312" w:cs="仿宋_GB2312" w:eastAsia="仿宋_GB2312"/>
                <w:sz w:val="24"/>
              </w:rPr>
              <w:t>25kg</w:t>
            </w:r>
            <w:r>
              <w:rPr>
                <w:rFonts w:ascii="仿宋_GB2312" w:hAnsi="仿宋_GB2312" w:cs="仿宋_GB2312" w:eastAsia="仿宋_GB2312"/>
                <w:sz w:val="24"/>
              </w:rPr>
              <w:t>/袋</w:t>
            </w:r>
            <w:r>
              <w:rPr>
                <w:rFonts w:ascii="仿宋_GB2312" w:hAnsi="仿宋_GB2312" w:cs="仿宋_GB2312" w:eastAsia="仿宋_GB2312"/>
                <w:sz w:val="24"/>
              </w:rPr>
              <w:t>，外包装标明生产厂家、生产日期、贮存条件和保质期。</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每一批次产品均需要提供产品检验报告或合格证。到货后须抽样打开包装仔细检查，要求供货方产品不掺假</w:t>
            </w:r>
            <w:r>
              <w:rPr>
                <w:rFonts w:ascii="仿宋_GB2312" w:hAnsi="仿宋_GB2312" w:cs="仿宋_GB2312" w:eastAsia="仿宋_GB2312"/>
                <w:sz w:val="24"/>
              </w:rPr>
              <w:t>，</w:t>
            </w:r>
            <w:r>
              <w:rPr>
                <w:rFonts w:ascii="仿宋_GB2312" w:hAnsi="仿宋_GB2312" w:cs="仿宋_GB2312" w:eastAsia="仿宋_GB2312"/>
                <w:sz w:val="24"/>
              </w:rPr>
              <w:t>产品在送达采购人指定地点的剩余保质期至少为产品保质期的一半以上（自生产日期开始计算）。</w:t>
            </w:r>
          </w:p>
          <w:p>
            <w:pPr>
              <w:pStyle w:val="null3"/>
            </w:pPr>
            <w:r>
              <w:rPr>
                <w:rFonts w:ascii="仿宋_GB2312" w:hAnsi="仿宋_GB2312" w:cs="仿宋_GB2312" w:eastAsia="仿宋_GB2312"/>
                <w:sz w:val="24"/>
              </w:rPr>
              <w:t>3、质量要求：</w:t>
            </w:r>
            <w:r>
              <w:rPr>
                <w:rFonts w:ascii="仿宋_GB2312" w:hAnsi="仿宋_GB2312" w:cs="仿宋_GB2312" w:eastAsia="仿宋_GB2312"/>
                <w:sz w:val="24"/>
              </w:rPr>
              <w:t>符合国家法律法规、部门规章、相关食品安全标准要求及国家</w:t>
            </w:r>
            <w:r>
              <w:rPr>
                <w:rFonts w:ascii="仿宋_GB2312" w:hAnsi="仿宋_GB2312" w:cs="仿宋_GB2312" w:eastAsia="仿宋_GB2312"/>
                <w:sz w:val="24"/>
              </w:rPr>
              <w:t>GB/T1354-2018</w:t>
            </w:r>
            <w:r>
              <w:rPr>
                <w:rFonts w:ascii="仿宋_GB2312" w:hAnsi="仿宋_GB2312" w:cs="仿宋_GB2312" w:eastAsia="仿宋_GB2312"/>
                <w:sz w:val="24"/>
              </w:rPr>
              <w:t>标准</w:t>
            </w:r>
            <w:r>
              <w:rPr>
                <w:rFonts w:ascii="仿宋_GB2312" w:hAnsi="仿宋_GB2312" w:cs="仿宋_GB2312" w:eastAsia="仿宋_GB2312"/>
                <w:sz w:val="24"/>
              </w:rPr>
              <w:t>(如标准遇修订或废止，须保证不低于国家最新有效标准)</w:t>
            </w:r>
            <w:r>
              <w:rPr>
                <w:rFonts w:ascii="仿宋_GB2312" w:hAnsi="仿宋_GB2312" w:cs="仿宋_GB2312" w:eastAsia="仿宋_GB2312"/>
                <w:sz w:val="24"/>
              </w:rPr>
              <w:t>，</w:t>
            </w:r>
            <w:r>
              <w:rPr>
                <w:rFonts w:ascii="仿宋_GB2312" w:hAnsi="仿宋_GB2312" w:cs="仿宋_GB2312" w:eastAsia="仿宋_GB2312"/>
                <w:sz w:val="24"/>
              </w:rPr>
              <w:t>渠道正当</w:t>
            </w:r>
            <w:r>
              <w:rPr>
                <w:rFonts w:ascii="仿宋_GB2312" w:hAnsi="仿宋_GB2312" w:cs="仿宋_GB2312" w:eastAsia="仿宋_GB2312"/>
                <w:sz w:val="24"/>
              </w:rPr>
              <w:t>，</w:t>
            </w:r>
            <w:r>
              <w:rPr>
                <w:rFonts w:ascii="仿宋_GB2312" w:hAnsi="仿宋_GB2312" w:cs="仿宋_GB2312" w:eastAsia="仿宋_GB2312"/>
                <w:sz w:val="24"/>
              </w:rPr>
              <w:t>须为市面销售产品</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b/>
              </w:rPr>
              <w:t>二、数量要求</w:t>
            </w:r>
          </w:p>
          <w:p>
            <w:pPr>
              <w:pStyle w:val="null3"/>
            </w:pPr>
            <w:r>
              <w:rPr>
                <w:rFonts w:ascii="仿宋_GB2312" w:hAnsi="仿宋_GB2312" w:cs="仿宋_GB2312" w:eastAsia="仿宋_GB2312"/>
                <w:sz w:val="24"/>
              </w:rPr>
              <w:t>具体货物数量及供货时间以学校要求为准。</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b/>
              </w:rPr>
              <w:t>三、</w:t>
            </w:r>
            <w:r>
              <w:rPr>
                <w:rFonts w:ascii="仿宋_GB2312" w:hAnsi="仿宋_GB2312" w:cs="仿宋_GB2312" w:eastAsia="仿宋_GB2312"/>
                <w:sz w:val="24"/>
                <w:b/>
              </w:rPr>
              <w:t>其他要求：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1）合同价格包括：</w:t>
            </w:r>
            <w:r>
              <w:rPr>
                <w:rFonts w:ascii="仿宋_GB2312" w:hAnsi="仿宋_GB2312" w:cs="仿宋_GB2312" w:eastAsia="仿宋_GB2312"/>
                <w:sz w:val="24"/>
              </w:rPr>
              <w:t>食材采购费、运杂费（含仓储费、运输费、保险费、装卸费）等其他有关各项全部含税费用。</w:t>
            </w:r>
          </w:p>
          <w:p>
            <w:pPr>
              <w:pStyle w:val="null3"/>
              <w:jc w:val="both"/>
            </w:pPr>
            <w:r>
              <w:rPr>
                <w:rFonts w:ascii="仿宋_GB2312" w:hAnsi="仿宋_GB2312" w:cs="仿宋_GB2312" w:eastAsia="仿宋_GB2312"/>
                <w:sz w:val="24"/>
              </w:rPr>
              <w:t>结算时，以中标价</w:t>
            </w:r>
            <w:r>
              <w:rPr>
                <w:rFonts w:ascii="仿宋_GB2312" w:hAnsi="仿宋_GB2312" w:cs="仿宋_GB2312" w:eastAsia="仿宋_GB2312"/>
                <w:sz w:val="24"/>
              </w:rPr>
              <w:t>*实际供应量进行据实结算；</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供应商须接受、配合临渭区相关部门对学校食材供应工作的日常管理与监督。对供应食材的相关资料必须有专人负责保管，严守职业道德，保守项目商业秘密和工作秘密，遵守工作纪律和相关职业规定，不得泄露与学校等相关部门单位、项目相关的任何信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）供应商须同时遵守渭南市临渭区学生资助和后勤管理中心学校食堂食材供应商退出机制制度和在采购活动具体实施过程中采购人根据实际情况调整的供应商管理办法；</w:t>
            </w:r>
          </w:p>
          <w:p>
            <w:pPr>
              <w:pStyle w:val="null3"/>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）在产品质保期内出现的质量问题由供应商负责解决并承担所有费用。</w:t>
            </w:r>
          </w:p>
        </w:tc>
      </w:tr>
    </w:tbl>
    <w:p>
      <w:pPr>
        <w:pStyle w:val="null3"/>
      </w:pPr>
      <w:r>
        <w:rPr>
          <w:rFonts w:ascii="仿宋_GB2312" w:hAnsi="仿宋_GB2312" w:cs="仿宋_GB2312" w:eastAsia="仿宋_GB2312"/>
        </w:rPr>
        <w:t>标的名称：面</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一、面粉：</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需独立包装，精粉，</w:t>
            </w:r>
            <w:r>
              <w:rPr>
                <w:rFonts w:ascii="仿宋_GB2312" w:hAnsi="仿宋_GB2312" w:cs="仿宋_GB2312" w:eastAsia="仿宋_GB2312"/>
                <w:sz w:val="24"/>
              </w:rPr>
              <w:t>规格：</w:t>
            </w:r>
            <w:r>
              <w:rPr>
                <w:rFonts w:ascii="仿宋_GB2312" w:hAnsi="仿宋_GB2312" w:cs="仿宋_GB2312" w:eastAsia="仿宋_GB2312"/>
                <w:sz w:val="24"/>
              </w:rPr>
              <w:t>25kg</w:t>
            </w:r>
            <w:r>
              <w:rPr>
                <w:rFonts w:ascii="仿宋_GB2312" w:hAnsi="仿宋_GB2312" w:cs="仿宋_GB2312" w:eastAsia="仿宋_GB2312"/>
                <w:sz w:val="24"/>
              </w:rPr>
              <w:t>/袋，</w:t>
            </w:r>
            <w:r>
              <w:rPr>
                <w:rFonts w:ascii="仿宋_GB2312" w:hAnsi="仿宋_GB2312" w:cs="仿宋_GB2312" w:eastAsia="仿宋_GB2312"/>
                <w:sz w:val="24"/>
              </w:rPr>
              <w:t>外包装标明生产厂家、生产日期、贮存条件和保质期。</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每一批次产品均需要提供产品检验报告或合格证。到货后须抽样打开包装仔细检查，要求供货方产品不掺假</w:t>
            </w:r>
            <w:r>
              <w:rPr>
                <w:rFonts w:ascii="仿宋_GB2312" w:hAnsi="仿宋_GB2312" w:cs="仿宋_GB2312" w:eastAsia="仿宋_GB2312"/>
                <w:sz w:val="24"/>
              </w:rPr>
              <w:t>，</w:t>
            </w:r>
            <w:r>
              <w:rPr>
                <w:rFonts w:ascii="仿宋_GB2312" w:hAnsi="仿宋_GB2312" w:cs="仿宋_GB2312" w:eastAsia="仿宋_GB2312"/>
                <w:sz w:val="24"/>
              </w:rPr>
              <w:t>产品在送达采购人指定地点的剩余保质期至少为产品保质期的一半以上（自生产日期开始计算）。</w:t>
            </w:r>
          </w:p>
          <w:p>
            <w:pPr>
              <w:pStyle w:val="null3"/>
            </w:pPr>
            <w:r>
              <w:rPr>
                <w:rFonts w:ascii="仿宋_GB2312" w:hAnsi="仿宋_GB2312" w:cs="仿宋_GB2312" w:eastAsia="仿宋_GB2312"/>
                <w:sz w:val="24"/>
              </w:rPr>
              <w:t>3、质量要求：</w:t>
            </w:r>
            <w:r>
              <w:rPr>
                <w:rFonts w:ascii="仿宋_GB2312" w:hAnsi="仿宋_GB2312" w:cs="仿宋_GB2312" w:eastAsia="仿宋_GB2312"/>
                <w:sz w:val="24"/>
              </w:rPr>
              <w:t>符合国家法律法规、部门规章、相关食品安全标准要求及国家</w:t>
            </w:r>
            <w:r>
              <w:rPr>
                <w:rFonts w:ascii="仿宋_GB2312" w:hAnsi="仿宋_GB2312" w:cs="仿宋_GB2312" w:eastAsia="仿宋_GB2312"/>
                <w:sz w:val="24"/>
              </w:rPr>
              <w:t>GB/T</w:t>
            </w:r>
            <w:r>
              <w:rPr>
                <w:rFonts w:ascii="仿宋_GB2312" w:hAnsi="仿宋_GB2312" w:cs="仿宋_GB2312" w:eastAsia="仿宋_GB2312"/>
              </w:rPr>
              <w:t xml:space="preserve"> </w:t>
            </w:r>
            <w:r>
              <w:rPr>
                <w:rFonts w:ascii="仿宋_GB2312" w:hAnsi="仿宋_GB2312" w:cs="仿宋_GB2312" w:eastAsia="仿宋_GB2312"/>
                <w:sz w:val="24"/>
              </w:rPr>
              <w:t>1355-2021标准(如标准遇修订或废止，须保证不低于国家最新有效标准)</w:t>
            </w:r>
            <w:r>
              <w:rPr>
                <w:rFonts w:ascii="仿宋_GB2312" w:hAnsi="仿宋_GB2312" w:cs="仿宋_GB2312" w:eastAsia="仿宋_GB2312"/>
                <w:sz w:val="24"/>
              </w:rPr>
              <w:t>，</w:t>
            </w:r>
            <w:r>
              <w:rPr>
                <w:rFonts w:ascii="仿宋_GB2312" w:hAnsi="仿宋_GB2312" w:cs="仿宋_GB2312" w:eastAsia="仿宋_GB2312"/>
                <w:sz w:val="24"/>
              </w:rPr>
              <w:t>渠道正当</w:t>
            </w:r>
            <w:r>
              <w:rPr>
                <w:rFonts w:ascii="仿宋_GB2312" w:hAnsi="仿宋_GB2312" w:cs="仿宋_GB2312" w:eastAsia="仿宋_GB2312"/>
                <w:sz w:val="24"/>
              </w:rPr>
              <w:t>，</w:t>
            </w:r>
            <w:r>
              <w:rPr>
                <w:rFonts w:ascii="仿宋_GB2312" w:hAnsi="仿宋_GB2312" w:cs="仿宋_GB2312" w:eastAsia="仿宋_GB2312"/>
                <w:sz w:val="24"/>
              </w:rPr>
              <w:t>须为市面销售产品</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b/>
              </w:rPr>
              <w:t>二、数量要求</w:t>
            </w:r>
          </w:p>
          <w:p>
            <w:pPr>
              <w:pStyle w:val="null3"/>
            </w:pPr>
            <w:r>
              <w:rPr>
                <w:rFonts w:ascii="仿宋_GB2312" w:hAnsi="仿宋_GB2312" w:cs="仿宋_GB2312" w:eastAsia="仿宋_GB2312"/>
                <w:sz w:val="24"/>
              </w:rPr>
              <w:t>具体货物数量及供货时间以学校要求为准。</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b/>
              </w:rPr>
              <w:t>三、</w:t>
            </w:r>
            <w:r>
              <w:rPr>
                <w:rFonts w:ascii="仿宋_GB2312" w:hAnsi="仿宋_GB2312" w:cs="仿宋_GB2312" w:eastAsia="仿宋_GB2312"/>
                <w:sz w:val="24"/>
                <w:b/>
              </w:rPr>
              <w:t>其他要求：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1）合同价格包括：</w:t>
            </w:r>
            <w:r>
              <w:rPr>
                <w:rFonts w:ascii="仿宋_GB2312" w:hAnsi="仿宋_GB2312" w:cs="仿宋_GB2312" w:eastAsia="仿宋_GB2312"/>
                <w:sz w:val="24"/>
              </w:rPr>
              <w:t>食材采购费、运杂费（含仓储费、运输费、保险费、装卸费）等其他有关各项全部含税费用。</w:t>
            </w:r>
          </w:p>
          <w:p>
            <w:pPr>
              <w:pStyle w:val="null3"/>
              <w:jc w:val="both"/>
            </w:pPr>
            <w:r>
              <w:rPr>
                <w:rFonts w:ascii="仿宋_GB2312" w:hAnsi="仿宋_GB2312" w:cs="仿宋_GB2312" w:eastAsia="仿宋_GB2312"/>
                <w:sz w:val="24"/>
              </w:rPr>
              <w:t>结算时，以中标价</w:t>
            </w:r>
            <w:r>
              <w:rPr>
                <w:rFonts w:ascii="仿宋_GB2312" w:hAnsi="仿宋_GB2312" w:cs="仿宋_GB2312" w:eastAsia="仿宋_GB2312"/>
                <w:sz w:val="24"/>
              </w:rPr>
              <w:t>*实际供应量进行据实结算；</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供应商须接受、配合临渭区相关部门对学校食材供应工作的日常管理与监督。对供应食材的相关资料必须有专人负责保管，严守职业道德，保守项目商业秘密和工作秘密，遵守工作纪律和相关职业规定，不得泄露与学校等相关部门单位、项目相关的任何信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）供应商须同时遵守渭南市临渭区学生资助和后勤管理中心学校食堂食材供应商退出机制制度和在采购活动具体实施过程中采购人根据实际情况调整的供应商管理办法；</w:t>
            </w:r>
          </w:p>
          <w:p>
            <w:pPr>
              <w:pStyle w:val="null3"/>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）在产品质保期内出现的质量问题由供应商负责解决并承担所有费用。</w:t>
            </w:r>
          </w:p>
        </w:tc>
      </w:tr>
    </w:tbl>
    <w:p>
      <w:pPr>
        <w:pStyle w:val="null3"/>
      </w:pPr>
      <w:r>
        <w:rPr>
          <w:rFonts w:ascii="仿宋_GB2312" w:hAnsi="仿宋_GB2312" w:cs="仿宋_GB2312" w:eastAsia="仿宋_GB2312"/>
        </w:rPr>
        <w:t>标的名称：油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一、油</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需独立包装，须为非转基因压榨菜籽油</w:t>
            </w:r>
            <w:r>
              <w:rPr>
                <w:rFonts w:ascii="仿宋_GB2312" w:hAnsi="仿宋_GB2312" w:cs="仿宋_GB2312" w:eastAsia="仿宋_GB2312"/>
                <w:sz w:val="24"/>
              </w:rPr>
              <w:t>，等级要求：</w:t>
            </w:r>
            <w:r>
              <w:rPr>
                <w:rFonts w:ascii="仿宋_GB2312" w:hAnsi="仿宋_GB2312" w:cs="仿宋_GB2312" w:eastAsia="仿宋_GB2312"/>
                <w:sz w:val="24"/>
              </w:rPr>
              <w:t>一级</w:t>
            </w:r>
            <w:r>
              <w:rPr>
                <w:rFonts w:ascii="仿宋_GB2312" w:hAnsi="仿宋_GB2312" w:cs="仿宋_GB2312" w:eastAsia="仿宋_GB2312"/>
                <w:sz w:val="24"/>
              </w:rPr>
              <w:t>，规格：按照使用需求提供相应的产品规格（单位：升）</w:t>
            </w:r>
            <w:r>
              <w:rPr>
                <w:rFonts w:ascii="仿宋_GB2312" w:hAnsi="仿宋_GB2312" w:cs="仿宋_GB2312" w:eastAsia="仿宋_GB2312"/>
                <w:sz w:val="24"/>
              </w:rPr>
              <w:t>，外包装标明生产厂家、生产日期、贮存条件和保质期</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每一批次产品均需要提供产品检验报告或合格证。到货后须抽样打开包装仔细检查，要求供货方产品不掺假</w:t>
            </w:r>
            <w:r>
              <w:rPr>
                <w:rFonts w:ascii="仿宋_GB2312" w:hAnsi="仿宋_GB2312" w:cs="仿宋_GB2312" w:eastAsia="仿宋_GB2312"/>
                <w:sz w:val="24"/>
              </w:rPr>
              <w:t>，</w:t>
            </w:r>
            <w:r>
              <w:rPr>
                <w:rFonts w:ascii="仿宋_GB2312" w:hAnsi="仿宋_GB2312" w:cs="仿宋_GB2312" w:eastAsia="仿宋_GB2312"/>
                <w:sz w:val="24"/>
              </w:rPr>
              <w:t>产品在送达采购人指定地点的剩余保质期至少为产品保质期的一半以上（自生产日期开始计算）。</w:t>
            </w:r>
          </w:p>
          <w:p>
            <w:pPr>
              <w:pStyle w:val="null3"/>
            </w:pPr>
            <w:r>
              <w:rPr>
                <w:rFonts w:ascii="仿宋_GB2312" w:hAnsi="仿宋_GB2312" w:cs="仿宋_GB2312" w:eastAsia="仿宋_GB2312"/>
                <w:sz w:val="24"/>
              </w:rPr>
              <w:t>3、质量要求：</w:t>
            </w:r>
            <w:r>
              <w:rPr>
                <w:rFonts w:ascii="仿宋_GB2312" w:hAnsi="仿宋_GB2312" w:cs="仿宋_GB2312" w:eastAsia="仿宋_GB2312"/>
                <w:sz w:val="24"/>
              </w:rPr>
              <w:t>符合国家法律法规、部门规章、相关食品安全标准要求及国家</w:t>
            </w:r>
            <w:r>
              <w:rPr>
                <w:rFonts w:ascii="仿宋_GB2312" w:hAnsi="仿宋_GB2312" w:cs="仿宋_GB2312" w:eastAsia="仿宋_GB2312"/>
                <w:sz w:val="24"/>
              </w:rPr>
              <w:t>GB/T 1536-2021标准（如标准遇修订或废止，须保证不低于国家最新有效标准）</w:t>
            </w:r>
            <w:r>
              <w:rPr>
                <w:rFonts w:ascii="仿宋_GB2312" w:hAnsi="仿宋_GB2312" w:cs="仿宋_GB2312" w:eastAsia="仿宋_GB2312"/>
                <w:sz w:val="24"/>
              </w:rPr>
              <w:t>，</w:t>
            </w:r>
            <w:r>
              <w:rPr>
                <w:rFonts w:ascii="仿宋_GB2312" w:hAnsi="仿宋_GB2312" w:cs="仿宋_GB2312" w:eastAsia="仿宋_GB2312"/>
                <w:sz w:val="24"/>
              </w:rPr>
              <w:t>渠道正当</w:t>
            </w:r>
            <w:r>
              <w:rPr>
                <w:rFonts w:ascii="仿宋_GB2312" w:hAnsi="仿宋_GB2312" w:cs="仿宋_GB2312" w:eastAsia="仿宋_GB2312"/>
                <w:sz w:val="24"/>
              </w:rPr>
              <w:t>，</w:t>
            </w:r>
            <w:r>
              <w:rPr>
                <w:rFonts w:ascii="仿宋_GB2312" w:hAnsi="仿宋_GB2312" w:cs="仿宋_GB2312" w:eastAsia="仿宋_GB2312"/>
                <w:sz w:val="24"/>
              </w:rPr>
              <w:t>须为市面销售产品</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b/>
              </w:rPr>
              <w:t>二、数量要求</w:t>
            </w:r>
          </w:p>
          <w:p>
            <w:pPr>
              <w:pStyle w:val="null3"/>
            </w:pPr>
            <w:r>
              <w:rPr>
                <w:rFonts w:ascii="仿宋_GB2312" w:hAnsi="仿宋_GB2312" w:cs="仿宋_GB2312" w:eastAsia="仿宋_GB2312"/>
                <w:sz w:val="24"/>
              </w:rPr>
              <w:t>具体货物数量及供货时间以学校要求为准。</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b/>
              </w:rPr>
              <w:t>三、</w:t>
            </w:r>
            <w:r>
              <w:rPr>
                <w:rFonts w:ascii="仿宋_GB2312" w:hAnsi="仿宋_GB2312" w:cs="仿宋_GB2312" w:eastAsia="仿宋_GB2312"/>
                <w:sz w:val="24"/>
                <w:b/>
              </w:rPr>
              <w:t>其他要求：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1）合同价格包括：</w:t>
            </w:r>
            <w:r>
              <w:rPr>
                <w:rFonts w:ascii="仿宋_GB2312" w:hAnsi="仿宋_GB2312" w:cs="仿宋_GB2312" w:eastAsia="仿宋_GB2312"/>
                <w:sz w:val="24"/>
              </w:rPr>
              <w:t>食材采购费、运杂费（含仓储费、运输费、保险费、装卸费）等其他有关各项全部含税费用。</w:t>
            </w:r>
          </w:p>
          <w:p>
            <w:pPr>
              <w:pStyle w:val="null3"/>
              <w:jc w:val="both"/>
            </w:pPr>
            <w:r>
              <w:rPr>
                <w:rFonts w:ascii="仿宋_GB2312" w:hAnsi="仿宋_GB2312" w:cs="仿宋_GB2312" w:eastAsia="仿宋_GB2312"/>
                <w:sz w:val="24"/>
              </w:rPr>
              <w:t>结算时，以中标价</w:t>
            </w:r>
            <w:r>
              <w:rPr>
                <w:rFonts w:ascii="仿宋_GB2312" w:hAnsi="仿宋_GB2312" w:cs="仿宋_GB2312" w:eastAsia="仿宋_GB2312"/>
                <w:sz w:val="24"/>
              </w:rPr>
              <w:t>*实际供应量进行据实结算；</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供应商须接受、配合临渭区相关部门对学校食材供应工作的日常管理与监督。对供应食材的相关资料必须有专人负责保管，严守职业道德，保守项目商业秘密和工作秘密，遵守工作纪律和相关职业规定，不得泄露与学校等相关部门单位、项目相关的任何信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）供应商须同时遵守渭南市临渭区学生资助和后勤管理中心学校食堂食材供应商退出机制制度和在采购活动具体实施过程中采购人根据实际情况调整的供应商管理办法；</w:t>
            </w:r>
          </w:p>
          <w:p>
            <w:pPr>
              <w:pStyle w:val="null3"/>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）在产品质保期内出现的质量问题由供应商负责解决并承担所有费用。</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四、核心产品：油</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一、大米：</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需独立包装，</w:t>
            </w:r>
            <w:r>
              <w:rPr>
                <w:rFonts w:ascii="仿宋_GB2312" w:hAnsi="仿宋_GB2312" w:cs="仿宋_GB2312" w:eastAsia="仿宋_GB2312"/>
                <w:sz w:val="24"/>
              </w:rPr>
              <w:t>等级：</w:t>
            </w:r>
            <w:r>
              <w:rPr>
                <w:rFonts w:ascii="仿宋_GB2312" w:hAnsi="仿宋_GB2312" w:cs="仿宋_GB2312" w:eastAsia="仿宋_GB2312"/>
                <w:sz w:val="24"/>
              </w:rPr>
              <w:t>一级</w:t>
            </w:r>
            <w:r>
              <w:rPr>
                <w:rFonts w:ascii="仿宋_GB2312" w:hAnsi="仿宋_GB2312" w:cs="仿宋_GB2312" w:eastAsia="仿宋_GB2312"/>
                <w:sz w:val="24"/>
              </w:rPr>
              <w:t>，</w:t>
            </w:r>
            <w:r>
              <w:rPr>
                <w:rFonts w:ascii="仿宋_GB2312" w:hAnsi="仿宋_GB2312" w:cs="仿宋_GB2312" w:eastAsia="仿宋_GB2312"/>
                <w:sz w:val="24"/>
              </w:rPr>
              <w:t>非转基因粳米，</w:t>
            </w:r>
            <w:r>
              <w:rPr>
                <w:rFonts w:ascii="仿宋_GB2312" w:hAnsi="仿宋_GB2312" w:cs="仿宋_GB2312" w:eastAsia="仿宋_GB2312"/>
                <w:sz w:val="24"/>
              </w:rPr>
              <w:t>规格：</w:t>
            </w:r>
            <w:r>
              <w:rPr>
                <w:rFonts w:ascii="仿宋_GB2312" w:hAnsi="仿宋_GB2312" w:cs="仿宋_GB2312" w:eastAsia="仿宋_GB2312"/>
                <w:sz w:val="24"/>
              </w:rPr>
              <w:t>25kg</w:t>
            </w:r>
            <w:r>
              <w:rPr>
                <w:rFonts w:ascii="仿宋_GB2312" w:hAnsi="仿宋_GB2312" w:cs="仿宋_GB2312" w:eastAsia="仿宋_GB2312"/>
                <w:sz w:val="24"/>
              </w:rPr>
              <w:t>/袋</w:t>
            </w:r>
            <w:r>
              <w:rPr>
                <w:rFonts w:ascii="仿宋_GB2312" w:hAnsi="仿宋_GB2312" w:cs="仿宋_GB2312" w:eastAsia="仿宋_GB2312"/>
                <w:sz w:val="24"/>
              </w:rPr>
              <w:t>，外包装标明生产厂家、生产日期、贮存条件和保质期。</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每一批次产品均需要提供产品检验报告或合格证。到货后须抽样打开包装仔细检查，要求供货方产品不掺假</w:t>
            </w:r>
            <w:r>
              <w:rPr>
                <w:rFonts w:ascii="仿宋_GB2312" w:hAnsi="仿宋_GB2312" w:cs="仿宋_GB2312" w:eastAsia="仿宋_GB2312"/>
                <w:sz w:val="24"/>
              </w:rPr>
              <w:t>，</w:t>
            </w:r>
            <w:r>
              <w:rPr>
                <w:rFonts w:ascii="仿宋_GB2312" w:hAnsi="仿宋_GB2312" w:cs="仿宋_GB2312" w:eastAsia="仿宋_GB2312"/>
                <w:sz w:val="24"/>
              </w:rPr>
              <w:t>产品在送达采购人指定地点的剩余保质期至少为产品保质期的一半以上（自生产日期开始计算）。</w:t>
            </w:r>
          </w:p>
          <w:p>
            <w:pPr>
              <w:pStyle w:val="null3"/>
            </w:pPr>
            <w:r>
              <w:rPr>
                <w:rFonts w:ascii="仿宋_GB2312" w:hAnsi="仿宋_GB2312" w:cs="仿宋_GB2312" w:eastAsia="仿宋_GB2312"/>
                <w:sz w:val="24"/>
              </w:rPr>
              <w:t>3、质量要求：</w:t>
            </w:r>
            <w:r>
              <w:rPr>
                <w:rFonts w:ascii="仿宋_GB2312" w:hAnsi="仿宋_GB2312" w:cs="仿宋_GB2312" w:eastAsia="仿宋_GB2312"/>
                <w:sz w:val="24"/>
              </w:rPr>
              <w:t>符合国家法律法规、部门规章、相关食品安全标准要求及国家</w:t>
            </w:r>
            <w:r>
              <w:rPr>
                <w:rFonts w:ascii="仿宋_GB2312" w:hAnsi="仿宋_GB2312" w:cs="仿宋_GB2312" w:eastAsia="仿宋_GB2312"/>
                <w:sz w:val="24"/>
              </w:rPr>
              <w:t>GB/T1354-2018</w:t>
            </w:r>
            <w:r>
              <w:rPr>
                <w:rFonts w:ascii="仿宋_GB2312" w:hAnsi="仿宋_GB2312" w:cs="仿宋_GB2312" w:eastAsia="仿宋_GB2312"/>
                <w:sz w:val="24"/>
              </w:rPr>
              <w:t>标准</w:t>
            </w:r>
            <w:r>
              <w:rPr>
                <w:rFonts w:ascii="仿宋_GB2312" w:hAnsi="仿宋_GB2312" w:cs="仿宋_GB2312" w:eastAsia="仿宋_GB2312"/>
                <w:sz w:val="24"/>
              </w:rPr>
              <w:t>(如标准遇修订或废止，须保证不低于国家最新有效标准)</w:t>
            </w:r>
            <w:r>
              <w:rPr>
                <w:rFonts w:ascii="仿宋_GB2312" w:hAnsi="仿宋_GB2312" w:cs="仿宋_GB2312" w:eastAsia="仿宋_GB2312"/>
                <w:sz w:val="24"/>
              </w:rPr>
              <w:t>，</w:t>
            </w:r>
            <w:r>
              <w:rPr>
                <w:rFonts w:ascii="仿宋_GB2312" w:hAnsi="仿宋_GB2312" w:cs="仿宋_GB2312" w:eastAsia="仿宋_GB2312"/>
                <w:sz w:val="24"/>
              </w:rPr>
              <w:t>渠道正当</w:t>
            </w:r>
            <w:r>
              <w:rPr>
                <w:rFonts w:ascii="仿宋_GB2312" w:hAnsi="仿宋_GB2312" w:cs="仿宋_GB2312" w:eastAsia="仿宋_GB2312"/>
                <w:sz w:val="24"/>
              </w:rPr>
              <w:t>，</w:t>
            </w:r>
            <w:r>
              <w:rPr>
                <w:rFonts w:ascii="仿宋_GB2312" w:hAnsi="仿宋_GB2312" w:cs="仿宋_GB2312" w:eastAsia="仿宋_GB2312"/>
                <w:sz w:val="24"/>
              </w:rPr>
              <w:t>须为市面销售产品</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b/>
              </w:rPr>
              <w:t>二、数量要求</w:t>
            </w:r>
          </w:p>
          <w:p>
            <w:pPr>
              <w:pStyle w:val="null3"/>
            </w:pPr>
            <w:r>
              <w:rPr>
                <w:rFonts w:ascii="仿宋_GB2312" w:hAnsi="仿宋_GB2312" w:cs="仿宋_GB2312" w:eastAsia="仿宋_GB2312"/>
                <w:sz w:val="24"/>
              </w:rPr>
              <w:t>具体货物数量及供货时间以学校要求为准。</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b/>
              </w:rPr>
              <w:t>三、</w:t>
            </w:r>
            <w:r>
              <w:rPr>
                <w:rFonts w:ascii="仿宋_GB2312" w:hAnsi="仿宋_GB2312" w:cs="仿宋_GB2312" w:eastAsia="仿宋_GB2312"/>
                <w:sz w:val="24"/>
                <w:b/>
              </w:rPr>
              <w:t>其他要求：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1）合同价格包括：</w:t>
            </w:r>
            <w:r>
              <w:rPr>
                <w:rFonts w:ascii="仿宋_GB2312" w:hAnsi="仿宋_GB2312" w:cs="仿宋_GB2312" w:eastAsia="仿宋_GB2312"/>
                <w:sz w:val="24"/>
              </w:rPr>
              <w:t>食材采购费、运杂费（含仓储费、运输费、保险费、装卸费）等其他有关各项全部含税费用。</w:t>
            </w:r>
          </w:p>
          <w:p>
            <w:pPr>
              <w:pStyle w:val="null3"/>
              <w:jc w:val="both"/>
            </w:pPr>
            <w:r>
              <w:rPr>
                <w:rFonts w:ascii="仿宋_GB2312" w:hAnsi="仿宋_GB2312" w:cs="仿宋_GB2312" w:eastAsia="仿宋_GB2312"/>
                <w:sz w:val="24"/>
              </w:rPr>
              <w:t>结算时，以中标价</w:t>
            </w:r>
            <w:r>
              <w:rPr>
                <w:rFonts w:ascii="仿宋_GB2312" w:hAnsi="仿宋_GB2312" w:cs="仿宋_GB2312" w:eastAsia="仿宋_GB2312"/>
                <w:sz w:val="24"/>
              </w:rPr>
              <w:t>*实际供应量进行据实结算；</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供应商须接受、配合临渭区相关部门对学校食材供应工作的日常管理与监督。对供应食材的相关资料必须有专人负责保管，严守职业道德，保守项目商业秘密和工作秘密，遵守工作纪律和相关职业规定，不得泄露与学校等相关部门单位、项目相关的任何信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）供应商须同时遵守渭南市临渭区学生资助和后勤管理中心学校食堂食材供应商退出机制制度和在采购活动具体实施过程中采购人根据实际情况调整的供应商管理办法；</w:t>
            </w:r>
          </w:p>
          <w:p>
            <w:pPr>
              <w:pStyle w:val="null3"/>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）在产品质保期内出现的质量问题由供应商负责解决并承担所有费用。</w:t>
            </w:r>
          </w:p>
        </w:tc>
      </w:tr>
    </w:tbl>
    <w:p>
      <w:pPr>
        <w:pStyle w:val="null3"/>
      </w:pPr>
      <w:r>
        <w:rPr>
          <w:rFonts w:ascii="仿宋_GB2312" w:hAnsi="仿宋_GB2312" w:cs="仿宋_GB2312" w:eastAsia="仿宋_GB2312"/>
        </w:rPr>
        <w:t>标的名称：面</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一、面粉：</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需独立包装，精粉，</w:t>
            </w:r>
            <w:r>
              <w:rPr>
                <w:rFonts w:ascii="仿宋_GB2312" w:hAnsi="仿宋_GB2312" w:cs="仿宋_GB2312" w:eastAsia="仿宋_GB2312"/>
                <w:sz w:val="24"/>
              </w:rPr>
              <w:t>规格：</w:t>
            </w:r>
            <w:r>
              <w:rPr>
                <w:rFonts w:ascii="仿宋_GB2312" w:hAnsi="仿宋_GB2312" w:cs="仿宋_GB2312" w:eastAsia="仿宋_GB2312"/>
                <w:sz w:val="24"/>
              </w:rPr>
              <w:t>25kg</w:t>
            </w:r>
            <w:r>
              <w:rPr>
                <w:rFonts w:ascii="仿宋_GB2312" w:hAnsi="仿宋_GB2312" w:cs="仿宋_GB2312" w:eastAsia="仿宋_GB2312"/>
                <w:sz w:val="24"/>
              </w:rPr>
              <w:t>/袋，</w:t>
            </w:r>
            <w:r>
              <w:rPr>
                <w:rFonts w:ascii="仿宋_GB2312" w:hAnsi="仿宋_GB2312" w:cs="仿宋_GB2312" w:eastAsia="仿宋_GB2312"/>
                <w:sz w:val="24"/>
              </w:rPr>
              <w:t>外包装标明生产厂家、生产日期、贮存条件和保质期。</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每一批次产品均需要提供产品检验报告或合格证。到货后须抽样打开包装仔细检查，要求供货方产品不掺假</w:t>
            </w:r>
            <w:r>
              <w:rPr>
                <w:rFonts w:ascii="仿宋_GB2312" w:hAnsi="仿宋_GB2312" w:cs="仿宋_GB2312" w:eastAsia="仿宋_GB2312"/>
                <w:sz w:val="24"/>
              </w:rPr>
              <w:t>，</w:t>
            </w:r>
            <w:r>
              <w:rPr>
                <w:rFonts w:ascii="仿宋_GB2312" w:hAnsi="仿宋_GB2312" w:cs="仿宋_GB2312" w:eastAsia="仿宋_GB2312"/>
                <w:sz w:val="24"/>
              </w:rPr>
              <w:t>产品在送达采购人指定地点的剩余保质期至少为产品保质期的一半以上（自生产日期开始计算）。</w:t>
            </w:r>
          </w:p>
          <w:p>
            <w:pPr>
              <w:pStyle w:val="null3"/>
            </w:pPr>
            <w:r>
              <w:rPr>
                <w:rFonts w:ascii="仿宋_GB2312" w:hAnsi="仿宋_GB2312" w:cs="仿宋_GB2312" w:eastAsia="仿宋_GB2312"/>
                <w:sz w:val="24"/>
              </w:rPr>
              <w:t>3、质量要求：</w:t>
            </w:r>
            <w:r>
              <w:rPr>
                <w:rFonts w:ascii="仿宋_GB2312" w:hAnsi="仿宋_GB2312" w:cs="仿宋_GB2312" w:eastAsia="仿宋_GB2312"/>
                <w:sz w:val="24"/>
              </w:rPr>
              <w:t>符合国家法律法规、部门规章、相关食品安全标准要求及国家</w:t>
            </w:r>
            <w:r>
              <w:rPr>
                <w:rFonts w:ascii="仿宋_GB2312" w:hAnsi="仿宋_GB2312" w:cs="仿宋_GB2312" w:eastAsia="仿宋_GB2312"/>
                <w:sz w:val="24"/>
              </w:rPr>
              <w:t>GB/T</w:t>
            </w:r>
            <w:r>
              <w:rPr>
                <w:rFonts w:ascii="仿宋_GB2312" w:hAnsi="仿宋_GB2312" w:cs="仿宋_GB2312" w:eastAsia="仿宋_GB2312"/>
              </w:rPr>
              <w:t xml:space="preserve"> </w:t>
            </w:r>
            <w:r>
              <w:rPr>
                <w:rFonts w:ascii="仿宋_GB2312" w:hAnsi="仿宋_GB2312" w:cs="仿宋_GB2312" w:eastAsia="仿宋_GB2312"/>
                <w:sz w:val="24"/>
              </w:rPr>
              <w:t>1355-2021标准(如标准遇修订或废止，须保证不低于国家最新有效标准)</w:t>
            </w:r>
            <w:r>
              <w:rPr>
                <w:rFonts w:ascii="仿宋_GB2312" w:hAnsi="仿宋_GB2312" w:cs="仿宋_GB2312" w:eastAsia="仿宋_GB2312"/>
                <w:sz w:val="24"/>
              </w:rPr>
              <w:t>，</w:t>
            </w:r>
            <w:r>
              <w:rPr>
                <w:rFonts w:ascii="仿宋_GB2312" w:hAnsi="仿宋_GB2312" w:cs="仿宋_GB2312" w:eastAsia="仿宋_GB2312"/>
                <w:sz w:val="24"/>
              </w:rPr>
              <w:t>渠道正当</w:t>
            </w:r>
            <w:r>
              <w:rPr>
                <w:rFonts w:ascii="仿宋_GB2312" w:hAnsi="仿宋_GB2312" w:cs="仿宋_GB2312" w:eastAsia="仿宋_GB2312"/>
                <w:sz w:val="24"/>
              </w:rPr>
              <w:t>，</w:t>
            </w:r>
            <w:r>
              <w:rPr>
                <w:rFonts w:ascii="仿宋_GB2312" w:hAnsi="仿宋_GB2312" w:cs="仿宋_GB2312" w:eastAsia="仿宋_GB2312"/>
                <w:sz w:val="24"/>
              </w:rPr>
              <w:t>须为市面销售产品</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b/>
              </w:rPr>
              <w:t>二、数量要求</w:t>
            </w:r>
          </w:p>
          <w:p>
            <w:pPr>
              <w:pStyle w:val="null3"/>
            </w:pPr>
            <w:r>
              <w:rPr>
                <w:rFonts w:ascii="仿宋_GB2312" w:hAnsi="仿宋_GB2312" w:cs="仿宋_GB2312" w:eastAsia="仿宋_GB2312"/>
                <w:sz w:val="24"/>
              </w:rPr>
              <w:t>具体货物数量及供货时间以学校要求为准。</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b/>
              </w:rPr>
              <w:t>三、</w:t>
            </w:r>
            <w:r>
              <w:rPr>
                <w:rFonts w:ascii="仿宋_GB2312" w:hAnsi="仿宋_GB2312" w:cs="仿宋_GB2312" w:eastAsia="仿宋_GB2312"/>
                <w:sz w:val="24"/>
                <w:b/>
              </w:rPr>
              <w:t>其他要求：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1）合同价格包括：</w:t>
            </w:r>
            <w:r>
              <w:rPr>
                <w:rFonts w:ascii="仿宋_GB2312" w:hAnsi="仿宋_GB2312" w:cs="仿宋_GB2312" w:eastAsia="仿宋_GB2312"/>
                <w:sz w:val="24"/>
              </w:rPr>
              <w:t>食材采购费、运杂费（含仓储费、运输费、保险费、装卸费）等其他有关各项全部含税费用。</w:t>
            </w:r>
          </w:p>
          <w:p>
            <w:pPr>
              <w:pStyle w:val="null3"/>
              <w:jc w:val="both"/>
            </w:pPr>
            <w:r>
              <w:rPr>
                <w:rFonts w:ascii="仿宋_GB2312" w:hAnsi="仿宋_GB2312" w:cs="仿宋_GB2312" w:eastAsia="仿宋_GB2312"/>
                <w:sz w:val="24"/>
              </w:rPr>
              <w:t>结算时，以中标价</w:t>
            </w:r>
            <w:r>
              <w:rPr>
                <w:rFonts w:ascii="仿宋_GB2312" w:hAnsi="仿宋_GB2312" w:cs="仿宋_GB2312" w:eastAsia="仿宋_GB2312"/>
                <w:sz w:val="24"/>
              </w:rPr>
              <w:t>*实际供应量进行据实结算；</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供应商须接受、配合临渭区相关部门对学校食材供应工作的日常管理与监督。对供应食材的相关资料必须有专人负责保管，严守职业道德，保守项目商业秘密和工作秘密，遵守工作纪律和相关职业规定，不得泄露与学校等相关部门单位、项目相关的任何信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）供应商须同时遵守渭南市临渭区学生资助和后勤管理中心学校食堂食材供应商退出机制制度和在采购活动具体实施过程中采购人根据实际情况调整的供应商管理办法；</w:t>
            </w:r>
          </w:p>
          <w:p>
            <w:pPr>
              <w:pStyle w:val="null3"/>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）在产品质保期内出现的质量问题由供应商负责解决并承担所有费用。</w:t>
            </w:r>
          </w:p>
        </w:tc>
      </w:tr>
    </w:tbl>
    <w:p>
      <w:pPr>
        <w:pStyle w:val="null3"/>
      </w:pPr>
      <w:r>
        <w:rPr>
          <w:rFonts w:ascii="仿宋_GB2312" w:hAnsi="仿宋_GB2312" w:cs="仿宋_GB2312" w:eastAsia="仿宋_GB2312"/>
        </w:rPr>
        <w:t>标的名称：油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一、油</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需独立包装，须为非转基因压榨菜籽油</w:t>
            </w:r>
            <w:r>
              <w:rPr>
                <w:rFonts w:ascii="仿宋_GB2312" w:hAnsi="仿宋_GB2312" w:cs="仿宋_GB2312" w:eastAsia="仿宋_GB2312"/>
                <w:sz w:val="24"/>
              </w:rPr>
              <w:t>，等级要求：</w:t>
            </w:r>
            <w:r>
              <w:rPr>
                <w:rFonts w:ascii="仿宋_GB2312" w:hAnsi="仿宋_GB2312" w:cs="仿宋_GB2312" w:eastAsia="仿宋_GB2312"/>
                <w:sz w:val="24"/>
              </w:rPr>
              <w:t>一级</w:t>
            </w:r>
            <w:r>
              <w:rPr>
                <w:rFonts w:ascii="仿宋_GB2312" w:hAnsi="仿宋_GB2312" w:cs="仿宋_GB2312" w:eastAsia="仿宋_GB2312"/>
                <w:sz w:val="24"/>
              </w:rPr>
              <w:t>，规格：按照使用需求提供相应的产品规格（单位：升）</w:t>
            </w:r>
            <w:r>
              <w:rPr>
                <w:rFonts w:ascii="仿宋_GB2312" w:hAnsi="仿宋_GB2312" w:cs="仿宋_GB2312" w:eastAsia="仿宋_GB2312"/>
                <w:sz w:val="24"/>
              </w:rPr>
              <w:t>，外包装标明生产厂家、生产日期、贮存条件和保质期</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每一批次产品均需要提供产品检验报告或合格证。到货后须抽样打开包装仔细检查，要求供货方产品不掺假</w:t>
            </w:r>
            <w:r>
              <w:rPr>
                <w:rFonts w:ascii="仿宋_GB2312" w:hAnsi="仿宋_GB2312" w:cs="仿宋_GB2312" w:eastAsia="仿宋_GB2312"/>
                <w:sz w:val="24"/>
              </w:rPr>
              <w:t>，</w:t>
            </w:r>
            <w:r>
              <w:rPr>
                <w:rFonts w:ascii="仿宋_GB2312" w:hAnsi="仿宋_GB2312" w:cs="仿宋_GB2312" w:eastAsia="仿宋_GB2312"/>
                <w:sz w:val="24"/>
              </w:rPr>
              <w:t>产品在送达采购人指定地点的剩余保质期至少为产品保质期的一半以上（自生产日期开始计算）。</w:t>
            </w:r>
          </w:p>
          <w:p>
            <w:pPr>
              <w:pStyle w:val="null3"/>
            </w:pPr>
            <w:r>
              <w:rPr>
                <w:rFonts w:ascii="仿宋_GB2312" w:hAnsi="仿宋_GB2312" w:cs="仿宋_GB2312" w:eastAsia="仿宋_GB2312"/>
                <w:sz w:val="24"/>
              </w:rPr>
              <w:t>3、质量要求：</w:t>
            </w:r>
            <w:r>
              <w:rPr>
                <w:rFonts w:ascii="仿宋_GB2312" w:hAnsi="仿宋_GB2312" w:cs="仿宋_GB2312" w:eastAsia="仿宋_GB2312"/>
                <w:sz w:val="24"/>
              </w:rPr>
              <w:t>符合国家法律法规、部门规章、相关食品安全标准要求及国家</w:t>
            </w:r>
            <w:r>
              <w:rPr>
                <w:rFonts w:ascii="仿宋_GB2312" w:hAnsi="仿宋_GB2312" w:cs="仿宋_GB2312" w:eastAsia="仿宋_GB2312"/>
                <w:sz w:val="24"/>
              </w:rPr>
              <w:t>GB/T 1536-2021标准（如标准遇修订或废止，须保证不低于国家最新有效标准）</w:t>
            </w:r>
            <w:r>
              <w:rPr>
                <w:rFonts w:ascii="仿宋_GB2312" w:hAnsi="仿宋_GB2312" w:cs="仿宋_GB2312" w:eastAsia="仿宋_GB2312"/>
                <w:sz w:val="24"/>
              </w:rPr>
              <w:t>，</w:t>
            </w:r>
            <w:r>
              <w:rPr>
                <w:rFonts w:ascii="仿宋_GB2312" w:hAnsi="仿宋_GB2312" w:cs="仿宋_GB2312" w:eastAsia="仿宋_GB2312"/>
                <w:sz w:val="24"/>
              </w:rPr>
              <w:t>渠道正当</w:t>
            </w:r>
            <w:r>
              <w:rPr>
                <w:rFonts w:ascii="仿宋_GB2312" w:hAnsi="仿宋_GB2312" w:cs="仿宋_GB2312" w:eastAsia="仿宋_GB2312"/>
                <w:sz w:val="24"/>
              </w:rPr>
              <w:t>，</w:t>
            </w:r>
            <w:r>
              <w:rPr>
                <w:rFonts w:ascii="仿宋_GB2312" w:hAnsi="仿宋_GB2312" w:cs="仿宋_GB2312" w:eastAsia="仿宋_GB2312"/>
                <w:sz w:val="24"/>
              </w:rPr>
              <w:t>须为市面销售产品</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b/>
              </w:rPr>
              <w:t>二、数量要求</w:t>
            </w:r>
          </w:p>
          <w:p>
            <w:pPr>
              <w:pStyle w:val="null3"/>
            </w:pPr>
            <w:r>
              <w:rPr>
                <w:rFonts w:ascii="仿宋_GB2312" w:hAnsi="仿宋_GB2312" w:cs="仿宋_GB2312" w:eastAsia="仿宋_GB2312"/>
                <w:sz w:val="24"/>
              </w:rPr>
              <w:t>具体货物数量及供货时间以学校要求为准。</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b/>
              </w:rPr>
              <w:t>三、</w:t>
            </w:r>
            <w:r>
              <w:rPr>
                <w:rFonts w:ascii="仿宋_GB2312" w:hAnsi="仿宋_GB2312" w:cs="仿宋_GB2312" w:eastAsia="仿宋_GB2312"/>
                <w:sz w:val="24"/>
                <w:b/>
              </w:rPr>
              <w:t>其他要求：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1）合同价格包括：</w:t>
            </w:r>
            <w:r>
              <w:rPr>
                <w:rFonts w:ascii="仿宋_GB2312" w:hAnsi="仿宋_GB2312" w:cs="仿宋_GB2312" w:eastAsia="仿宋_GB2312"/>
                <w:sz w:val="24"/>
              </w:rPr>
              <w:t>食材采购费、运杂费（含仓储费、运输费、保险费、装卸费）等其他有关各项全部含税费用。</w:t>
            </w:r>
          </w:p>
          <w:p>
            <w:pPr>
              <w:pStyle w:val="null3"/>
              <w:jc w:val="both"/>
            </w:pPr>
            <w:r>
              <w:rPr>
                <w:rFonts w:ascii="仿宋_GB2312" w:hAnsi="仿宋_GB2312" w:cs="仿宋_GB2312" w:eastAsia="仿宋_GB2312"/>
                <w:sz w:val="24"/>
              </w:rPr>
              <w:t>结算时，以中标价</w:t>
            </w:r>
            <w:r>
              <w:rPr>
                <w:rFonts w:ascii="仿宋_GB2312" w:hAnsi="仿宋_GB2312" w:cs="仿宋_GB2312" w:eastAsia="仿宋_GB2312"/>
                <w:sz w:val="24"/>
              </w:rPr>
              <w:t>*实际供应量进行据实结算；</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供应商须接受、配合临渭区相关部门对学校食材供应工作的日常管理与监督。对供应食材的相关资料必须有专人负责保管，严守职业道德，保守项目商业秘密和工作秘密，遵守工作纪律和相关职业规定，不得泄露与学校等相关部门单位、项目相关的任何信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）供应商须同时遵守渭南市临渭区学生资助和后勤管理中心学校食堂食材供应商退出机制制度和在采购活动具体实施过程中采购人根据实际情况调整的供应商管理办法；</w:t>
            </w:r>
          </w:p>
          <w:p>
            <w:pPr>
              <w:pStyle w:val="null3"/>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）在产品质保期内出现的质量问题由供应商负责解决并承担所有费用。</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四、核心产品：油</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一、大米：</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需独立包装，</w:t>
            </w:r>
            <w:r>
              <w:rPr>
                <w:rFonts w:ascii="仿宋_GB2312" w:hAnsi="仿宋_GB2312" w:cs="仿宋_GB2312" w:eastAsia="仿宋_GB2312"/>
                <w:sz w:val="24"/>
              </w:rPr>
              <w:t>等级：</w:t>
            </w:r>
            <w:r>
              <w:rPr>
                <w:rFonts w:ascii="仿宋_GB2312" w:hAnsi="仿宋_GB2312" w:cs="仿宋_GB2312" w:eastAsia="仿宋_GB2312"/>
                <w:sz w:val="24"/>
              </w:rPr>
              <w:t>一级</w:t>
            </w:r>
            <w:r>
              <w:rPr>
                <w:rFonts w:ascii="仿宋_GB2312" w:hAnsi="仿宋_GB2312" w:cs="仿宋_GB2312" w:eastAsia="仿宋_GB2312"/>
                <w:sz w:val="24"/>
              </w:rPr>
              <w:t>，</w:t>
            </w:r>
            <w:r>
              <w:rPr>
                <w:rFonts w:ascii="仿宋_GB2312" w:hAnsi="仿宋_GB2312" w:cs="仿宋_GB2312" w:eastAsia="仿宋_GB2312"/>
                <w:sz w:val="24"/>
              </w:rPr>
              <w:t>非转基因粳米，</w:t>
            </w:r>
            <w:r>
              <w:rPr>
                <w:rFonts w:ascii="仿宋_GB2312" w:hAnsi="仿宋_GB2312" w:cs="仿宋_GB2312" w:eastAsia="仿宋_GB2312"/>
                <w:sz w:val="24"/>
              </w:rPr>
              <w:t>规格：</w:t>
            </w:r>
            <w:r>
              <w:rPr>
                <w:rFonts w:ascii="仿宋_GB2312" w:hAnsi="仿宋_GB2312" w:cs="仿宋_GB2312" w:eastAsia="仿宋_GB2312"/>
                <w:sz w:val="24"/>
              </w:rPr>
              <w:t>25kg</w:t>
            </w:r>
            <w:r>
              <w:rPr>
                <w:rFonts w:ascii="仿宋_GB2312" w:hAnsi="仿宋_GB2312" w:cs="仿宋_GB2312" w:eastAsia="仿宋_GB2312"/>
                <w:sz w:val="24"/>
              </w:rPr>
              <w:t>/袋</w:t>
            </w:r>
            <w:r>
              <w:rPr>
                <w:rFonts w:ascii="仿宋_GB2312" w:hAnsi="仿宋_GB2312" w:cs="仿宋_GB2312" w:eastAsia="仿宋_GB2312"/>
                <w:sz w:val="24"/>
              </w:rPr>
              <w:t>，外包装标明生产厂家、生产日期、贮存条件和保质期。</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每一批次产品均需要提供产品检验报告或合格证。到货后须抽样打开包装仔细检查，要求供货方产品不掺假</w:t>
            </w:r>
            <w:r>
              <w:rPr>
                <w:rFonts w:ascii="仿宋_GB2312" w:hAnsi="仿宋_GB2312" w:cs="仿宋_GB2312" w:eastAsia="仿宋_GB2312"/>
                <w:sz w:val="24"/>
              </w:rPr>
              <w:t>，</w:t>
            </w:r>
            <w:r>
              <w:rPr>
                <w:rFonts w:ascii="仿宋_GB2312" w:hAnsi="仿宋_GB2312" w:cs="仿宋_GB2312" w:eastAsia="仿宋_GB2312"/>
                <w:sz w:val="24"/>
              </w:rPr>
              <w:t>产品在送达采购人指定地点的剩余保质期至少为产品保质期的一半以上（自生产日期开始计算）。</w:t>
            </w:r>
          </w:p>
          <w:p>
            <w:pPr>
              <w:pStyle w:val="null3"/>
            </w:pPr>
            <w:r>
              <w:rPr>
                <w:rFonts w:ascii="仿宋_GB2312" w:hAnsi="仿宋_GB2312" w:cs="仿宋_GB2312" w:eastAsia="仿宋_GB2312"/>
                <w:sz w:val="24"/>
              </w:rPr>
              <w:t>3、质量要求：</w:t>
            </w:r>
            <w:r>
              <w:rPr>
                <w:rFonts w:ascii="仿宋_GB2312" w:hAnsi="仿宋_GB2312" w:cs="仿宋_GB2312" w:eastAsia="仿宋_GB2312"/>
                <w:sz w:val="24"/>
              </w:rPr>
              <w:t>符合国家法律法规、部门规章、相关食品安全标准要求及国家</w:t>
            </w:r>
            <w:r>
              <w:rPr>
                <w:rFonts w:ascii="仿宋_GB2312" w:hAnsi="仿宋_GB2312" w:cs="仿宋_GB2312" w:eastAsia="仿宋_GB2312"/>
                <w:sz w:val="24"/>
              </w:rPr>
              <w:t>GB/T1354-2018</w:t>
            </w:r>
            <w:r>
              <w:rPr>
                <w:rFonts w:ascii="仿宋_GB2312" w:hAnsi="仿宋_GB2312" w:cs="仿宋_GB2312" w:eastAsia="仿宋_GB2312"/>
                <w:sz w:val="24"/>
              </w:rPr>
              <w:t>标准</w:t>
            </w:r>
            <w:r>
              <w:rPr>
                <w:rFonts w:ascii="仿宋_GB2312" w:hAnsi="仿宋_GB2312" w:cs="仿宋_GB2312" w:eastAsia="仿宋_GB2312"/>
                <w:sz w:val="24"/>
              </w:rPr>
              <w:t>(如标准遇修订或废止，须保证不低于国家最新有效标准)</w:t>
            </w:r>
            <w:r>
              <w:rPr>
                <w:rFonts w:ascii="仿宋_GB2312" w:hAnsi="仿宋_GB2312" w:cs="仿宋_GB2312" w:eastAsia="仿宋_GB2312"/>
                <w:sz w:val="24"/>
              </w:rPr>
              <w:t>，</w:t>
            </w:r>
            <w:r>
              <w:rPr>
                <w:rFonts w:ascii="仿宋_GB2312" w:hAnsi="仿宋_GB2312" w:cs="仿宋_GB2312" w:eastAsia="仿宋_GB2312"/>
                <w:sz w:val="24"/>
              </w:rPr>
              <w:t>渠道正当</w:t>
            </w:r>
            <w:r>
              <w:rPr>
                <w:rFonts w:ascii="仿宋_GB2312" w:hAnsi="仿宋_GB2312" w:cs="仿宋_GB2312" w:eastAsia="仿宋_GB2312"/>
                <w:sz w:val="24"/>
              </w:rPr>
              <w:t>，</w:t>
            </w:r>
            <w:r>
              <w:rPr>
                <w:rFonts w:ascii="仿宋_GB2312" w:hAnsi="仿宋_GB2312" w:cs="仿宋_GB2312" w:eastAsia="仿宋_GB2312"/>
                <w:sz w:val="24"/>
              </w:rPr>
              <w:t>须为市面销售产品</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b/>
              </w:rPr>
              <w:t>二、数量要求</w:t>
            </w:r>
          </w:p>
          <w:p>
            <w:pPr>
              <w:pStyle w:val="null3"/>
            </w:pPr>
            <w:r>
              <w:rPr>
                <w:rFonts w:ascii="仿宋_GB2312" w:hAnsi="仿宋_GB2312" w:cs="仿宋_GB2312" w:eastAsia="仿宋_GB2312"/>
                <w:sz w:val="24"/>
              </w:rPr>
              <w:t>具体货物数量及供货时间以学校要求为准。</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b/>
              </w:rPr>
              <w:t>三、</w:t>
            </w:r>
            <w:r>
              <w:rPr>
                <w:rFonts w:ascii="仿宋_GB2312" w:hAnsi="仿宋_GB2312" w:cs="仿宋_GB2312" w:eastAsia="仿宋_GB2312"/>
                <w:sz w:val="24"/>
                <w:b/>
              </w:rPr>
              <w:t>其他要求：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1）合同价格包括：</w:t>
            </w:r>
            <w:r>
              <w:rPr>
                <w:rFonts w:ascii="仿宋_GB2312" w:hAnsi="仿宋_GB2312" w:cs="仿宋_GB2312" w:eastAsia="仿宋_GB2312"/>
                <w:sz w:val="24"/>
              </w:rPr>
              <w:t>食材采购费、运杂费（含仓储费、运输费、保险费、装卸费）等其他有关各项全部含税费用。</w:t>
            </w:r>
          </w:p>
          <w:p>
            <w:pPr>
              <w:pStyle w:val="null3"/>
              <w:jc w:val="both"/>
            </w:pPr>
            <w:r>
              <w:rPr>
                <w:rFonts w:ascii="仿宋_GB2312" w:hAnsi="仿宋_GB2312" w:cs="仿宋_GB2312" w:eastAsia="仿宋_GB2312"/>
                <w:sz w:val="24"/>
              </w:rPr>
              <w:t>结算时，以中标价</w:t>
            </w:r>
            <w:r>
              <w:rPr>
                <w:rFonts w:ascii="仿宋_GB2312" w:hAnsi="仿宋_GB2312" w:cs="仿宋_GB2312" w:eastAsia="仿宋_GB2312"/>
                <w:sz w:val="24"/>
              </w:rPr>
              <w:t>*实际供应量进行据实结算；</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供应商须接受、配合临渭区相关部门对学校食材供应工作的日常管理与监督。对供应食材的相关资料必须有专人负责保管，严守职业道德，保守项目商业秘密和工作秘密，遵守工作纪律和相关职业规定，不得泄露与学校等相关部门单位、项目相关的任何信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）供应商须同时遵守渭南市临渭区学生资助和后勤管理中心学校食堂食材供应商退出机制制度和在采购活动具体实施过程中采购人根据实际情况调整的供应商管理办法；</w:t>
            </w:r>
          </w:p>
          <w:p>
            <w:pPr>
              <w:pStyle w:val="null3"/>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）在产品质保期内出现的质量问题由供应商负责解决并承担所有费用。</w:t>
            </w:r>
          </w:p>
        </w:tc>
      </w:tr>
    </w:tbl>
    <w:p>
      <w:pPr>
        <w:pStyle w:val="null3"/>
      </w:pPr>
      <w:r>
        <w:rPr>
          <w:rFonts w:ascii="仿宋_GB2312" w:hAnsi="仿宋_GB2312" w:cs="仿宋_GB2312" w:eastAsia="仿宋_GB2312"/>
        </w:rPr>
        <w:t>标的名称：面</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一、面粉：</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需独立包装，精粉，</w:t>
            </w:r>
            <w:r>
              <w:rPr>
                <w:rFonts w:ascii="仿宋_GB2312" w:hAnsi="仿宋_GB2312" w:cs="仿宋_GB2312" w:eastAsia="仿宋_GB2312"/>
                <w:sz w:val="24"/>
              </w:rPr>
              <w:t>规格：</w:t>
            </w:r>
            <w:r>
              <w:rPr>
                <w:rFonts w:ascii="仿宋_GB2312" w:hAnsi="仿宋_GB2312" w:cs="仿宋_GB2312" w:eastAsia="仿宋_GB2312"/>
                <w:sz w:val="24"/>
              </w:rPr>
              <w:t>25kg</w:t>
            </w:r>
            <w:r>
              <w:rPr>
                <w:rFonts w:ascii="仿宋_GB2312" w:hAnsi="仿宋_GB2312" w:cs="仿宋_GB2312" w:eastAsia="仿宋_GB2312"/>
                <w:sz w:val="24"/>
              </w:rPr>
              <w:t>/袋，</w:t>
            </w:r>
            <w:r>
              <w:rPr>
                <w:rFonts w:ascii="仿宋_GB2312" w:hAnsi="仿宋_GB2312" w:cs="仿宋_GB2312" w:eastAsia="仿宋_GB2312"/>
                <w:sz w:val="24"/>
              </w:rPr>
              <w:t>外包装标明生产厂家、生产日期、贮存条件和保质期。</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每一批次产品均需要提供产品检验报告或合格证。到货后须抽样打开包装仔细检查，要求供货方产品不掺假</w:t>
            </w:r>
            <w:r>
              <w:rPr>
                <w:rFonts w:ascii="仿宋_GB2312" w:hAnsi="仿宋_GB2312" w:cs="仿宋_GB2312" w:eastAsia="仿宋_GB2312"/>
                <w:sz w:val="24"/>
              </w:rPr>
              <w:t>，</w:t>
            </w:r>
            <w:r>
              <w:rPr>
                <w:rFonts w:ascii="仿宋_GB2312" w:hAnsi="仿宋_GB2312" w:cs="仿宋_GB2312" w:eastAsia="仿宋_GB2312"/>
                <w:sz w:val="24"/>
              </w:rPr>
              <w:t>产品在送达采购人指定地点的剩余保质期至少为产品保质期的一半以上（自生产日期开始计算）。</w:t>
            </w:r>
          </w:p>
          <w:p>
            <w:pPr>
              <w:pStyle w:val="null3"/>
            </w:pPr>
            <w:r>
              <w:rPr>
                <w:rFonts w:ascii="仿宋_GB2312" w:hAnsi="仿宋_GB2312" w:cs="仿宋_GB2312" w:eastAsia="仿宋_GB2312"/>
                <w:sz w:val="24"/>
              </w:rPr>
              <w:t>3、质量要求：</w:t>
            </w:r>
            <w:r>
              <w:rPr>
                <w:rFonts w:ascii="仿宋_GB2312" w:hAnsi="仿宋_GB2312" w:cs="仿宋_GB2312" w:eastAsia="仿宋_GB2312"/>
                <w:sz w:val="24"/>
              </w:rPr>
              <w:t>符合国家法律法规、部门规章、相关食品安全标准要求及国家</w:t>
            </w:r>
            <w:r>
              <w:rPr>
                <w:rFonts w:ascii="仿宋_GB2312" w:hAnsi="仿宋_GB2312" w:cs="仿宋_GB2312" w:eastAsia="仿宋_GB2312"/>
                <w:sz w:val="24"/>
              </w:rPr>
              <w:t>GB/T</w:t>
            </w:r>
            <w:r>
              <w:rPr>
                <w:rFonts w:ascii="仿宋_GB2312" w:hAnsi="仿宋_GB2312" w:cs="仿宋_GB2312" w:eastAsia="仿宋_GB2312"/>
              </w:rPr>
              <w:t xml:space="preserve"> </w:t>
            </w:r>
            <w:r>
              <w:rPr>
                <w:rFonts w:ascii="仿宋_GB2312" w:hAnsi="仿宋_GB2312" w:cs="仿宋_GB2312" w:eastAsia="仿宋_GB2312"/>
                <w:sz w:val="24"/>
              </w:rPr>
              <w:t>1355-2021标准(如标准遇修订或废止，须保证不低于国家最新有效标准)</w:t>
            </w:r>
            <w:r>
              <w:rPr>
                <w:rFonts w:ascii="仿宋_GB2312" w:hAnsi="仿宋_GB2312" w:cs="仿宋_GB2312" w:eastAsia="仿宋_GB2312"/>
                <w:sz w:val="24"/>
              </w:rPr>
              <w:t>，</w:t>
            </w:r>
            <w:r>
              <w:rPr>
                <w:rFonts w:ascii="仿宋_GB2312" w:hAnsi="仿宋_GB2312" w:cs="仿宋_GB2312" w:eastAsia="仿宋_GB2312"/>
                <w:sz w:val="24"/>
              </w:rPr>
              <w:t>渠道正当</w:t>
            </w:r>
            <w:r>
              <w:rPr>
                <w:rFonts w:ascii="仿宋_GB2312" w:hAnsi="仿宋_GB2312" w:cs="仿宋_GB2312" w:eastAsia="仿宋_GB2312"/>
                <w:sz w:val="24"/>
              </w:rPr>
              <w:t>，</w:t>
            </w:r>
            <w:r>
              <w:rPr>
                <w:rFonts w:ascii="仿宋_GB2312" w:hAnsi="仿宋_GB2312" w:cs="仿宋_GB2312" w:eastAsia="仿宋_GB2312"/>
                <w:sz w:val="24"/>
              </w:rPr>
              <w:t>须为市面销售产品</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b/>
              </w:rPr>
              <w:t>二、数量要求</w:t>
            </w:r>
          </w:p>
          <w:p>
            <w:pPr>
              <w:pStyle w:val="null3"/>
            </w:pPr>
            <w:r>
              <w:rPr>
                <w:rFonts w:ascii="仿宋_GB2312" w:hAnsi="仿宋_GB2312" w:cs="仿宋_GB2312" w:eastAsia="仿宋_GB2312"/>
                <w:sz w:val="24"/>
              </w:rPr>
              <w:t>具体货物数量及供货时间以学校要求为准。</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b/>
              </w:rPr>
              <w:t>三、</w:t>
            </w:r>
            <w:r>
              <w:rPr>
                <w:rFonts w:ascii="仿宋_GB2312" w:hAnsi="仿宋_GB2312" w:cs="仿宋_GB2312" w:eastAsia="仿宋_GB2312"/>
                <w:sz w:val="24"/>
                <w:b/>
              </w:rPr>
              <w:t>其他要求：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1）合同价格包括：</w:t>
            </w:r>
            <w:r>
              <w:rPr>
                <w:rFonts w:ascii="仿宋_GB2312" w:hAnsi="仿宋_GB2312" w:cs="仿宋_GB2312" w:eastAsia="仿宋_GB2312"/>
                <w:sz w:val="24"/>
              </w:rPr>
              <w:t>食材采购费、运杂费（含仓储费、运输费、保险费、装卸费）等其他有关各项全部含税费用。</w:t>
            </w:r>
          </w:p>
          <w:p>
            <w:pPr>
              <w:pStyle w:val="null3"/>
              <w:jc w:val="both"/>
            </w:pPr>
            <w:r>
              <w:rPr>
                <w:rFonts w:ascii="仿宋_GB2312" w:hAnsi="仿宋_GB2312" w:cs="仿宋_GB2312" w:eastAsia="仿宋_GB2312"/>
                <w:sz w:val="24"/>
              </w:rPr>
              <w:t>结算时，以中标价</w:t>
            </w:r>
            <w:r>
              <w:rPr>
                <w:rFonts w:ascii="仿宋_GB2312" w:hAnsi="仿宋_GB2312" w:cs="仿宋_GB2312" w:eastAsia="仿宋_GB2312"/>
                <w:sz w:val="24"/>
              </w:rPr>
              <w:t>*实际供应量进行据实结算；</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供应商须接受、配合临渭区相关部门对学校食材供应工作的日常管理与监督。对供应食材的相关资料必须有专人负责保管，严守职业道德，保守项目商业秘密和工作秘密，遵守工作纪律和相关职业规定，不得泄露与学校等相关部门单位、项目相关的任何信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）供应商须同时遵守渭南市临渭区学生资助和后勤管理中心学校食堂食材供应商退出机制制度和在采购活动具体实施过程中采购人根据实际情况调整的供应商管理办法；</w:t>
            </w:r>
          </w:p>
          <w:p>
            <w:pPr>
              <w:pStyle w:val="null3"/>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）在产品质保期内出现的质量问题由供应商负责解决并承担所有费用。</w:t>
            </w:r>
          </w:p>
        </w:tc>
      </w:tr>
    </w:tbl>
    <w:p>
      <w:pPr>
        <w:pStyle w:val="null3"/>
      </w:pPr>
      <w:r>
        <w:rPr>
          <w:rFonts w:ascii="仿宋_GB2312" w:hAnsi="仿宋_GB2312" w:cs="仿宋_GB2312" w:eastAsia="仿宋_GB2312"/>
        </w:rPr>
        <w:t>标的名称：油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一、油</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需独立包装，须为非转基因压榨菜籽油</w:t>
            </w:r>
            <w:r>
              <w:rPr>
                <w:rFonts w:ascii="仿宋_GB2312" w:hAnsi="仿宋_GB2312" w:cs="仿宋_GB2312" w:eastAsia="仿宋_GB2312"/>
                <w:sz w:val="24"/>
              </w:rPr>
              <w:t>，等级要求：</w:t>
            </w:r>
            <w:r>
              <w:rPr>
                <w:rFonts w:ascii="仿宋_GB2312" w:hAnsi="仿宋_GB2312" w:cs="仿宋_GB2312" w:eastAsia="仿宋_GB2312"/>
                <w:sz w:val="24"/>
              </w:rPr>
              <w:t>一级</w:t>
            </w:r>
            <w:r>
              <w:rPr>
                <w:rFonts w:ascii="仿宋_GB2312" w:hAnsi="仿宋_GB2312" w:cs="仿宋_GB2312" w:eastAsia="仿宋_GB2312"/>
                <w:sz w:val="24"/>
              </w:rPr>
              <w:t>，规格：按照使用需求提供相应的产品规格（单位：升）</w:t>
            </w:r>
            <w:r>
              <w:rPr>
                <w:rFonts w:ascii="仿宋_GB2312" w:hAnsi="仿宋_GB2312" w:cs="仿宋_GB2312" w:eastAsia="仿宋_GB2312"/>
                <w:sz w:val="24"/>
              </w:rPr>
              <w:t>，外包装标明生产厂家、生产日期、贮存条件和保质期</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每一批次产品均需要提供产品检验报告或合格证。到货后须抽样打开包装仔细检查，要求供货方产品不掺假</w:t>
            </w:r>
            <w:r>
              <w:rPr>
                <w:rFonts w:ascii="仿宋_GB2312" w:hAnsi="仿宋_GB2312" w:cs="仿宋_GB2312" w:eastAsia="仿宋_GB2312"/>
                <w:sz w:val="24"/>
              </w:rPr>
              <w:t>，</w:t>
            </w:r>
            <w:r>
              <w:rPr>
                <w:rFonts w:ascii="仿宋_GB2312" w:hAnsi="仿宋_GB2312" w:cs="仿宋_GB2312" w:eastAsia="仿宋_GB2312"/>
                <w:sz w:val="24"/>
              </w:rPr>
              <w:t>产品在送达采购人指定地点的剩余保质期至少为产品保质期的一半以上（自生产日期开始计算）。</w:t>
            </w:r>
          </w:p>
          <w:p>
            <w:pPr>
              <w:pStyle w:val="null3"/>
            </w:pPr>
            <w:r>
              <w:rPr>
                <w:rFonts w:ascii="仿宋_GB2312" w:hAnsi="仿宋_GB2312" w:cs="仿宋_GB2312" w:eastAsia="仿宋_GB2312"/>
                <w:sz w:val="24"/>
              </w:rPr>
              <w:t>3、质量要求：</w:t>
            </w:r>
            <w:r>
              <w:rPr>
                <w:rFonts w:ascii="仿宋_GB2312" w:hAnsi="仿宋_GB2312" w:cs="仿宋_GB2312" w:eastAsia="仿宋_GB2312"/>
                <w:sz w:val="24"/>
              </w:rPr>
              <w:t>符合国家法律法规、部门规章、相关食品安全标准要求及国家</w:t>
            </w:r>
            <w:r>
              <w:rPr>
                <w:rFonts w:ascii="仿宋_GB2312" w:hAnsi="仿宋_GB2312" w:cs="仿宋_GB2312" w:eastAsia="仿宋_GB2312"/>
                <w:sz w:val="24"/>
              </w:rPr>
              <w:t>GB/T 1536-2021标准（如标准遇修订或废止，须保证不低于国家最新有效标准）</w:t>
            </w:r>
            <w:r>
              <w:rPr>
                <w:rFonts w:ascii="仿宋_GB2312" w:hAnsi="仿宋_GB2312" w:cs="仿宋_GB2312" w:eastAsia="仿宋_GB2312"/>
                <w:sz w:val="24"/>
              </w:rPr>
              <w:t>，</w:t>
            </w:r>
            <w:r>
              <w:rPr>
                <w:rFonts w:ascii="仿宋_GB2312" w:hAnsi="仿宋_GB2312" w:cs="仿宋_GB2312" w:eastAsia="仿宋_GB2312"/>
                <w:sz w:val="24"/>
              </w:rPr>
              <w:t>渠道正当</w:t>
            </w:r>
            <w:r>
              <w:rPr>
                <w:rFonts w:ascii="仿宋_GB2312" w:hAnsi="仿宋_GB2312" w:cs="仿宋_GB2312" w:eastAsia="仿宋_GB2312"/>
                <w:sz w:val="24"/>
              </w:rPr>
              <w:t>，</w:t>
            </w:r>
            <w:r>
              <w:rPr>
                <w:rFonts w:ascii="仿宋_GB2312" w:hAnsi="仿宋_GB2312" w:cs="仿宋_GB2312" w:eastAsia="仿宋_GB2312"/>
                <w:sz w:val="24"/>
              </w:rPr>
              <w:t>须为市面销售产品</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b/>
              </w:rPr>
              <w:t>二、数量要求</w:t>
            </w:r>
          </w:p>
          <w:p>
            <w:pPr>
              <w:pStyle w:val="null3"/>
            </w:pPr>
            <w:r>
              <w:rPr>
                <w:rFonts w:ascii="仿宋_GB2312" w:hAnsi="仿宋_GB2312" w:cs="仿宋_GB2312" w:eastAsia="仿宋_GB2312"/>
                <w:sz w:val="24"/>
              </w:rPr>
              <w:t>具体货物数量及供货时间以学校要求为准。</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b/>
              </w:rPr>
              <w:t>三、</w:t>
            </w:r>
            <w:r>
              <w:rPr>
                <w:rFonts w:ascii="仿宋_GB2312" w:hAnsi="仿宋_GB2312" w:cs="仿宋_GB2312" w:eastAsia="仿宋_GB2312"/>
                <w:sz w:val="24"/>
                <w:b/>
              </w:rPr>
              <w:t>其他要求：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1）合同价格包括：</w:t>
            </w:r>
            <w:r>
              <w:rPr>
                <w:rFonts w:ascii="仿宋_GB2312" w:hAnsi="仿宋_GB2312" w:cs="仿宋_GB2312" w:eastAsia="仿宋_GB2312"/>
                <w:sz w:val="24"/>
              </w:rPr>
              <w:t>食材采购费、运杂费（含仓储费、运输费、保险费、装卸费）等其他有关各项全部含税费用。</w:t>
            </w:r>
          </w:p>
          <w:p>
            <w:pPr>
              <w:pStyle w:val="null3"/>
              <w:jc w:val="both"/>
            </w:pPr>
            <w:r>
              <w:rPr>
                <w:rFonts w:ascii="仿宋_GB2312" w:hAnsi="仿宋_GB2312" w:cs="仿宋_GB2312" w:eastAsia="仿宋_GB2312"/>
                <w:sz w:val="24"/>
              </w:rPr>
              <w:t>结算时，以中标价</w:t>
            </w:r>
            <w:r>
              <w:rPr>
                <w:rFonts w:ascii="仿宋_GB2312" w:hAnsi="仿宋_GB2312" w:cs="仿宋_GB2312" w:eastAsia="仿宋_GB2312"/>
                <w:sz w:val="24"/>
              </w:rPr>
              <w:t>*实际供应量进行据实结算；</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供应商须接受、配合临渭区相关部门对学校食材供应工作的日常管理与监督。对供应食材的相关资料必须有专人负责保管，严守职业道德，保守项目商业秘密和工作秘密，遵守工作纪律和相关职业规定，不得泄露与学校等相关部门单位、项目相关的任何信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）供应商须同时遵守渭南市临渭区学生资助和后勤管理中心学校食堂食材供应商退出机制制度和在采购活动具体实施过程中采购人根据实际情况调整的供应商管理办法；</w:t>
            </w:r>
          </w:p>
          <w:p>
            <w:pPr>
              <w:pStyle w:val="null3"/>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）在产品质保期内出现的质量问题由供应商负责解决并承担所有费用。</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四、核心产品：油</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一、大米：</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需独立包装，</w:t>
            </w:r>
            <w:r>
              <w:rPr>
                <w:rFonts w:ascii="仿宋_GB2312" w:hAnsi="仿宋_GB2312" w:cs="仿宋_GB2312" w:eastAsia="仿宋_GB2312"/>
                <w:sz w:val="24"/>
              </w:rPr>
              <w:t>等级：</w:t>
            </w:r>
            <w:r>
              <w:rPr>
                <w:rFonts w:ascii="仿宋_GB2312" w:hAnsi="仿宋_GB2312" w:cs="仿宋_GB2312" w:eastAsia="仿宋_GB2312"/>
                <w:sz w:val="24"/>
              </w:rPr>
              <w:t>一级</w:t>
            </w:r>
            <w:r>
              <w:rPr>
                <w:rFonts w:ascii="仿宋_GB2312" w:hAnsi="仿宋_GB2312" w:cs="仿宋_GB2312" w:eastAsia="仿宋_GB2312"/>
                <w:sz w:val="24"/>
              </w:rPr>
              <w:t>，</w:t>
            </w:r>
            <w:r>
              <w:rPr>
                <w:rFonts w:ascii="仿宋_GB2312" w:hAnsi="仿宋_GB2312" w:cs="仿宋_GB2312" w:eastAsia="仿宋_GB2312"/>
                <w:sz w:val="24"/>
              </w:rPr>
              <w:t>非转基因粳米，</w:t>
            </w:r>
            <w:r>
              <w:rPr>
                <w:rFonts w:ascii="仿宋_GB2312" w:hAnsi="仿宋_GB2312" w:cs="仿宋_GB2312" w:eastAsia="仿宋_GB2312"/>
                <w:sz w:val="24"/>
              </w:rPr>
              <w:t>规格：</w:t>
            </w:r>
            <w:r>
              <w:rPr>
                <w:rFonts w:ascii="仿宋_GB2312" w:hAnsi="仿宋_GB2312" w:cs="仿宋_GB2312" w:eastAsia="仿宋_GB2312"/>
                <w:sz w:val="24"/>
              </w:rPr>
              <w:t>25kg</w:t>
            </w:r>
            <w:r>
              <w:rPr>
                <w:rFonts w:ascii="仿宋_GB2312" w:hAnsi="仿宋_GB2312" w:cs="仿宋_GB2312" w:eastAsia="仿宋_GB2312"/>
                <w:sz w:val="24"/>
              </w:rPr>
              <w:t>/袋</w:t>
            </w:r>
            <w:r>
              <w:rPr>
                <w:rFonts w:ascii="仿宋_GB2312" w:hAnsi="仿宋_GB2312" w:cs="仿宋_GB2312" w:eastAsia="仿宋_GB2312"/>
                <w:sz w:val="24"/>
              </w:rPr>
              <w:t>，外包装标明生产厂家、生产日期、贮存条件和保质期。</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每一批次产品均需要提供产品检验报告或合格证。到货后须抽样打开包装仔细检查，要求供货方产品不掺假</w:t>
            </w:r>
            <w:r>
              <w:rPr>
                <w:rFonts w:ascii="仿宋_GB2312" w:hAnsi="仿宋_GB2312" w:cs="仿宋_GB2312" w:eastAsia="仿宋_GB2312"/>
                <w:sz w:val="24"/>
              </w:rPr>
              <w:t>，</w:t>
            </w:r>
            <w:r>
              <w:rPr>
                <w:rFonts w:ascii="仿宋_GB2312" w:hAnsi="仿宋_GB2312" w:cs="仿宋_GB2312" w:eastAsia="仿宋_GB2312"/>
                <w:sz w:val="24"/>
              </w:rPr>
              <w:t>产品在送达采购人指定地点的剩余保质期至少为产品保质期的一半以上（自生产日期开始计算）。</w:t>
            </w:r>
          </w:p>
          <w:p>
            <w:pPr>
              <w:pStyle w:val="null3"/>
            </w:pPr>
            <w:r>
              <w:rPr>
                <w:rFonts w:ascii="仿宋_GB2312" w:hAnsi="仿宋_GB2312" w:cs="仿宋_GB2312" w:eastAsia="仿宋_GB2312"/>
                <w:sz w:val="24"/>
              </w:rPr>
              <w:t>3、质量要求：</w:t>
            </w:r>
            <w:r>
              <w:rPr>
                <w:rFonts w:ascii="仿宋_GB2312" w:hAnsi="仿宋_GB2312" w:cs="仿宋_GB2312" w:eastAsia="仿宋_GB2312"/>
                <w:sz w:val="24"/>
              </w:rPr>
              <w:t>符合国家法律法规、部门规章、相关食品安全标准要求及国家</w:t>
            </w:r>
            <w:r>
              <w:rPr>
                <w:rFonts w:ascii="仿宋_GB2312" w:hAnsi="仿宋_GB2312" w:cs="仿宋_GB2312" w:eastAsia="仿宋_GB2312"/>
                <w:sz w:val="24"/>
              </w:rPr>
              <w:t>GB/T1354-2018</w:t>
            </w:r>
            <w:r>
              <w:rPr>
                <w:rFonts w:ascii="仿宋_GB2312" w:hAnsi="仿宋_GB2312" w:cs="仿宋_GB2312" w:eastAsia="仿宋_GB2312"/>
                <w:sz w:val="24"/>
              </w:rPr>
              <w:t>标准</w:t>
            </w:r>
            <w:r>
              <w:rPr>
                <w:rFonts w:ascii="仿宋_GB2312" w:hAnsi="仿宋_GB2312" w:cs="仿宋_GB2312" w:eastAsia="仿宋_GB2312"/>
                <w:sz w:val="24"/>
              </w:rPr>
              <w:t>(如标准遇修订或废止，须保证不低于国家最新有效标准)</w:t>
            </w:r>
            <w:r>
              <w:rPr>
                <w:rFonts w:ascii="仿宋_GB2312" w:hAnsi="仿宋_GB2312" w:cs="仿宋_GB2312" w:eastAsia="仿宋_GB2312"/>
                <w:sz w:val="24"/>
              </w:rPr>
              <w:t>，</w:t>
            </w:r>
            <w:r>
              <w:rPr>
                <w:rFonts w:ascii="仿宋_GB2312" w:hAnsi="仿宋_GB2312" w:cs="仿宋_GB2312" w:eastAsia="仿宋_GB2312"/>
                <w:sz w:val="24"/>
              </w:rPr>
              <w:t>渠道正当</w:t>
            </w:r>
            <w:r>
              <w:rPr>
                <w:rFonts w:ascii="仿宋_GB2312" w:hAnsi="仿宋_GB2312" w:cs="仿宋_GB2312" w:eastAsia="仿宋_GB2312"/>
                <w:sz w:val="24"/>
              </w:rPr>
              <w:t>，</w:t>
            </w:r>
            <w:r>
              <w:rPr>
                <w:rFonts w:ascii="仿宋_GB2312" w:hAnsi="仿宋_GB2312" w:cs="仿宋_GB2312" w:eastAsia="仿宋_GB2312"/>
                <w:sz w:val="24"/>
              </w:rPr>
              <w:t>须为市面销售产品</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b/>
              </w:rPr>
              <w:t>二、数量要求</w:t>
            </w:r>
          </w:p>
          <w:p>
            <w:pPr>
              <w:pStyle w:val="null3"/>
            </w:pPr>
            <w:r>
              <w:rPr>
                <w:rFonts w:ascii="仿宋_GB2312" w:hAnsi="仿宋_GB2312" w:cs="仿宋_GB2312" w:eastAsia="仿宋_GB2312"/>
                <w:sz w:val="24"/>
              </w:rPr>
              <w:t>具体货物数量及供货时间以学校要求为准。</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b/>
              </w:rPr>
              <w:t>三、</w:t>
            </w:r>
            <w:r>
              <w:rPr>
                <w:rFonts w:ascii="仿宋_GB2312" w:hAnsi="仿宋_GB2312" w:cs="仿宋_GB2312" w:eastAsia="仿宋_GB2312"/>
                <w:sz w:val="24"/>
                <w:b/>
              </w:rPr>
              <w:t>其他要求：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1）合同价格包括：</w:t>
            </w:r>
            <w:r>
              <w:rPr>
                <w:rFonts w:ascii="仿宋_GB2312" w:hAnsi="仿宋_GB2312" w:cs="仿宋_GB2312" w:eastAsia="仿宋_GB2312"/>
                <w:sz w:val="24"/>
              </w:rPr>
              <w:t>食材采购费、运杂费（含仓储费、运输费、保险费、装卸费）等其他有关各项全部含税费用。</w:t>
            </w:r>
          </w:p>
          <w:p>
            <w:pPr>
              <w:pStyle w:val="null3"/>
              <w:jc w:val="both"/>
            </w:pPr>
            <w:r>
              <w:rPr>
                <w:rFonts w:ascii="仿宋_GB2312" w:hAnsi="仿宋_GB2312" w:cs="仿宋_GB2312" w:eastAsia="仿宋_GB2312"/>
                <w:sz w:val="24"/>
              </w:rPr>
              <w:t>结算时，以中标价</w:t>
            </w:r>
            <w:r>
              <w:rPr>
                <w:rFonts w:ascii="仿宋_GB2312" w:hAnsi="仿宋_GB2312" w:cs="仿宋_GB2312" w:eastAsia="仿宋_GB2312"/>
                <w:sz w:val="24"/>
              </w:rPr>
              <w:t>*实际供应量进行据实结算；</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供应商须接受、配合临渭区相关部门对学校食材供应工作的日常管理与监督。对供应食材的相关资料必须有专人负责保管，严守职业道德，保守项目商业秘密和工作秘密，遵守工作纪律和相关职业规定，不得泄露与学校等相关部门单位、项目相关的任何信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）供应商须同时遵守渭南市临渭区学生资助和后勤管理中心学校食堂食材供应商退出机制制度和在采购活动具体实施过程中采购人根据实际情况调整的供应商管理办法；</w:t>
            </w:r>
          </w:p>
          <w:p>
            <w:pPr>
              <w:pStyle w:val="null3"/>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）在产品质保期内出现的质量问题由供应商负责解决并承担所有费用。</w:t>
            </w:r>
          </w:p>
        </w:tc>
      </w:tr>
    </w:tbl>
    <w:p>
      <w:pPr>
        <w:pStyle w:val="null3"/>
      </w:pPr>
      <w:r>
        <w:rPr>
          <w:rFonts w:ascii="仿宋_GB2312" w:hAnsi="仿宋_GB2312" w:cs="仿宋_GB2312" w:eastAsia="仿宋_GB2312"/>
        </w:rPr>
        <w:t>标的名称：面</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一、面粉：</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需独立包装，精粉，</w:t>
            </w:r>
            <w:r>
              <w:rPr>
                <w:rFonts w:ascii="仿宋_GB2312" w:hAnsi="仿宋_GB2312" w:cs="仿宋_GB2312" w:eastAsia="仿宋_GB2312"/>
                <w:sz w:val="24"/>
              </w:rPr>
              <w:t>规格：</w:t>
            </w:r>
            <w:r>
              <w:rPr>
                <w:rFonts w:ascii="仿宋_GB2312" w:hAnsi="仿宋_GB2312" w:cs="仿宋_GB2312" w:eastAsia="仿宋_GB2312"/>
                <w:sz w:val="24"/>
              </w:rPr>
              <w:t>25kg</w:t>
            </w:r>
            <w:r>
              <w:rPr>
                <w:rFonts w:ascii="仿宋_GB2312" w:hAnsi="仿宋_GB2312" w:cs="仿宋_GB2312" w:eastAsia="仿宋_GB2312"/>
                <w:sz w:val="24"/>
              </w:rPr>
              <w:t>/袋，</w:t>
            </w:r>
            <w:r>
              <w:rPr>
                <w:rFonts w:ascii="仿宋_GB2312" w:hAnsi="仿宋_GB2312" w:cs="仿宋_GB2312" w:eastAsia="仿宋_GB2312"/>
                <w:sz w:val="24"/>
              </w:rPr>
              <w:t>外包装标明生产厂家、生产日期、贮存条件和保质期。</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每一批次产品均需要提供产品检验报告或合格证。到货后须抽样打开包装仔细检查，要求供货方产品不掺假</w:t>
            </w:r>
            <w:r>
              <w:rPr>
                <w:rFonts w:ascii="仿宋_GB2312" w:hAnsi="仿宋_GB2312" w:cs="仿宋_GB2312" w:eastAsia="仿宋_GB2312"/>
                <w:sz w:val="24"/>
              </w:rPr>
              <w:t>，</w:t>
            </w:r>
            <w:r>
              <w:rPr>
                <w:rFonts w:ascii="仿宋_GB2312" w:hAnsi="仿宋_GB2312" w:cs="仿宋_GB2312" w:eastAsia="仿宋_GB2312"/>
                <w:sz w:val="24"/>
              </w:rPr>
              <w:t>产品在送达采购人指定地点的剩余保质期至少为产品保质期的一半以上（自生产日期开始计算）。</w:t>
            </w:r>
          </w:p>
          <w:p>
            <w:pPr>
              <w:pStyle w:val="null3"/>
            </w:pPr>
            <w:r>
              <w:rPr>
                <w:rFonts w:ascii="仿宋_GB2312" w:hAnsi="仿宋_GB2312" w:cs="仿宋_GB2312" w:eastAsia="仿宋_GB2312"/>
                <w:sz w:val="24"/>
              </w:rPr>
              <w:t>3、质量要求：</w:t>
            </w:r>
            <w:r>
              <w:rPr>
                <w:rFonts w:ascii="仿宋_GB2312" w:hAnsi="仿宋_GB2312" w:cs="仿宋_GB2312" w:eastAsia="仿宋_GB2312"/>
                <w:sz w:val="24"/>
              </w:rPr>
              <w:t>符合国家法律法规、部门规章、相关食品安全标准要求及国家</w:t>
            </w:r>
            <w:r>
              <w:rPr>
                <w:rFonts w:ascii="仿宋_GB2312" w:hAnsi="仿宋_GB2312" w:cs="仿宋_GB2312" w:eastAsia="仿宋_GB2312"/>
                <w:sz w:val="24"/>
              </w:rPr>
              <w:t>GB/T</w:t>
            </w:r>
            <w:r>
              <w:rPr>
                <w:rFonts w:ascii="仿宋_GB2312" w:hAnsi="仿宋_GB2312" w:cs="仿宋_GB2312" w:eastAsia="仿宋_GB2312"/>
              </w:rPr>
              <w:t xml:space="preserve"> </w:t>
            </w:r>
            <w:r>
              <w:rPr>
                <w:rFonts w:ascii="仿宋_GB2312" w:hAnsi="仿宋_GB2312" w:cs="仿宋_GB2312" w:eastAsia="仿宋_GB2312"/>
                <w:sz w:val="24"/>
              </w:rPr>
              <w:t>1355-2021标准(如标准遇修订或废止，须保证不低于国家最新有效标准)</w:t>
            </w:r>
            <w:r>
              <w:rPr>
                <w:rFonts w:ascii="仿宋_GB2312" w:hAnsi="仿宋_GB2312" w:cs="仿宋_GB2312" w:eastAsia="仿宋_GB2312"/>
                <w:sz w:val="24"/>
              </w:rPr>
              <w:t>，</w:t>
            </w:r>
            <w:r>
              <w:rPr>
                <w:rFonts w:ascii="仿宋_GB2312" w:hAnsi="仿宋_GB2312" w:cs="仿宋_GB2312" w:eastAsia="仿宋_GB2312"/>
                <w:sz w:val="24"/>
              </w:rPr>
              <w:t>渠道正当</w:t>
            </w:r>
            <w:r>
              <w:rPr>
                <w:rFonts w:ascii="仿宋_GB2312" w:hAnsi="仿宋_GB2312" w:cs="仿宋_GB2312" w:eastAsia="仿宋_GB2312"/>
                <w:sz w:val="24"/>
              </w:rPr>
              <w:t>，</w:t>
            </w:r>
            <w:r>
              <w:rPr>
                <w:rFonts w:ascii="仿宋_GB2312" w:hAnsi="仿宋_GB2312" w:cs="仿宋_GB2312" w:eastAsia="仿宋_GB2312"/>
                <w:sz w:val="24"/>
              </w:rPr>
              <w:t>须为市面销售产品</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b/>
              </w:rPr>
              <w:t>二、数量要求</w:t>
            </w:r>
          </w:p>
          <w:p>
            <w:pPr>
              <w:pStyle w:val="null3"/>
            </w:pPr>
            <w:r>
              <w:rPr>
                <w:rFonts w:ascii="仿宋_GB2312" w:hAnsi="仿宋_GB2312" w:cs="仿宋_GB2312" w:eastAsia="仿宋_GB2312"/>
                <w:sz w:val="24"/>
              </w:rPr>
              <w:t>具体货物数量及供货时间以学校要求为准。</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b/>
              </w:rPr>
              <w:t>三、</w:t>
            </w:r>
            <w:r>
              <w:rPr>
                <w:rFonts w:ascii="仿宋_GB2312" w:hAnsi="仿宋_GB2312" w:cs="仿宋_GB2312" w:eastAsia="仿宋_GB2312"/>
                <w:sz w:val="24"/>
                <w:b/>
              </w:rPr>
              <w:t>其他要求：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1）合同价格包括：</w:t>
            </w:r>
            <w:r>
              <w:rPr>
                <w:rFonts w:ascii="仿宋_GB2312" w:hAnsi="仿宋_GB2312" w:cs="仿宋_GB2312" w:eastAsia="仿宋_GB2312"/>
                <w:sz w:val="24"/>
              </w:rPr>
              <w:t>食材采购费、运杂费（含仓储费、运输费、保险费、装卸费）等其他有关各项全部含税费用。</w:t>
            </w:r>
          </w:p>
          <w:p>
            <w:pPr>
              <w:pStyle w:val="null3"/>
              <w:jc w:val="both"/>
            </w:pPr>
            <w:r>
              <w:rPr>
                <w:rFonts w:ascii="仿宋_GB2312" w:hAnsi="仿宋_GB2312" w:cs="仿宋_GB2312" w:eastAsia="仿宋_GB2312"/>
                <w:sz w:val="24"/>
              </w:rPr>
              <w:t>结算时，以中标价</w:t>
            </w:r>
            <w:r>
              <w:rPr>
                <w:rFonts w:ascii="仿宋_GB2312" w:hAnsi="仿宋_GB2312" w:cs="仿宋_GB2312" w:eastAsia="仿宋_GB2312"/>
                <w:sz w:val="24"/>
              </w:rPr>
              <w:t>*实际供应量进行据实结算；</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供应商须接受、配合临渭区相关部门对学校食材供应工作的日常管理与监督。对供应食材的相关资料必须有专人负责保管，严守职业道德，保守项目商业秘密和工作秘密，遵守工作纪律和相关职业规定，不得泄露与学校等相关部门单位、项目相关的任何信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）供应商须同时遵守渭南市临渭区学生资助和后勤管理中心学校食堂食材供应商退出机制制度和在采购活动具体实施过程中采购人根据实际情况调整的供应商管理办法；</w:t>
            </w:r>
          </w:p>
          <w:p>
            <w:pPr>
              <w:pStyle w:val="null3"/>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）在产品质保期内出现的质量问题由供应商负责解决并承担所有费用。</w:t>
            </w:r>
          </w:p>
        </w:tc>
      </w:tr>
    </w:tbl>
    <w:p>
      <w:pPr>
        <w:pStyle w:val="null3"/>
      </w:pPr>
      <w:r>
        <w:rPr>
          <w:rFonts w:ascii="仿宋_GB2312" w:hAnsi="仿宋_GB2312" w:cs="仿宋_GB2312" w:eastAsia="仿宋_GB2312"/>
        </w:rPr>
        <w:t>标的名称：油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一、油</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需独立包装，须为非转基因压榨菜籽油</w:t>
            </w:r>
            <w:r>
              <w:rPr>
                <w:rFonts w:ascii="仿宋_GB2312" w:hAnsi="仿宋_GB2312" w:cs="仿宋_GB2312" w:eastAsia="仿宋_GB2312"/>
                <w:sz w:val="24"/>
              </w:rPr>
              <w:t>，等级要求：</w:t>
            </w:r>
            <w:r>
              <w:rPr>
                <w:rFonts w:ascii="仿宋_GB2312" w:hAnsi="仿宋_GB2312" w:cs="仿宋_GB2312" w:eastAsia="仿宋_GB2312"/>
                <w:sz w:val="24"/>
              </w:rPr>
              <w:t>一级</w:t>
            </w:r>
            <w:r>
              <w:rPr>
                <w:rFonts w:ascii="仿宋_GB2312" w:hAnsi="仿宋_GB2312" w:cs="仿宋_GB2312" w:eastAsia="仿宋_GB2312"/>
                <w:sz w:val="24"/>
              </w:rPr>
              <w:t>，规格：按照使用需求提供相应的产品规格（单位：升）</w:t>
            </w:r>
            <w:r>
              <w:rPr>
                <w:rFonts w:ascii="仿宋_GB2312" w:hAnsi="仿宋_GB2312" w:cs="仿宋_GB2312" w:eastAsia="仿宋_GB2312"/>
                <w:sz w:val="24"/>
              </w:rPr>
              <w:t>，外包装标明生产厂家、生产日期、贮存条件和保质期</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每一批次产品均需要提供产品检验报告或合格证。到货后须抽样打开包装仔细检查，要求供货方产品不掺假</w:t>
            </w:r>
            <w:r>
              <w:rPr>
                <w:rFonts w:ascii="仿宋_GB2312" w:hAnsi="仿宋_GB2312" w:cs="仿宋_GB2312" w:eastAsia="仿宋_GB2312"/>
                <w:sz w:val="24"/>
              </w:rPr>
              <w:t>，</w:t>
            </w:r>
            <w:r>
              <w:rPr>
                <w:rFonts w:ascii="仿宋_GB2312" w:hAnsi="仿宋_GB2312" w:cs="仿宋_GB2312" w:eastAsia="仿宋_GB2312"/>
                <w:sz w:val="24"/>
              </w:rPr>
              <w:t>产品在送达采购人指定地点的剩余保质期至少为产品保质期的一半以上（自生产日期开始计算）。</w:t>
            </w:r>
          </w:p>
          <w:p>
            <w:pPr>
              <w:pStyle w:val="null3"/>
            </w:pPr>
            <w:r>
              <w:rPr>
                <w:rFonts w:ascii="仿宋_GB2312" w:hAnsi="仿宋_GB2312" w:cs="仿宋_GB2312" w:eastAsia="仿宋_GB2312"/>
                <w:sz w:val="24"/>
              </w:rPr>
              <w:t>3、质量要求：</w:t>
            </w:r>
            <w:r>
              <w:rPr>
                <w:rFonts w:ascii="仿宋_GB2312" w:hAnsi="仿宋_GB2312" w:cs="仿宋_GB2312" w:eastAsia="仿宋_GB2312"/>
                <w:sz w:val="24"/>
              </w:rPr>
              <w:t>符合国家法律法规、部门规章、相关食品安全标准要求及国家</w:t>
            </w:r>
            <w:r>
              <w:rPr>
                <w:rFonts w:ascii="仿宋_GB2312" w:hAnsi="仿宋_GB2312" w:cs="仿宋_GB2312" w:eastAsia="仿宋_GB2312"/>
                <w:sz w:val="24"/>
              </w:rPr>
              <w:t>GB/T 1536-2021标准（如标准遇修订或废止，须保证不低于国家最新有效标准）</w:t>
            </w:r>
            <w:r>
              <w:rPr>
                <w:rFonts w:ascii="仿宋_GB2312" w:hAnsi="仿宋_GB2312" w:cs="仿宋_GB2312" w:eastAsia="仿宋_GB2312"/>
                <w:sz w:val="24"/>
              </w:rPr>
              <w:t>，</w:t>
            </w:r>
            <w:r>
              <w:rPr>
                <w:rFonts w:ascii="仿宋_GB2312" w:hAnsi="仿宋_GB2312" w:cs="仿宋_GB2312" w:eastAsia="仿宋_GB2312"/>
                <w:sz w:val="24"/>
              </w:rPr>
              <w:t>渠道正当</w:t>
            </w:r>
            <w:r>
              <w:rPr>
                <w:rFonts w:ascii="仿宋_GB2312" w:hAnsi="仿宋_GB2312" w:cs="仿宋_GB2312" w:eastAsia="仿宋_GB2312"/>
                <w:sz w:val="24"/>
              </w:rPr>
              <w:t>，</w:t>
            </w:r>
            <w:r>
              <w:rPr>
                <w:rFonts w:ascii="仿宋_GB2312" w:hAnsi="仿宋_GB2312" w:cs="仿宋_GB2312" w:eastAsia="仿宋_GB2312"/>
                <w:sz w:val="24"/>
              </w:rPr>
              <w:t>须为市面销售产品</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b/>
              </w:rPr>
              <w:t>二、数量要求</w:t>
            </w:r>
          </w:p>
          <w:p>
            <w:pPr>
              <w:pStyle w:val="null3"/>
            </w:pPr>
            <w:r>
              <w:rPr>
                <w:rFonts w:ascii="仿宋_GB2312" w:hAnsi="仿宋_GB2312" w:cs="仿宋_GB2312" w:eastAsia="仿宋_GB2312"/>
                <w:sz w:val="24"/>
              </w:rPr>
              <w:t>具体货物数量及供货时间以学校要求为准。</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b/>
              </w:rPr>
              <w:t>三、</w:t>
            </w:r>
            <w:r>
              <w:rPr>
                <w:rFonts w:ascii="仿宋_GB2312" w:hAnsi="仿宋_GB2312" w:cs="仿宋_GB2312" w:eastAsia="仿宋_GB2312"/>
                <w:sz w:val="24"/>
                <w:b/>
              </w:rPr>
              <w:t>其他要求：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1）合同价格包括：</w:t>
            </w:r>
            <w:r>
              <w:rPr>
                <w:rFonts w:ascii="仿宋_GB2312" w:hAnsi="仿宋_GB2312" w:cs="仿宋_GB2312" w:eastAsia="仿宋_GB2312"/>
                <w:sz w:val="24"/>
              </w:rPr>
              <w:t>食材采购费、运杂费（含仓储费、运输费、保险费、装卸费）等其他有关各项全部含税费用。</w:t>
            </w:r>
          </w:p>
          <w:p>
            <w:pPr>
              <w:pStyle w:val="null3"/>
              <w:jc w:val="both"/>
            </w:pPr>
            <w:r>
              <w:rPr>
                <w:rFonts w:ascii="仿宋_GB2312" w:hAnsi="仿宋_GB2312" w:cs="仿宋_GB2312" w:eastAsia="仿宋_GB2312"/>
                <w:sz w:val="24"/>
              </w:rPr>
              <w:t>结算时，以中标价</w:t>
            </w:r>
            <w:r>
              <w:rPr>
                <w:rFonts w:ascii="仿宋_GB2312" w:hAnsi="仿宋_GB2312" w:cs="仿宋_GB2312" w:eastAsia="仿宋_GB2312"/>
                <w:sz w:val="24"/>
              </w:rPr>
              <w:t>*实际供应量进行据实结算；</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供应商须接受、配合临渭区相关部门对学校食材供应工作的日常管理与监督。对供应食材的相关资料必须有专人负责保管，严守职业道德，保守项目商业秘密和工作秘密，遵守工作纪律和相关职业规定，不得泄露与学校等相关部门单位、项目相关的任何信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）供应商须同时遵守渭南市临渭区学生资助和后勤管理中心学校食堂食材供应商退出机制制度和在采购活动具体实施过程中采购人根据实际情况调整的供应商管理办法；</w:t>
            </w:r>
          </w:p>
          <w:p>
            <w:pPr>
              <w:pStyle w:val="null3"/>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）在产品质保期内出现的质量问题由供应商负责解决并承担所有费用。</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四、核心产品：油</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一、大米：</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需独立包装，</w:t>
            </w:r>
            <w:r>
              <w:rPr>
                <w:rFonts w:ascii="仿宋_GB2312" w:hAnsi="仿宋_GB2312" w:cs="仿宋_GB2312" w:eastAsia="仿宋_GB2312"/>
                <w:sz w:val="24"/>
              </w:rPr>
              <w:t>等级：</w:t>
            </w:r>
            <w:r>
              <w:rPr>
                <w:rFonts w:ascii="仿宋_GB2312" w:hAnsi="仿宋_GB2312" w:cs="仿宋_GB2312" w:eastAsia="仿宋_GB2312"/>
                <w:sz w:val="24"/>
              </w:rPr>
              <w:t>一级</w:t>
            </w:r>
            <w:r>
              <w:rPr>
                <w:rFonts w:ascii="仿宋_GB2312" w:hAnsi="仿宋_GB2312" w:cs="仿宋_GB2312" w:eastAsia="仿宋_GB2312"/>
                <w:sz w:val="24"/>
              </w:rPr>
              <w:t>，</w:t>
            </w:r>
            <w:r>
              <w:rPr>
                <w:rFonts w:ascii="仿宋_GB2312" w:hAnsi="仿宋_GB2312" w:cs="仿宋_GB2312" w:eastAsia="仿宋_GB2312"/>
                <w:sz w:val="24"/>
              </w:rPr>
              <w:t>非转基因粳米，</w:t>
            </w:r>
            <w:r>
              <w:rPr>
                <w:rFonts w:ascii="仿宋_GB2312" w:hAnsi="仿宋_GB2312" w:cs="仿宋_GB2312" w:eastAsia="仿宋_GB2312"/>
                <w:sz w:val="24"/>
              </w:rPr>
              <w:t>规格：</w:t>
            </w:r>
            <w:r>
              <w:rPr>
                <w:rFonts w:ascii="仿宋_GB2312" w:hAnsi="仿宋_GB2312" w:cs="仿宋_GB2312" w:eastAsia="仿宋_GB2312"/>
                <w:sz w:val="24"/>
              </w:rPr>
              <w:t>25kg</w:t>
            </w:r>
            <w:r>
              <w:rPr>
                <w:rFonts w:ascii="仿宋_GB2312" w:hAnsi="仿宋_GB2312" w:cs="仿宋_GB2312" w:eastAsia="仿宋_GB2312"/>
                <w:sz w:val="24"/>
              </w:rPr>
              <w:t>/袋</w:t>
            </w:r>
            <w:r>
              <w:rPr>
                <w:rFonts w:ascii="仿宋_GB2312" w:hAnsi="仿宋_GB2312" w:cs="仿宋_GB2312" w:eastAsia="仿宋_GB2312"/>
                <w:sz w:val="24"/>
              </w:rPr>
              <w:t>，外包装标明生产厂家、生产日期、贮存条件和保质期。</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每一批次产品均需要提供产品检验报告或合格证。到货后须抽样打开包装仔细检查，要求供货方产品不掺假</w:t>
            </w:r>
            <w:r>
              <w:rPr>
                <w:rFonts w:ascii="仿宋_GB2312" w:hAnsi="仿宋_GB2312" w:cs="仿宋_GB2312" w:eastAsia="仿宋_GB2312"/>
                <w:sz w:val="24"/>
              </w:rPr>
              <w:t>，</w:t>
            </w:r>
            <w:r>
              <w:rPr>
                <w:rFonts w:ascii="仿宋_GB2312" w:hAnsi="仿宋_GB2312" w:cs="仿宋_GB2312" w:eastAsia="仿宋_GB2312"/>
                <w:sz w:val="24"/>
              </w:rPr>
              <w:t>产品在送达采购人指定地点的剩余保质期至少为产品保质期的一半以上（自生产日期开始计算）。</w:t>
            </w:r>
          </w:p>
          <w:p>
            <w:pPr>
              <w:pStyle w:val="null3"/>
            </w:pPr>
            <w:r>
              <w:rPr>
                <w:rFonts w:ascii="仿宋_GB2312" w:hAnsi="仿宋_GB2312" w:cs="仿宋_GB2312" w:eastAsia="仿宋_GB2312"/>
                <w:sz w:val="24"/>
              </w:rPr>
              <w:t>3、质量要求：</w:t>
            </w:r>
            <w:r>
              <w:rPr>
                <w:rFonts w:ascii="仿宋_GB2312" w:hAnsi="仿宋_GB2312" w:cs="仿宋_GB2312" w:eastAsia="仿宋_GB2312"/>
                <w:sz w:val="24"/>
              </w:rPr>
              <w:t>符合国家法律法规、部门规章、相关食品安全标准要求及国家</w:t>
            </w:r>
            <w:r>
              <w:rPr>
                <w:rFonts w:ascii="仿宋_GB2312" w:hAnsi="仿宋_GB2312" w:cs="仿宋_GB2312" w:eastAsia="仿宋_GB2312"/>
                <w:sz w:val="24"/>
              </w:rPr>
              <w:t>GB/T1354-2018</w:t>
            </w:r>
            <w:r>
              <w:rPr>
                <w:rFonts w:ascii="仿宋_GB2312" w:hAnsi="仿宋_GB2312" w:cs="仿宋_GB2312" w:eastAsia="仿宋_GB2312"/>
                <w:sz w:val="24"/>
              </w:rPr>
              <w:t>标准</w:t>
            </w:r>
            <w:r>
              <w:rPr>
                <w:rFonts w:ascii="仿宋_GB2312" w:hAnsi="仿宋_GB2312" w:cs="仿宋_GB2312" w:eastAsia="仿宋_GB2312"/>
                <w:sz w:val="24"/>
              </w:rPr>
              <w:t>(如标准遇修订或废止，须保证不低于国家最新有效标准)</w:t>
            </w:r>
            <w:r>
              <w:rPr>
                <w:rFonts w:ascii="仿宋_GB2312" w:hAnsi="仿宋_GB2312" w:cs="仿宋_GB2312" w:eastAsia="仿宋_GB2312"/>
                <w:sz w:val="24"/>
              </w:rPr>
              <w:t>，</w:t>
            </w:r>
            <w:r>
              <w:rPr>
                <w:rFonts w:ascii="仿宋_GB2312" w:hAnsi="仿宋_GB2312" w:cs="仿宋_GB2312" w:eastAsia="仿宋_GB2312"/>
                <w:sz w:val="24"/>
              </w:rPr>
              <w:t>渠道正当</w:t>
            </w:r>
            <w:r>
              <w:rPr>
                <w:rFonts w:ascii="仿宋_GB2312" w:hAnsi="仿宋_GB2312" w:cs="仿宋_GB2312" w:eastAsia="仿宋_GB2312"/>
                <w:sz w:val="24"/>
              </w:rPr>
              <w:t>，</w:t>
            </w:r>
            <w:r>
              <w:rPr>
                <w:rFonts w:ascii="仿宋_GB2312" w:hAnsi="仿宋_GB2312" w:cs="仿宋_GB2312" w:eastAsia="仿宋_GB2312"/>
                <w:sz w:val="24"/>
              </w:rPr>
              <w:t>须为市面销售产品</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b/>
              </w:rPr>
              <w:t>二、数量要求</w:t>
            </w:r>
          </w:p>
          <w:p>
            <w:pPr>
              <w:pStyle w:val="null3"/>
            </w:pPr>
            <w:r>
              <w:rPr>
                <w:rFonts w:ascii="仿宋_GB2312" w:hAnsi="仿宋_GB2312" w:cs="仿宋_GB2312" w:eastAsia="仿宋_GB2312"/>
                <w:sz w:val="24"/>
              </w:rPr>
              <w:t>具体货物数量及供货时间以学校要求为准。</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b/>
              </w:rPr>
              <w:t>三、</w:t>
            </w:r>
            <w:r>
              <w:rPr>
                <w:rFonts w:ascii="仿宋_GB2312" w:hAnsi="仿宋_GB2312" w:cs="仿宋_GB2312" w:eastAsia="仿宋_GB2312"/>
                <w:sz w:val="24"/>
                <w:b/>
              </w:rPr>
              <w:t>其他要求：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1）合同价格包括：</w:t>
            </w:r>
            <w:r>
              <w:rPr>
                <w:rFonts w:ascii="仿宋_GB2312" w:hAnsi="仿宋_GB2312" w:cs="仿宋_GB2312" w:eastAsia="仿宋_GB2312"/>
                <w:sz w:val="24"/>
              </w:rPr>
              <w:t>食材采购费、运杂费（含仓储费、运输费、保险费、装卸费）等其他有关各项全部含税费用。</w:t>
            </w:r>
          </w:p>
          <w:p>
            <w:pPr>
              <w:pStyle w:val="null3"/>
              <w:jc w:val="both"/>
            </w:pPr>
            <w:r>
              <w:rPr>
                <w:rFonts w:ascii="仿宋_GB2312" w:hAnsi="仿宋_GB2312" w:cs="仿宋_GB2312" w:eastAsia="仿宋_GB2312"/>
                <w:sz w:val="24"/>
              </w:rPr>
              <w:t>结算时，以中标价</w:t>
            </w:r>
            <w:r>
              <w:rPr>
                <w:rFonts w:ascii="仿宋_GB2312" w:hAnsi="仿宋_GB2312" w:cs="仿宋_GB2312" w:eastAsia="仿宋_GB2312"/>
                <w:sz w:val="24"/>
              </w:rPr>
              <w:t>*实际供应量进行据实结算；</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供应商须接受、配合临渭区相关部门对学校食材供应工作的日常管理与监督。对供应食材的相关资料必须有专人负责保管，严守职业道德，保守项目商业秘密和工作秘密，遵守工作纪律和相关职业规定，不得泄露与学校等相关部门单位、项目相关的任何信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）供应商须同时遵守渭南市临渭区学生资助和后勤管理中心学校食堂食材供应商退出机制制度和在采购活动具体实施过程中采购人根据实际情况调整的供应商管理办法；</w:t>
            </w:r>
          </w:p>
          <w:p>
            <w:pPr>
              <w:pStyle w:val="null3"/>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）在产品质保期内出现的质量问题由供应商负责解决并承担所有费用。</w:t>
            </w:r>
          </w:p>
        </w:tc>
      </w:tr>
    </w:tbl>
    <w:p>
      <w:pPr>
        <w:pStyle w:val="null3"/>
      </w:pPr>
      <w:r>
        <w:rPr>
          <w:rFonts w:ascii="仿宋_GB2312" w:hAnsi="仿宋_GB2312" w:cs="仿宋_GB2312" w:eastAsia="仿宋_GB2312"/>
        </w:rPr>
        <w:t>标的名称：面</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一、面粉：</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需独立包装，精粉，</w:t>
            </w:r>
            <w:r>
              <w:rPr>
                <w:rFonts w:ascii="仿宋_GB2312" w:hAnsi="仿宋_GB2312" w:cs="仿宋_GB2312" w:eastAsia="仿宋_GB2312"/>
                <w:sz w:val="24"/>
              </w:rPr>
              <w:t>规格：</w:t>
            </w:r>
            <w:r>
              <w:rPr>
                <w:rFonts w:ascii="仿宋_GB2312" w:hAnsi="仿宋_GB2312" w:cs="仿宋_GB2312" w:eastAsia="仿宋_GB2312"/>
                <w:sz w:val="24"/>
              </w:rPr>
              <w:t>25kg</w:t>
            </w:r>
            <w:r>
              <w:rPr>
                <w:rFonts w:ascii="仿宋_GB2312" w:hAnsi="仿宋_GB2312" w:cs="仿宋_GB2312" w:eastAsia="仿宋_GB2312"/>
                <w:sz w:val="24"/>
              </w:rPr>
              <w:t>/袋，</w:t>
            </w:r>
            <w:r>
              <w:rPr>
                <w:rFonts w:ascii="仿宋_GB2312" w:hAnsi="仿宋_GB2312" w:cs="仿宋_GB2312" w:eastAsia="仿宋_GB2312"/>
                <w:sz w:val="24"/>
              </w:rPr>
              <w:t>外包装标明生产厂家、生产日期、贮存条件和保质期。</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每一批次产品均需要提供产品检验报告或合格证。到货后须抽样打开包装仔细检查，要求供货方产品不掺假</w:t>
            </w:r>
            <w:r>
              <w:rPr>
                <w:rFonts w:ascii="仿宋_GB2312" w:hAnsi="仿宋_GB2312" w:cs="仿宋_GB2312" w:eastAsia="仿宋_GB2312"/>
                <w:sz w:val="24"/>
              </w:rPr>
              <w:t>，</w:t>
            </w:r>
            <w:r>
              <w:rPr>
                <w:rFonts w:ascii="仿宋_GB2312" w:hAnsi="仿宋_GB2312" w:cs="仿宋_GB2312" w:eastAsia="仿宋_GB2312"/>
                <w:sz w:val="24"/>
              </w:rPr>
              <w:t>产品在送达采购人指定地点的剩余保质期至少为产品保质期的一半以上（自生产日期开始计算）。</w:t>
            </w:r>
          </w:p>
          <w:p>
            <w:pPr>
              <w:pStyle w:val="null3"/>
            </w:pPr>
            <w:r>
              <w:rPr>
                <w:rFonts w:ascii="仿宋_GB2312" w:hAnsi="仿宋_GB2312" w:cs="仿宋_GB2312" w:eastAsia="仿宋_GB2312"/>
                <w:sz w:val="24"/>
              </w:rPr>
              <w:t>3、质量要求：</w:t>
            </w:r>
            <w:r>
              <w:rPr>
                <w:rFonts w:ascii="仿宋_GB2312" w:hAnsi="仿宋_GB2312" w:cs="仿宋_GB2312" w:eastAsia="仿宋_GB2312"/>
                <w:sz w:val="24"/>
              </w:rPr>
              <w:t>符合国家法律法规、部门规章、相关食品安全标准要求及国家</w:t>
            </w:r>
            <w:r>
              <w:rPr>
                <w:rFonts w:ascii="仿宋_GB2312" w:hAnsi="仿宋_GB2312" w:cs="仿宋_GB2312" w:eastAsia="仿宋_GB2312"/>
                <w:sz w:val="24"/>
              </w:rPr>
              <w:t>GB/T</w:t>
            </w:r>
            <w:r>
              <w:rPr>
                <w:rFonts w:ascii="仿宋_GB2312" w:hAnsi="仿宋_GB2312" w:cs="仿宋_GB2312" w:eastAsia="仿宋_GB2312"/>
              </w:rPr>
              <w:t xml:space="preserve"> </w:t>
            </w:r>
            <w:r>
              <w:rPr>
                <w:rFonts w:ascii="仿宋_GB2312" w:hAnsi="仿宋_GB2312" w:cs="仿宋_GB2312" w:eastAsia="仿宋_GB2312"/>
                <w:sz w:val="24"/>
              </w:rPr>
              <w:t>1355-2021标准(如标准遇修订或废止，须保证不低于国家最新有效标准)</w:t>
            </w:r>
            <w:r>
              <w:rPr>
                <w:rFonts w:ascii="仿宋_GB2312" w:hAnsi="仿宋_GB2312" w:cs="仿宋_GB2312" w:eastAsia="仿宋_GB2312"/>
                <w:sz w:val="24"/>
              </w:rPr>
              <w:t>，</w:t>
            </w:r>
            <w:r>
              <w:rPr>
                <w:rFonts w:ascii="仿宋_GB2312" w:hAnsi="仿宋_GB2312" w:cs="仿宋_GB2312" w:eastAsia="仿宋_GB2312"/>
                <w:sz w:val="24"/>
              </w:rPr>
              <w:t>渠道正当</w:t>
            </w:r>
            <w:r>
              <w:rPr>
                <w:rFonts w:ascii="仿宋_GB2312" w:hAnsi="仿宋_GB2312" w:cs="仿宋_GB2312" w:eastAsia="仿宋_GB2312"/>
                <w:sz w:val="24"/>
              </w:rPr>
              <w:t>，</w:t>
            </w:r>
            <w:r>
              <w:rPr>
                <w:rFonts w:ascii="仿宋_GB2312" w:hAnsi="仿宋_GB2312" w:cs="仿宋_GB2312" w:eastAsia="仿宋_GB2312"/>
                <w:sz w:val="24"/>
              </w:rPr>
              <w:t>须为市面销售产品</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b/>
              </w:rPr>
              <w:t>二、数量要求</w:t>
            </w:r>
          </w:p>
          <w:p>
            <w:pPr>
              <w:pStyle w:val="null3"/>
            </w:pPr>
            <w:r>
              <w:rPr>
                <w:rFonts w:ascii="仿宋_GB2312" w:hAnsi="仿宋_GB2312" w:cs="仿宋_GB2312" w:eastAsia="仿宋_GB2312"/>
                <w:sz w:val="24"/>
              </w:rPr>
              <w:t>具体货物数量及供货时间以学校要求为准。</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b/>
              </w:rPr>
              <w:t>三、</w:t>
            </w:r>
            <w:r>
              <w:rPr>
                <w:rFonts w:ascii="仿宋_GB2312" w:hAnsi="仿宋_GB2312" w:cs="仿宋_GB2312" w:eastAsia="仿宋_GB2312"/>
                <w:sz w:val="24"/>
                <w:b/>
              </w:rPr>
              <w:t>其他要求：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1）合同价格包括：</w:t>
            </w:r>
            <w:r>
              <w:rPr>
                <w:rFonts w:ascii="仿宋_GB2312" w:hAnsi="仿宋_GB2312" w:cs="仿宋_GB2312" w:eastAsia="仿宋_GB2312"/>
                <w:sz w:val="24"/>
              </w:rPr>
              <w:t>食材采购费、运杂费（含仓储费、运输费、保险费、装卸费）等其他有关各项全部含税费用。</w:t>
            </w:r>
          </w:p>
          <w:p>
            <w:pPr>
              <w:pStyle w:val="null3"/>
              <w:jc w:val="both"/>
            </w:pPr>
            <w:r>
              <w:rPr>
                <w:rFonts w:ascii="仿宋_GB2312" w:hAnsi="仿宋_GB2312" w:cs="仿宋_GB2312" w:eastAsia="仿宋_GB2312"/>
                <w:sz w:val="24"/>
              </w:rPr>
              <w:t>结算时，以中标价</w:t>
            </w:r>
            <w:r>
              <w:rPr>
                <w:rFonts w:ascii="仿宋_GB2312" w:hAnsi="仿宋_GB2312" w:cs="仿宋_GB2312" w:eastAsia="仿宋_GB2312"/>
                <w:sz w:val="24"/>
              </w:rPr>
              <w:t>*实际供应量进行据实结算；</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供应商须接受、配合临渭区相关部门对学校食材供应工作的日常管理与监督。对供应食材的相关资料必须有专人负责保管，严守职业道德，保守项目商业秘密和工作秘密，遵守工作纪律和相关职业规定，不得泄露与学校等相关部门单位、项目相关的任何信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）供应商须同时遵守渭南市临渭区学生资助和后勤管理中心学校食堂食材供应商退出机制制度和在采购活动具体实施过程中采购人根据实际情况调整的供应商管理办法；</w:t>
            </w:r>
          </w:p>
          <w:p>
            <w:pPr>
              <w:pStyle w:val="null3"/>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）在产品质保期内出现的质量问题由供应商负责解决并承担所有费用。</w:t>
            </w:r>
          </w:p>
        </w:tc>
      </w:tr>
    </w:tbl>
    <w:p>
      <w:pPr>
        <w:pStyle w:val="null3"/>
      </w:pPr>
      <w:r>
        <w:rPr>
          <w:rFonts w:ascii="仿宋_GB2312" w:hAnsi="仿宋_GB2312" w:cs="仿宋_GB2312" w:eastAsia="仿宋_GB2312"/>
        </w:rPr>
        <w:t>标的名称：油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一、油</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需独立包装，须为非转基因压榨菜籽油</w:t>
            </w:r>
            <w:r>
              <w:rPr>
                <w:rFonts w:ascii="仿宋_GB2312" w:hAnsi="仿宋_GB2312" w:cs="仿宋_GB2312" w:eastAsia="仿宋_GB2312"/>
                <w:sz w:val="24"/>
              </w:rPr>
              <w:t>，等级要求：</w:t>
            </w:r>
            <w:r>
              <w:rPr>
                <w:rFonts w:ascii="仿宋_GB2312" w:hAnsi="仿宋_GB2312" w:cs="仿宋_GB2312" w:eastAsia="仿宋_GB2312"/>
                <w:sz w:val="24"/>
              </w:rPr>
              <w:t>一级</w:t>
            </w:r>
            <w:r>
              <w:rPr>
                <w:rFonts w:ascii="仿宋_GB2312" w:hAnsi="仿宋_GB2312" w:cs="仿宋_GB2312" w:eastAsia="仿宋_GB2312"/>
                <w:sz w:val="24"/>
              </w:rPr>
              <w:t>，规格：按照使用需求提供相应的产品规格（单位：升）</w:t>
            </w:r>
            <w:r>
              <w:rPr>
                <w:rFonts w:ascii="仿宋_GB2312" w:hAnsi="仿宋_GB2312" w:cs="仿宋_GB2312" w:eastAsia="仿宋_GB2312"/>
                <w:sz w:val="24"/>
              </w:rPr>
              <w:t>，外包装标明生产厂家、生产日期、贮存条件和保质期</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每一批次产品均需要提供产品检验报告或合格证。到货后须抽样打开包装仔细检查，要求供货方产品不掺假</w:t>
            </w:r>
            <w:r>
              <w:rPr>
                <w:rFonts w:ascii="仿宋_GB2312" w:hAnsi="仿宋_GB2312" w:cs="仿宋_GB2312" w:eastAsia="仿宋_GB2312"/>
                <w:sz w:val="24"/>
              </w:rPr>
              <w:t>，</w:t>
            </w:r>
            <w:r>
              <w:rPr>
                <w:rFonts w:ascii="仿宋_GB2312" w:hAnsi="仿宋_GB2312" w:cs="仿宋_GB2312" w:eastAsia="仿宋_GB2312"/>
                <w:sz w:val="24"/>
              </w:rPr>
              <w:t>产品在送达采购人指定地点的剩余保质期至少为产品保质期的一半以上（自生产日期开始计算）。</w:t>
            </w:r>
          </w:p>
          <w:p>
            <w:pPr>
              <w:pStyle w:val="null3"/>
            </w:pPr>
            <w:r>
              <w:rPr>
                <w:rFonts w:ascii="仿宋_GB2312" w:hAnsi="仿宋_GB2312" w:cs="仿宋_GB2312" w:eastAsia="仿宋_GB2312"/>
                <w:sz w:val="24"/>
              </w:rPr>
              <w:t>3、质量要求：</w:t>
            </w:r>
            <w:r>
              <w:rPr>
                <w:rFonts w:ascii="仿宋_GB2312" w:hAnsi="仿宋_GB2312" w:cs="仿宋_GB2312" w:eastAsia="仿宋_GB2312"/>
                <w:sz w:val="24"/>
              </w:rPr>
              <w:t>符合国家法律法规、部门规章、相关食品安全标准要求及国家</w:t>
            </w:r>
            <w:r>
              <w:rPr>
                <w:rFonts w:ascii="仿宋_GB2312" w:hAnsi="仿宋_GB2312" w:cs="仿宋_GB2312" w:eastAsia="仿宋_GB2312"/>
                <w:sz w:val="24"/>
              </w:rPr>
              <w:t>GB/T 1536-2021标准（如标准遇修订或废止，须保证不低于国家最新有效标准）</w:t>
            </w:r>
            <w:r>
              <w:rPr>
                <w:rFonts w:ascii="仿宋_GB2312" w:hAnsi="仿宋_GB2312" w:cs="仿宋_GB2312" w:eastAsia="仿宋_GB2312"/>
                <w:sz w:val="24"/>
              </w:rPr>
              <w:t>，</w:t>
            </w:r>
            <w:r>
              <w:rPr>
                <w:rFonts w:ascii="仿宋_GB2312" w:hAnsi="仿宋_GB2312" w:cs="仿宋_GB2312" w:eastAsia="仿宋_GB2312"/>
                <w:sz w:val="24"/>
              </w:rPr>
              <w:t>渠道正当</w:t>
            </w:r>
            <w:r>
              <w:rPr>
                <w:rFonts w:ascii="仿宋_GB2312" w:hAnsi="仿宋_GB2312" w:cs="仿宋_GB2312" w:eastAsia="仿宋_GB2312"/>
                <w:sz w:val="24"/>
              </w:rPr>
              <w:t>，</w:t>
            </w:r>
            <w:r>
              <w:rPr>
                <w:rFonts w:ascii="仿宋_GB2312" w:hAnsi="仿宋_GB2312" w:cs="仿宋_GB2312" w:eastAsia="仿宋_GB2312"/>
                <w:sz w:val="24"/>
              </w:rPr>
              <w:t>须为市面销售产品</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b/>
              </w:rPr>
              <w:t>二、数量要求</w:t>
            </w:r>
          </w:p>
          <w:p>
            <w:pPr>
              <w:pStyle w:val="null3"/>
            </w:pPr>
            <w:r>
              <w:rPr>
                <w:rFonts w:ascii="仿宋_GB2312" w:hAnsi="仿宋_GB2312" w:cs="仿宋_GB2312" w:eastAsia="仿宋_GB2312"/>
                <w:sz w:val="24"/>
              </w:rPr>
              <w:t>具体货物数量及供货时间以学校要求为准。</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b/>
              </w:rPr>
              <w:t>三、</w:t>
            </w:r>
            <w:r>
              <w:rPr>
                <w:rFonts w:ascii="仿宋_GB2312" w:hAnsi="仿宋_GB2312" w:cs="仿宋_GB2312" w:eastAsia="仿宋_GB2312"/>
                <w:sz w:val="24"/>
                <w:b/>
              </w:rPr>
              <w:t>其他要求：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1）合同价格包括：</w:t>
            </w:r>
            <w:r>
              <w:rPr>
                <w:rFonts w:ascii="仿宋_GB2312" w:hAnsi="仿宋_GB2312" w:cs="仿宋_GB2312" w:eastAsia="仿宋_GB2312"/>
                <w:sz w:val="24"/>
              </w:rPr>
              <w:t>食材采购费、运杂费（含仓储费、运输费、保险费、装卸费）等其他有关各项全部含税费用。</w:t>
            </w:r>
          </w:p>
          <w:p>
            <w:pPr>
              <w:pStyle w:val="null3"/>
              <w:jc w:val="both"/>
            </w:pPr>
            <w:r>
              <w:rPr>
                <w:rFonts w:ascii="仿宋_GB2312" w:hAnsi="仿宋_GB2312" w:cs="仿宋_GB2312" w:eastAsia="仿宋_GB2312"/>
                <w:sz w:val="24"/>
              </w:rPr>
              <w:t>结算时，以中标价</w:t>
            </w:r>
            <w:r>
              <w:rPr>
                <w:rFonts w:ascii="仿宋_GB2312" w:hAnsi="仿宋_GB2312" w:cs="仿宋_GB2312" w:eastAsia="仿宋_GB2312"/>
                <w:sz w:val="24"/>
              </w:rPr>
              <w:t>*实际供应量进行据实结算；</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供应商须接受、配合临渭区相关部门对学校食材供应工作的日常管理与监督。对供应食材的相关资料必须有专人负责保管，严守职业道德，保守项目商业秘密和工作秘密，遵守工作纪律和相关职业规定，不得泄露与学校等相关部门单位、项目相关的任何信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）供应商须同时遵守渭南市临渭区学生资助和后勤管理中心学校食堂食材供应商退出机制制度和在采购活动具体实施过程中采购人根据实际情况调整的供应商管理办法；</w:t>
            </w:r>
          </w:p>
          <w:p>
            <w:pPr>
              <w:pStyle w:val="null3"/>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）在产品质保期内出现的质量问题由供应商负责解决并承担所有费用。</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四、核心产品：油</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标的名称：肉类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一、肉类</w:t>
            </w:r>
          </w:p>
          <w:p>
            <w:pPr>
              <w:pStyle w:val="null3"/>
              <w:jc w:val="both"/>
            </w:pPr>
            <w:r>
              <w:rPr>
                <w:rFonts w:ascii="仿宋_GB2312" w:hAnsi="仿宋_GB2312" w:cs="仿宋_GB2312" w:eastAsia="仿宋_GB2312"/>
                <w:sz w:val="24"/>
                <w:b/>
              </w:rPr>
              <w:t>（一）猪肉、牛肉：</w:t>
            </w:r>
          </w:p>
          <w:p>
            <w:pPr>
              <w:pStyle w:val="null3"/>
              <w:jc w:val="both"/>
            </w:pPr>
            <w:r>
              <w:rPr>
                <w:rFonts w:ascii="仿宋_GB2312" w:hAnsi="仿宋_GB2312" w:cs="仿宋_GB2312" w:eastAsia="仿宋_GB2312"/>
                <w:sz w:val="24"/>
              </w:rPr>
              <w:t>1.来源于生猪、牛定点屠宰企业的冷鲜肉，不能是冻肉，不得以肉制品代替鲜肉。</w:t>
            </w:r>
          </w:p>
          <w:p>
            <w:pPr>
              <w:pStyle w:val="null3"/>
              <w:jc w:val="both"/>
            </w:pPr>
            <w:r>
              <w:rPr>
                <w:rFonts w:ascii="仿宋_GB2312" w:hAnsi="仿宋_GB2312" w:cs="仿宋_GB2312" w:eastAsia="仿宋_GB2312"/>
                <w:sz w:val="24"/>
              </w:rPr>
              <w:t>2.符合食品安全溯源管理要求；</w:t>
            </w:r>
          </w:p>
          <w:p>
            <w:pPr>
              <w:pStyle w:val="null3"/>
              <w:jc w:val="both"/>
            </w:pPr>
            <w:r>
              <w:rPr>
                <w:rFonts w:ascii="仿宋_GB2312" w:hAnsi="仿宋_GB2312" w:cs="仿宋_GB2312" w:eastAsia="仿宋_GB2312"/>
                <w:sz w:val="24"/>
              </w:rPr>
              <w:t>3.无槽头肉和血刀肉；无残留毛绒，不带长短毛；不带浮毛、凝血块、胆污、粪污及其他污染物；</w:t>
            </w:r>
          </w:p>
          <w:p>
            <w:pPr>
              <w:pStyle w:val="null3"/>
              <w:jc w:val="both"/>
            </w:pPr>
            <w:r>
              <w:rPr>
                <w:rFonts w:ascii="仿宋_GB2312" w:hAnsi="仿宋_GB2312" w:cs="仿宋_GB2312" w:eastAsia="仿宋_GB2312"/>
                <w:sz w:val="24"/>
              </w:rPr>
              <w:t>4.气味：气味正常；</w:t>
            </w:r>
          </w:p>
          <w:p>
            <w:pPr>
              <w:pStyle w:val="null3"/>
              <w:jc w:val="both"/>
            </w:pPr>
            <w:r>
              <w:rPr>
                <w:rFonts w:ascii="仿宋_GB2312" w:hAnsi="仿宋_GB2312" w:cs="仿宋_GB2312" w:eastAsia="仿宋_GB2312"/>
                <w:sz w:val="24"/>
              </w:rPr>
              <w:t>5.色泽：肌肉色泽鲜红或深红，有光泽；</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所供货物应保持较好的外观，无异味、无霉烂变质，渠道正当。</w:t>
            </w:r>
          </w:p>
          <w:p>
            <w:pPr>
              <w:pStyle w:val="null3"/>
              <w:jc w:val="both"/>
            </w:pPr>
            <w:r>
              <w:rPr>
                <w:rFonts w:ascii="仿宋_GB2312" w:hAnsi="仿宋_GB2312" w:cs="仿宋_GB2312" w:eastAsia="仿宋_GB2312"/>
                <w:sz w:val="24"/>
                <w:b/>
              </w:rPr>
              <w:t>（二）</w:t>
            </w:r>
            <w:r>
              <w:rPr>
                <w:rFonts w:ascii="仿宋_GB2312" w:hAnsi="仿宋_GB2312" w:cs="仿宋_GB2312" w:eastAsia="仿宋_GB2312"/>
                <w:sz w:val="24"/>
                <w:b/>
              </w:rPr>
              <w:t>鸡肉：</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具有应有的外形特征</w:t>
            </w:r>
            <w:r>
              <w:rPr>
                <w:rFonts w:ascii="仿宋_GB2312" w:hAnsi="仿宋_GB2312" w:cs="仿宋_GB2312" w:eastAsia="仿宋_GB2312"/>
                <w:sz w:val="24"/>
              </w:rPr>
              <w:t>，</w:t>
            </w:r>
            <w:r>
              <w:rPr>
                <w:rFonts w:ascii="仿宋_GB2312" w:hAnsi="仿宋_GB2312" w:cs="仿宋_GB2312" w:eastAsia="仿宋_GB2312"/>
                <w:sz w:val="24"/>
              </w:rPr>
              <w:t>外表微干或微湿润，不粘手，指压后的凹陷立即恢复，具有鲜鸡肉正常气味，淤血斑无或极少，无异味、无注水，鸡关节不能有骨折和因骨折破皮而使骨头外露。</w:t>
            </w:r>
          </w:p>
          <w:p>
            <w:pPr>
              <w:pStyle w:val="null3"/>
            </w:pPr>
            <w:r>
              <w:rPr>
                <w:rFonts w:ascii="仿宋_GB2312" w:hAnsi="仿宋_GB2312" w:cs="仿宋_GB2312" w:eastAsia="仿宋_GB2312"/>
                <w:sz w:val="22"/>
                <w:b/>
              </w:rPr>
              <w:t>注：</w:t>
            </w:r>
            <w:r>
              <w:rPr>
                <w:rFonts w:ascii="仿宋_GB2312" w:hAnsi="仿宋_GB2312" w:cs="仿宋_GB2312" w:eastAsia="仿宋_GB2312"/>
                <w:sz w:val="22"/>
                <w:b/>
              </w:rPr>
              <w:t>所有肉类均必须符合国家动物检疫合格产品质量标准，肉类源于非疫区，肉表皮无杂毛，肉身有防疫标识</w:t>
            </w:r>
            <w:r>
              <w:rPr>
                <w:rFonts w:ascii="仿宋_GB2312" w:hAnsi="仿宋_GB2312" w:cs="仿宋_GB2312" w:eastAsia="仿宋_GB2312"/>
                <w:sz w:val="22"/>
                <w:b/>
              </w:rPr>
              <w:t>，送达时需提供该批次的相关合格证明：</w:t>
            </w:r>
            <w:r>
              <w:rPr>
                <w:rFonts w:ascii="仿宋_GB2312" w:hAnsi="仿宋_GB2312" w:cs="仿宋_GB2312" w:eastAsia="仿宋_GB2312"/>
                <w:sz w:val="22"/>
                <w:b/>
              </w:rPr>
              <w:t>如</w:t>
            </w:r>
            <w:r>
              <w:rPr>
                <w:rFonts w:ascii="仿宋_GB2312" w:hAnsi="仿宋_GB2312" w:cs="仿宋_GB2312" w:eastAsia="仿宋_GB2312"/>
                <w:sz w:val="22"/>
                <w:b/>
              </w:rPr>
              <w:t>《动物检疫合格证》、《肉品品质检验合格证明》等</w:t>
            </w:r>
            <w:r>
              <w:rPr>
                <w:rFonts w:ascii="仿宋_GB2312" w:hAnsi="仿宋_GB2312" w:cs="仿宋_GB2312" w:eastAsia="仿宋_GB2312"/>
                <w:sz w:val="22"/>
                <w:b/>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b/>
              </w:rPr>
              <w:t>二、</w:t>
            </w:r>
            <w:r>
              <w:rPr>
                <w:rFonts w:ascii="仿宋_GB2312" w:hAnsi="仿宋_GB2312" w:cs="仿宋_GB2312" w:eastAsia="仿宋_GB2312"/>
                <w:sz w:val="24"/>
                <w:b/>
              </w:rPr>
              <w:t>质量</w:t>
            </w:r>
            <w:r>
              <w:rPr>
                <w:rFonts w:ascii="仿宋_GB2312" w:hAnsi="仿宋_GB2312" w:cs="仿宋_GB2312" w:eastAsia="仿宋_GB2312"/>
                <w:sz w:val="24"/>
                <w:b/>
              </w:rPr>
              <w:t>标准</w:t>
            </w:r>
            <w:r>
              <w:rPr>
                <w:rFonts w:ascii="仿宋_GB2312" w:hAnsi="仿宋_GB2312" w:cs="仿宋_GB2312" w:eastAsia="仿宋_GB2312"/>
                <w:sz w:val="24"/>
                <w:b/>
              </w:rPr>
              <w:t>：</w:t>
            </w:r>
            <w:r>
              <w:rPr>
                <w:rFonts w:ascii="仿宋_GB2312" w:hAnsi="仿宋_GB2312" w:cs="仿宋_GB2312" w:eastAsia="仿宋_GB2312"/>
                <w:sz w:val="24"/>
              </w:rPr>
              <w:t>符合国家法律法规、部门规章、相关食品安全标准要求及</w:t>
            </w:r>
            <w:r>
              <w:rPr>
                <w:rFonts w:ascii="仿宋_GB2312" w:hAnsi="仿宋_GB2312" w:cs="仿宋_GB2312" w:eastAsia="仿宋_GB2312"/>
                <w:sz w:val="24"/>
              </w:rPr>
              <w:t>国家</w:t>
            </w:r>
            <w:r>
              <w:rPr>
                <w:rFonts w:ascii="仿宋_GB2312" w:hAnsi="仿宋_GB2312" w:cs="仿宋_GB2312" w:eastAsia="仿宋_GB2312"/>
                <w:sz w:val="24"/>
              </w:rPr>
              <w:t>GB/T 9959、GB2707-2016</w:t>
            </w:r>
            <w:r>
              <w:rPr>
                <w:rFonts w:ascii="仿宋_GB2312" w:hAnsi="仿宋_GB2312" w:cs="仿宋_GB2312" w:eastAsia="仿宋_GB2312"/>
                <w:sz w:val="24"/>
              </w:rPr>
              <w:t>标准</w:t>
            </w:r>
            <w:r>
              <w:rPr>
                <w:rFonts w:ascii="仿宋_GB2312" w:hAnsi="仿宋_GB2312" w:cs="仿宋_GB2312" w:eastAsia="仿宋_GB2312"/>
                <w:sz w:val="24"/>
              </w:rPr>
              <w:t>(如标准遇修订或废止，须保证不低于国家最新有效标准)，渠道正当，须为市面销售产品</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b/>
              </w:rPr>
              <w:t>三、数量要求</w:t>
            </w:r>
          </w:p>
          <w:p>
            <w:pPr>
              <w:pStyle w:val="null3"/>
            </w:pPr>
            <w:r>
              <w:rPr>
                <w:rFonts w:ascii="仿宋_GB2312" w:hAnsi="仿宋_GB2312" w:cs="仿宋_GB2312" w:eastAsia="仿宋_GB2312"/>
                <w:sz w:val="24"/>
              </w:rPr>
              <w:t>具体货物数量及供货时间以学校要求为准。</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4"/>
                <w:b/>
              </w:rPr>
              <w:t>四、</w:t>
            </w:r>
            <w:r>
              <w:rPr>
                <w:rFonts w:ascii="仿宋_GB2312" w:hAnsi="仿宋_GB2312" w:cs="仿宋_GB2312" w:eastAsia="仿宋_GB2312"/>
                <w:sz w:val="24"/>
                <w:b/>
              </w:rPr>
              <w:t>其他要求：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合同价格包括：食材采购费、运杂费（含仓储费、运输费、保险费、装卸费）等其他有关各项全部含税费用。</w:t>
            </w:r>
          </w:p>
          <w:p>
            <w:pPr>
              <w:pStyle w:val="null3"/>
              <w:ind w:firstLine="420"/>
              <w:jc w:val="both"/>
            </w:pPr>
            <w:r>
              <w:rPr>
                <w:rFonts w:ascii="仿宋_GB2312" w:hAnsi="仿宋_GB2312" w:cs="仿宋_GB2312" w:eastAsia="仿宋_GB2312"/>
                <w:sz w:val="24"/>
              </w:rPr>
              <w:t>结算时，以基准价</w:t>
            </w:r>
            <w:r>
              <w:rPr>
                <w:rFonts w:ascii="仿宋_GB2312" w:hAnsi="仿宋_GB2312" w:cs="仿宋_GB2312" w:eastAsia="仿宋_GB2312"/>
                <w:sz w:val="24"/>
              </w:rPr>
              <w:t>*(1-下浮率)*实际供应量进行据实结算。（下浮率为肉类统一</w:t>
            </w:r>
            <w:r>
              <w:rPr>
                <w:rFonts w:ascii="仿宋_GB2312" w:hAnsi="仿宋_GB2312" w:cs="仿宋_GB2312" w:eastAsia="仿宋_GB2312"/>
                <w:sz w:val="24"/>
              </w:rPr>
              <w:t>下浮率</w:t>
            </w:r>
            <w:r>
              <w:rPr>
                <w:rFonts w:ascii="仿宋_GB2312" w:hAnsi="仿宋_GB2312" w:cs="仿宋_GB2312" w:eastAsia="仿宋_GB2312"/>
                <w:sz w:val="24"/>
              </w:rPr>
              <w:t>）</w:t>
            </w:r>
          </w:p>
          <w:p>
            <w:pPr>
              <w:pStyle w:val="null3"/>
              <w:ind w:firstLine="420"/>
              <w:jc w:val="both"/>
            </w:pPr>
            <w:r>
              <w:rPr>
                <w:rFonts w:ascii="仿宋_GB2312" w:hAnsi="仿宋_GB2312" w:cs="仿宋_GB2312" w:eastAsia="仿宋_GB2312"/>
                <w:sz w:val="24"/>
              </w:rPr>
              <w:t>基准价确定方式：定期由供应商、城乡各</w:t>
            </w:r>
            <w:r>
              <w:rPr>
                <w:rFonts w:ascii="仿宋_GB2312" w:hAnsi="仿宋_GB2312" w:cs="仿宋_GB2312" w:eastAsia="仿宋_GB2312"/>
                <w:sz w:val="24"/>
              </w:rPr>
              <w:t>3-5所学校市场询价后汇总，参照渭南市商务局当月公布的《生活必需品价格涨跌互现》，由后勤管理中心组织供应商及询价学校磋商，共同决定基准价格。</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供应商须接受、配合临渭区相关部门对学校食材供应工作的日常管理与监督。对供应食材的相关资料必须有专人负责保管，严守职业道德，保守项目商业秘密和工作秘密，遵守工作纪律和相关职业规定，不得泄露与学校等相关部门单位、项目相关的任何信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）供应商须同时遵守渭南市临渭区学生资助和后勤管理中心学校食堂食材供应商退出机制制度和在采购活动具体实施过程中采购人根据实际情况调整的供应商管理办法；</w:t>
            </w:r>
          </w:p>
          <w:p>
            <w:pPr>
              <w:pStyle w:val="null3"/>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）在产品质保期内出现的质量问题由供应商负责解决并承担所有费用。</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五、核心产品：猪肉</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标的名称：肉类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一、肉类</w:t>
            </w:r>
          </w:p>
          <w:p>
            <w:pPr>
              <w:pStyle w:val="null3"/>
              <w:jc w:val="both"/>
            </w:pPr>
            <w:r>
              <w:rPr>
                <w:rFonts w:ascii="仿宋_GB2312" w:hAnsi="仿宋_GB2312" w:cs="仿宋_GB2312" w:eastAsia="仿宋_GB2312"/>
                <w:sz w:val="24"/>
                <w:b/>
              </w:rPr>
              <w:t>（一）猪肉、牛肉：</w:t>
            </w:r>
          </w:p>
          <w:p>
            <w:pPr>
              <w:pStyle w:val="null3"/>
              <w:jc w:val="both"/>
            </w:pPr>
            <w:r>
              <w:rPr>
                <w:rFonts w:ascii="仿宋_GB2312" w:hAnsi="仿宋_GB2312" w:cs="仿宋_GB2312" w:eastAsia="仿宋_GB2312"/>
                <w:sz w:val="24"/>
              </w:rPr>
              <w:t>1.来源于生猪、牛定点屠宰企业的冷鲜肉，不能是冻肉，不得以肉制品代替鲜肉。</w:t>
            </w:r>
          </w:p>
          <w:p>
            <w:pPr>
              <w:pStyle w:val="null3"/>
              <w:jc w:val="both"/>
            </w:pPr>
            <w:r>
              <w:rPr>
                <w:rFonts w:ascii="仿宋_GB2312" w:hAnsi="仿宋_GB2312" w:cs="仿宋_GB2312" w:eastAsia="仿宋_GB2312"/>
                <w:sz w:val="24"/>
              </w:rPr>
              <w:t>2.符合食品安全溯源管理要求；</w:t>
            </w:r>
          </w:p>
          <w:p>
            <w:pPr>
              <w:pStyle w:val="null3"/>
              <w:jc w:val="both"/>
            </w:pPr>
            <w:r>
              <w:rPr>
                <w:rFonts w:ascii="仿宋_GB2312" w:hAnsi="仿宋_GB2312" w:cs="仿宋_GB2312" w:eastAsia="仿宋_GB2312"/>
                <w:sz w:val="24"/>
              </w:rPr>
              <w:t>3.无槽头肉和血刀肉；无残留毛绒，不带长短毛；不带浮毛、凝血块、胆污、粪污及其他污染物；</w:t>
            </w:r>
          </w:p>
          <w:p>
            <w:pPr>
              <w:pStyle w:val="null3"/>
              <w:jc w:val="both"/>
            </w:pPr>
            <w:r>
              <w:rPr>
                <w:rFonts w:ascii="仿宋_GB2312" w:hAnsi="仿宋_GB2312" w:cs="仿宋_GB2312" w:eastAsia="仿宋_GB2312"/>
                <w:sz w:val="24"/>
              </w:rPr>
              <w:t>4.气味：气味正常；</w:t>
            </w:r>
          </w:p>
          <w:p>
            <w:pPr>
              <w:pStyle w:val="null3"/>
              <w:jc w:val="both"/>
            </w:pPr>
            <w:r>
              <w:rPr>
                <w:rFonts w:ascii="仿宋_GB2312" w:hAnsi="仿宋_GB2312" w:cs="仿宋_GB2312" w:eastAsia="仿宋_GB2312"/>
                <w:sz w:val="24"/>
              </w:rPr>
              <w:t>5.色泽：肌肉色泽鲜红或深红，有光泽；</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所供货物应保持较好的外观，无异味、无霉烂变质，渠道正当。</w:t>
            </w:r>
          </w:p>
          <w:p>
            <w:pPr>
              <w:pStyle w:val="null3"/>
              <w:jc w:val="both"/>
            </w:pPr>
            <w:r>
              <w:rPr>
                <w:rFonts w:ascii="仿宋_GB2312" w:hAnsi="仿宋_GB2312" w:cs="仿宋_GB2312" w:eastAsia="仿宋_GB2312"/>
                <w:sz w:val="24"/>
                <w:b/>
              </w:rPr>
              <w:t>（二）</w:t>
            </w:r>
            <w:r>
              <w:rPr>
                <w:rFonts w:ascii="仿宋_GB2312" w:hAnsi="仿宋_GB2312" w:cs="仿宋_GB2312" w:eastAsia="仿宋_GB2312"/>
                <w:sz w:val="24"/>
                <w:b/>
              </w:rPr>
              <w:t>鸡肉：</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具有应有的外形特征</w:t>
            </w:r>
            <w:r>
              <w:rPr>
                <w:rFonts w:ascii="仿宋_GB2312" w:hAnsi="仿宋_GB2312" w:cs="仿宋_GB2312" w:eastAsia="仿宋_GB2312"/>
                <w:sz w:val="24"/>
              </w:rPr>
              <w:t>，</w:t>
            </w:r>
            <w:r>
              <w:rPr>
                <w:rFonts w:ascii="仿宋_GB2312" w:hAnsi="仿宋_GB2312" w:cs="仿宋_GB2312" w:eastAsia="仿宋_GB2312"/>
                <w:sz w:val="24"/>
              </w:rPr>
              <w:t>外表微干或微湿润，不粘手，指压后的凹陷立即恢复，具有鲜鸡肉正常气味，淤血斑无或极少，无异味、无注水，鸡关节不能有骨折和因骨折破皮而使骨头外露。</w:t>
            </w:r>
          </w:p>
          <w:p>
            <w:pPr>
              <w:pStyle w:val="null3"/>
            </w:pPr>
            <w:r>
              <w:rPr>
                <w:rFonts w:ascii="仿宋_GB2312" w:hAnsi="仿宋_GB2312" w:cs="仿宋_GB2312" w:eastAsia="仿宋_GB2312"/>
                <w:sz w:val="22"/>
                <w:b/>
              </w:rPr>
              <w:t>注：</w:t>
            </w:r>
            <w:r>
              <w:rPr>
                <w:rFonts w:ascii="仿宋_GB2312" w:hAnsi="仿宋_GB2312" w:cs="仿宋_GB2312" w:eastAsia="仿宋_GB2312"/>
                <w:sz w:val="22"/>
                <w:b/>
              </w:rPr>
              <w:t>所有肉类均必须符合国家动物检疫合格产品质量标准，肉类源于非疫区，肉表皮无杂毛，肉身有防疫标识</w:t>
            </w:r>
            <w:r>
              <w:rPr>
                <w:rFonts w:ascii="仿宋_GB2312" w:hAnsi="仿宋_GB2312" w:cs="仿宋_GB2312" w:eastAsia="仿宋_GB2312"/>
                <w:sz w:val="22"/>
                <w:b/>
              </w:rPr>
              <w:t>，送达时需提供该批次的相关合格证明：</w:t>
            </w:r>
            <w:r>
              <w:rPr>
                <w:rFonts w:ascii="仿宋_GB2312" w:hAnsi="仿宋_GB2312" w:cs="仿宋_GB2312" w:eastAsia="仿宋_GB2312"/>
                <w:sz w:val="22"/>
                <w:b/>
              </w:rPr>
              <w:t>如</w:t>
            </w:r>
            <w:r>
              <w:rPr>
                <w:rFonts w:ascii="仿宋_GB2312" w:hAnsi="仿宋_GB2312" w:cs="仿宋_GB2312" w:eastAsia="仿宋_GB2312"/>
                <w:sz w:val="22"/>
                <w:b/>
              </w:rPr>
              <w:t>《动物检疫合格证》、《肉品品质检验合格证明》等</w:t>
            </w:r>
            <w:r>
              <w:rPr>
                <w:rFonts w:ascii="仿宋_GB2312" w:hAnsi="仿宋_GB2312" w:cs="仿宋_GB2312" w:eastAsia="仿宋_GB2312"/>
                <w:sz w:val="22"/>
                <w:b/>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b/>
              </w:rPr>
              <w:t>二、</w:t>
            </w:r>
            <w:r>
              <w:rPr>
                <w:rFonts w:ascii="仿宋_GB2312" w:hAnsi="仿宋_GB2312" w:cs="仿宋_GB2312" w:eastAsia="仿宋_GB2312"/>
                <w:sz w:val="24"/>
                <w:b/>
              </w:rPr>
              <w:t>质量</w:t>
            </w:r>
            <w:r>
              <w:rPr>
                <w:rFonts w:ascii="仿宋_GB2312" w:hAnsi="仿宋_GB2312" w:cs="仿宋_GB2312" w:eastAsia="仿宋_GB2312"/>
                <w:sz w:val="24"/>
                <w:b/>
              </w:rPr>
              <w:t>标准</w:t>
            </w:r>
            <w:r>
              <w:rPr>
                <w:rFonts w:ascii="仿宋_GB2312" w:hAnsi="仿宋_GB2312" w:cs="仿宋_GB2312" w:eastAsia="仿宋_GB2312"/>
                <w:sz w:val="24"/>
                <w:b/>
              </w:rPr>
              <w:t>：</w:t>
            </w:r>
            <w:r>
              <w:rPr>
                <w:rFonts w:ascii="仿宋_GB2312" w:hAnsi="仿宋_GB2312" w:cs="仿宋_GB2312" w:eastAsia="仿宋_GB2312"/>
                <w:sz w:val="24"/>
              </w:rPr>
              <w:t>符合国家法律法规、部门规章、相关食品安全标准要求及</w:t>
            </w:r>
            <w:r>
              <w:rPr>
                <w:rFonts w:ascii="仿宋_GB2312" w:hAnsi="仿宋_GB2312" w:cs="仿宋_GB2312" w:eastAsia="仿宋_GB2312"/>
                <w:sz w:val="24"/>
              </w:rPr>
              <w:t>国家</w:t>
            </w:r>
            <w:r>
              <w:rPr>
                <w:rFonts w:ascii="仿宋_GB2312" w:hAnsi="仿宋_GB2312" w:cs="仿宋_GB2312" w:eastAsia="仿宋_GB2312"/>
                <w:sz w:val="24"/>
              </w:rPr>
              <w:t>GB/T 9959、GB2707-2016</w:t>
            </w:r>
            <w:r>
              <w:rPr>
                <w:rFonts w:ascii="仿宋_GB2312" w:hAnsi="仿宋_GB2312" w:cs="仿宋_GB2312" w:eastAsia="仿宋_GB2312"/>
                <w:sz w:val="24"/>
              </w:rPr>
              <w:t>标准</w:t>
            </w:r>
            <w:r>
              <w:rPr>
                <w:rFonts w:ascii="仿宋_GB2312" w:hAnsi="仿宋_GB2312" w:cs="仿宋_GB2312" w:eastAsia="仿宋_GB2312"/>
                <w:sz w:val="24"/>
              </w:rPr>
              <w:t>(如标准遇修订或废止，须保证不低于国家最新有效标准)，渠道正当，须为市面销售产品</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b/>
              </w:rPr>
              <w:t>三、数量要求</w:t>
            </w:r>
          </w:p>
          <w:p>
            <w:pPr>
              <w:pStyle w:val="null3"/>
            </w:pPr>
            <w:r>
              <w:rPr>
                <w:rFonts w:ascii="仿宋_GB2312" w:hAnsi="仿宋_GB2312" w:cs="仿宋_GB2312" w:eastAsia="仿宋_GB2312"/>
                <w:sz w:val="24"/>
              </w:rPr>
              <w:t>具体货物数量及供货时间以学校要求为准。</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4"/>
                <w:b/>
              </w:rPr>
              <w:t>四、</w:t>
            </w:r>
            <w:r>
              <w:rPr>
                <w:rFonts w:ascii="仿宋_GB2312" w:hAnsi="仿宋_GB2312" w:cs="仿宋_GB2312" w:eastAsia="仿宋_GB2312"/>
                <w:sz w:val="24"/>
                <w:b/>
              </w:rPr>
              <w:t>其他要求：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合同价格包括：食材采购费、运杂费（含仓储费、运输费、保险费、装卸费）等其他有关各项全部含税费用。</w:t>
            </w:r>
          </w:p>
          <w:p>
            <w:pPr>
              <w:pStyle w:val="null3"/>
              <w:ind w:firstLine="420"/>
              <w:jc w:val="both"/>
            </w:pPr>
            <w:r>
              <w:rPr>
                <w:rFonts w:ascii="仿宋_GB2312" w:hAnsi="仿宋_GB2312" w:cs="仿宋_GB2312" w:eastAsia="仿宋_GB2312"/>
                <w:sz w:val="24"/>
              </w:rPr>
              <w:t>结算时，以基准价</w:t>
            </w:r>
            <w:r>
              <w:rPr>
                <w:rFonts w:ascii="仿宋_GB2312" w:hAnsi="仿宋_GB2312" w:cs="仿宋_GB2312" w:eastAsia="仿宋_GB2312"/>
                <w:sz w:val="24"/>
              </w:rPr>
              <w:t>*(1-下浮率)*实际供应量进行据实结算。（下浮率为肉类统一</w:t>
            </w:r>
            <w:r>
              <w:rPr>
                <w:rFonts w:ascii="仿宋_GB2312" w:hAnsi="仿宋_GB2312" w:cs="仿宋_GB2312" w:eastAsia="仿宋_GB2312"/>
                <w:sz w:val="24"/>
              </w:rPr>
              <w:t>下浮率</w:t>
            </w:r>
            <w:r>
              <w:rPr>
                <w:rFonts w:ascii="仿宋_GB2312" w:hAnsi="仿宋_GB2312" w:cs="仿宋_GB2312" w:eastAsia="仿宋_GB2312"/>
                <w:sz w:val="24"/>
              </w:rPr>
              <w:t>）</w:t>
            </w:r>
          </w:p>
          <w:p>
            <w:pPr>
              <w:pStyle w:val="null3"/>
              <w:ind w:firstLine="420"/>
              <w:jc w:val="both"/>
            </w:pPr>
            <w:r>
              <w:rPr>
                <w:rFonts w:ascii="仿宋_GB2312" w:hAnsi="仿宋_GB2312" w:cs="仿宋_GB2312" w:eastAsia="仿宋_GB2312"/>
                <w:sz w:val="24"/>
              </w:rPr>
              <w:t>基准价确定方式：定期由供应商、城乡各</w:t>
            </w:r>
            <w:r>
              <w:rPr>
                <w:rFonts w:ascii="仿宋_GB2312" w:hAnsi="仿宋_GB2312" w:cs="仿宋_GB2312" w:eastAsia="仿宋_GB2312"/>
                <w:sz w:val="24"/>
              </w:rPr>
              <w:t>3-5所学校市场询价后汇总，参照渭南市商务局当月公布的《生活必需品价格涨跌互现》，由后勤管理中心组织供应商及询价学校磋商，共同决定基准价格。</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供应商须接受、配合临渭区相关部门对学校食材供应工作的日常管理与监督。对供应食材的相关资料必须有专人负责保管，严守职业道德，保守项目商业秘密和工作秘密，遵守工作纪律和相关职业规定，不得泄露与学校等相关部门单位、项目相关的任何信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）供应商须同时遵守渭南市临渭区学生资助和后勤管理中心学校食堂食材供应商退出机制制度和在采购活动具体实施过程中采购人根据实际情况调整的供应商管理办法；</w:t>
            </w:r>
          </w:p>
          <w:p>
            <w:pPr>
              <w:pStyle w:val="null3"/>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）在产品质保期内出现的质量问题由供应商负责解决并承担所有费用。</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五、核心产品：猪肉</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标的名称：肉类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一、肉类</w:t>
            </w:r>
          </w:p>
          <w:p>
            <w:pPr>
              <w:pStyle w:val="null3"/>
              <w:jc w:val="both"/>
            </w:pPr>
            <w:r>
              <w:rPr>
                <w:rFonts w:ascii="仿宋_GB2312" w:hAnsi="仿宋_GB2312" w:cs="仿宋_GB2312" w:eastAsia="仿宋_GB2312"/>
                <w:sz w:val="24"/>
                <w:b/>
              </w:rPr>
              <w:t>（一）猪肉、牛肉：</w:t>
            </w:r>
          </w:p>
          <w:p>
            <w:pPr>
              <w:pStyle w:val="null3"/>
              <w:jc w:val="both"/>
            </w:pPr>
            <w:r>
              <w:rPr>
                <w:rFonts w:ascii="仿宋_GB2312" w:hAnsi="仿宋_GB2312" w:cs="仿宋_GB2312" w:eastAsia="仿宋_GB2312"/>
                <w:sz w:val="24"/>
              </w:rPr>
              <w:t>1.来源于生猪、牛定点屠宰企业的冷鲜肉，不能是冻肉，不得以肉制品代替鲜肉。</w:t>
            </w:r>
          </w:p>
          <w:p>
            <w:pPr>
              <w:pStyle w:val="null3"/>
              <w:jc w:val="both"/>
            </w:pPr>
            <w:r>
              <w:rPr>
                <w:rFonts w:ascii="仿宋_GB2312" w:hAnsi="仿宋_GB2312" w:cs="仿宋_GB2312" w:eastAsia="仿宋_GB2312"/>
                <w:sz w:val="24"/>
              </w:rPr>
              <w:t>2.符合食品安全溯源管理要求；</w:t>
            </w:r>
          </w:p>
          <w:p>
            <w:pPr>
              <w:pStyle w:val="null3"/>
              <w:jc w:val="both"/>
            </w:pPr>
            <w:r>
              <w:rPr>
                <w:rFonts w:ascii="仿宋_GB2312" w:hAnsi="仿宋_GB2312" w:cs="仿宋_GB2312" w:eastAsia="仿宋_GB2312"/>
                <w:sz w:val="24"/>
              </w:rPr>
              <w:t>3.无槽头肉和血刀肉；无残留毛绒，不带长短毛；不带浮毛、凝血块、胆污、粪污及其他污染物；</w:t>
            </w:r>
          </w:p>
          <w:p>
            <w:pPr>
              <w:pStyle w:val="null3"/>
              <w:jc w:val="both"/>
            </w:pPr>
            <w:r>
              <w:rPr>
                <w:rFonts w:ascii="仿宋_GB2312" w:hAnsi="仿宋_GB2312" w:cs="仿宋_GB2312" w:eastAsia="仿宋_GB2312"/>
                <w:sz w:val="24"/>
              </w:rPr>
              <w:t>4.气味：气味正常；</w:t>
            </w:r>
          </w:p>
          <w:p>
            <w:pPr>
              <w:pStyle w:val="null3"/>
              <w:jc w:val="both"/>
            </w:pPr>
            <w:r>
              <w:rPr>
                <w:rFonts w:ascii="仿宋_GB2312" w:hAnsi="仿宋_GB2312" w:cs="仿宋_GB2312" w:eastAsia="仿宋_GB2312"/>
                <w:sz w:val="24"/>
              </w:rPr>
              <w:t>5.色泽：肌肉色泽鲜红或深红，有光泽；</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所供货物应保持较好的外观，无异味、无霉烂变质，渠道正当。</w:t>
            </w:r>
          </w:p>
          <w:p>
            <w:pPr>
              <w:pStyle w:val="null3"/>
              <w:jc w:val="both"/>
            </w:pPr>
            <w:r>
              <w:rPr>
                <w:rFonts w:ascii="仿宋_GB2312" w:hAnsi="仿宋_GB2312" w:cs="仿宋_GB2312" w:eastAsia="仿宋_GB2312"/>
                <w:sz w:val="24"/>
                <w:b/>
              </w:rPr>
              <w:t>（二）</w:t>
            </w:r>
            <w:r>
              <w:rPr>
                <w:rFonts w:ascii="仿宋_GB2312" w:hAnsi="仿宋_GB2312" w:cs="仿宋_GB2312" w:eastAsia="仿宋_GB2312"/>
                <w:sz w:val="24"/>
                <w:b/>
              </w:rPr>
              <w:t>鸡肉：</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具有应有的外形特征</w:t>
            </w:r>
            <w:r>
              <w:rPr>
                <w:rFonts w:ascii="仿宋_GB2312" w:hAnsi="仿宋_GB2312" w:cs="仿宋_GB2312" w:eastAsia="仿宋_GB2312"/>
                <w:sz w:val="24"/>
              </w:rPr>
              <w:t>，</w:t>
            </w:r>
            <w:r>
              <w:rPr>
                <w:rFonts w:ascii="仿宋_GB2312" w:hAnsi="仿宋_GB2312" w:cs="仿宋_GB2312" w:eastAsia="仿宋_GB2312"/>
                <w:sz w:val="24"/>
              </w:rPr>
              <w:t>外表微干或微湿润，不粘手，指压后的凹陷立即恢复，具有鲜鸡肉正常气味，淤血斑无或极少，无异味、无注水，鸡关节不能有骨折和因骨折破皮而使骨头外露。</w:t>
            </w:r>
          </w:p>
          <w:p>
            <w:pPr>
              <w:pStyle w:val="null3"/>
            </w:pPr>
            <w:r>
              <w:rPr>
                <w:rFonts w:ascii="仿宋_GB2312" w:hAnsi="仿宋_GB2312" w:cs="仿宋_GB2312" w:eastAsia="仿宋_GB2312"/>
                <w:sz w:val="22"/>
                <w:b/>
              </w:rPr>
              <w:t>注：</w:t>
            </w:r>
            <w:r>
              <w:rPr>
                <w:rFonts w:ascii="仿宋_GB2312" w:hAnsi="仿宋_GB2312" w:cs="仿宋_GB2312" w:eastAsia="仿宋_GB2312"/>
                <w:sz w:val="22"/>
                <w:b/>
              </w:rPr>
              <w:t>所有肉类均必须符合国家动物检疫合格产品质量标准，肉类源于非疫区，肉表皮无杂毛，肉身有防疫标识</w:t>
            </w:r>
            <w:r>
              <w:rPr>
                <w:rFonts w:ascii="仿宋_GB2312" w:hAnsi="仿宋_GB2312" w:cs="仿宋_GB2312" w:eastAsia="仿宋_GB2312"/>
                <w:sz w:val="22"/>
                <w:b/>
              </w:rPr>
              <w:t>，送达时需提供该批次的相关合格证明：</w:t>
            </w:r>
            <w:r>
              <w:rPr>
                <w:rFonts w:ascii="仿宋_GB2312" w:hAnsi="仿宋_GB2312" w:cs="仿宋_GB2312" w:eastAsia="仿宋_GB2312"/>
                <w:sz w:val="22"/>
                <w:b/>
              </w:rPr>
              <w:t>如</w:t>
            </w:r>
            <w:r>
              <w:rPr>
                <w:rFonts w:ascii="仿宋_GB2312" w:hAnsi="仿宋_GB2312" w:cs="仿宋_GB2312" w:eastAsia="仿宋_GB2312"/>
                <w:sz w:val="22"/>
                <w:b/>
              </w:rPr>
              <w:t>《动物检疫合格证》、《肉品品质检验合格证明》等</w:t>
            </w:r>
            <w:r>
              <w:rPr>
                <w:rFonts w:ascii="仿宋_GB2312" w:hAnsi="仿宋_GB2312" w:cs="仿宋_GB2312" w:eastAsia="仿宋_GB2312"/>
                <w:sz w:val="22"/>
                <w:b/>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b/>
              </w:rPr>
              <w:t>二、</w:t>
            </w:r>
            <w:r>
              <w:rPr>
                <w:rFonts w:ascii="仿宋_GB2312" w:hAnsi="仿宋_GB2312" w:cs="仿宋_GB2312" w:eastAsia="仿宋_GB2312"/>
                <w:sz w:val="24"/>
                <w:b/>
              </w:rPr>
              <w:t>质量</w:t>
            </w:r>
            <w:r>
              <w:rPr>
                <w:rFonts w:ascii="仿宋_GB2312" w:hAnsi="仿宋_GB2312" w:cs="仿宋_GB2312" w:eastAsia="仿宋_GB2312"/>
                <w:sz w:val="24"/>
                <w:b/>
              </w:rPr>
              <w:t>标准</w:t>
            </w:r>
            <w:r>
              <w:rPr>
                <w:rFonts w:ascii="仿宋_GB2312" w:hAnsi="仿宋_GB2312" w:cs="仿宋_GB2312" w:eastAsia="仿宋_GB2312"/>
                <w:sz w:val="24"/>
                <w:b/>
              </w:rPr>
              <w:t>：</w:t>
            </w:r>
            <w:r>
              <w:rPr>
                <w:rFonts w:ascii="仿宋_GB2312" w:hAnsi="仿宋_GB2312" w:cs="仿宋_GB2312" w:eastAsia="仿宋_GB2312"/>
                <w:sz w:val="24"/>
              </w:rPr>
              <w:t>符合国家法律法规、部门规章、相关食品安全标准要求及</w:t>
            </w:r>
            <w:r>
              <w:rPr>
                <w:rFonts w:ascii="仿宋_GB2312" w:hAnsi="仿宋_GB2312" w:cs="仿宋_GB2312" w:eastAsia="仿宋_GB2312"/>
                <w:sz w:val="24"/>
              </w:rPr>
              <w:t>国家</w:t>
            </w:r>
            <w:r>
              <w:rPr>
                <w:rFonts w:ascii="仿宋_GB2312" w:hAnsi="仿宋_GB2312" w:cs="仿宋_GB2312" w:eastAsia="仿宋_GB2312"/>
                <w:sz w:val="24"/>
              </w:rPr>
              <w:t>GB/T 9959、GB2707-2016</w:t>
            </w:r>
            <w:r>
              <w:rPr>
                <w:rFonts w:ascii="仿宋_GB2312" w:hAnsi="仿宋_GB2312" w:cs="仿宋_GB2312" w:eastAsia="仿宋_GB2312"/>
                <w:sz w:val="24"/>
              </w:rPr>
              <w:t>标准</w:t>
            </w:r>
            <w:r>
              <w:rPr>
                <w:rFonts w:ascii="仿宋_GB2312" w:hAnsi="仿宋_GB2312" w:cs="仿宋_GB2312" w:eastAsia="仿宋_GB2312"/>
                <w:sz w:val="24"/>
              </w:rPr>
              <w:t>(如标准遇修订或废止，须保证不低于国家最新有效标准)，渠道正当，须为市面销售产品</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b/>
              </w:rPr>
              <w:t>三、数量要求</w:t>
            </w:r>
          </w:p>
          <w:p>
            <w:pPr>
              <w:pStyle w:val="null3"/>
            </w:pPr>
            <w:r>
              <w:rPr>
                <w:rFonts w:ascii="仿宋_GB2312" w:hAnsi="仿宋_GB2312" w:cs="仿宋_GB2312" w:eastAsia="仿宋_GB2312"/>
                <w:sz w:val="24"/>
              </w:rPr>
              <w:t>具体货物数量及供货时间以学校要求为准。</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4"/>
                <w:b/>
              </w:rPr>
              <w:t>四、</w:t>
            </w:r>
            <w:r>
              <w:rPr>
                <w:rFonts w:ascii="仿宋_GB2312" w:hAnsi="仿宋_GB2312" w:cs="仿宋_GB2312" w:eastAsia="仿宋_GB2312"/>
                <w:sz w:val="24"/>
                <w:b/>
              </w:rPr>
              <w:t>其他要求：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合同价格包括：食材采购费、运杂费（含仓储费、运输费、保险费、装卸费）等其他有关各项全部含税费用。</w:t>
            </w:r>
          </w:p>
          <w:p>
            <w:pPr>
              <w:pStyle w:val="null3"/>
              <w:ind w:firstLine="420"/>
              <w:jc w:val="both"/>
            </w:pPr>
            <w:r>
              <w:rPr>
                <w:rFonts w:ascii="仿宋_GB2312" w:hAnsi="仿宋_GB2312" w:cs="仿宋_GB2312" w:eastAsia="仿宋_GB2312"/>
                <w:sz w:val="24"/>
              </w:rPr>
              <w:t>结算时，以基准价</w:t>
            </w:r>
            <w:r>
              <w:rPr>
                <w:rFonts w:ascii="仿宋_GB2312" w:hAnsi="仿宋_GB2312" w:cs="仿宋_GB2312" w:eastAsia="仿宋_GB2312"/>
                <w:sz w:val="24"/>
              </w:rPr>
              <w:t>*(1-下浮率)*实际供应量进行据实结算。（下浮率为肉类统一</w:t>
            </w:r>
            <w:r>
              <w:rPr>
                <w:rFonts w:ascii="仿宋_GB2312" w:hAnsi="仿宋_GB2312" w:cs="仿宋_GB2312" w:eastAsia="仿宋_GB2312"/>
                <w:sz w:val="24"/>
              </w:rPr>
              <w:t>下浮率</w:t>
            </w:r>
            <w:r>
              <w:rPr>
                <w:rFonts w:ascii="仿宋_GB2312" w:hAnsi="仿宋_GB2312" w:cs="仿宋_GB2312" w:eastAsia="仿宋_GB2312"/>
                <w:sz w:val="24"/>
              </w:rPr>
              <w:t>）</w:t>
            </w:r>
          </w:p>
          <w:p>
            <w:pPr>
              <w:pStyle w:val="null3"/>
              <w:ind w:firstLine="420"/>
              <w:jc w:val="both"/>
            </w:pPr>
            <w:r>
              <w:rPr>
                <w:rFonts w:ascii="仿宋_GB2312" w:hAnsi="仿宋_GB2312" w:cs="仿宋_GB2312" w:eastAsia="仿宋_GB2312"/>
                <w:sz w:val="24"/>
              </w:rPr>
              <w:t>基准价确定方式：定期由供应商、城乡各</w:t>
            </w:r>
            <w:r>
              <w:rPr>
                <w:rFonts w:ascii="仿宋_GB2312" w:hAnsi="仿宋_GB2312" w:cs="仿宋_GB2312" w:eastAsia="仿宋_GB2312"/>
                <w:sz w:val="24"/>
              </w:rPr>
              <w:t>3-5所学校市场询价后汇总，参照渭南市商务局当月公布的《生活必需品价格涨跌互现》，由后勤管理中心组织供应商及询价学校磋商，共同决定基准价格。</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供应商须接受、配合临渭区相关部门对学校食材供应工作的日常管理与监督。对供应食材的相关资料必须有专人负责保管，严守职业道德，保守项目商业秘密和工作秘密，遵守工作纪律和相关职业规定，不得泄露与学校等相关部门单位、项目相关的任何信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）供应商须同时遵守渭南市临渭区学生资助和后勤管理中心学校食堂食材供应商退出机制制度和在采购活动具体实施过程中采购人根据实际情况调整的供应商管理办法；</w:t>
            </w:r>
          </w:p>
          <w:p>
            <w:pPr>
              <w:pStyle w:val="null3"/>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）在产品质保期内出现的质量问题由供应商负责解决并承担所有费用。</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五、核心产品：猪肉</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标的名称：肉类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一、肉类</w:t>
            </w:r>
          </w:p>
          <w:p>
            <w:pPr>
              <w:pStyle w:val="null3"/>
              <w:jc w:val="both"/>
            </w:pPr>
            <w:r>
              <w:rPr>
                <w:rFonts w:ascii="仿宋_GB2312" w:hAnsi="仿宋_GB2312" w:cs="仿宋_GB2312" w:eastAsia="仿宋_GB2312"/>
                <w:sz w:val="24"/>
                <w:b/>
              </w:rPr>
              <w:t>（一）猪肉、牛肉：</w:t>
            </w:r>
          </w:p>
          <w:p>
            <w:pPr>
              <w:pStyle w:val="null3"/>
              <w:jc w:val="both"/>
            </w:pPr>
            <w:r>
              <w:rPr>
                <w:rFonts w:ascii="仿宋_GB2312" w:hAnsi="仿宋_GB2312" w:cs="仿宋_GB2312" w:eastAsia="仿宋_GB2312"/>
                <w:sz w:val="24"/>
              </w:rPr>
              <w:t>1.来源于生猪、牛定点屠宰企业的冷鲜肉，不能是冻肉，不得以肉制品代替鲜肉。</w:t>
            </w:r>
          </w:p>
          <w:p>
            <w:pPr>
              <w:pStyle w:val="null3"/>
              <w:jc w:val="both"/>
            </w:pPr>
            <w:r>
              <w:rPr>
                <w:rFonts w:ascii="仿宋_GB2312" w:hAnsi="仿宋_GB2312" w:cs="仿宋_GB2312" w:eastAsia="仿宋_GB2312"/>
                <w:sz w:val="24"/>
              </w:rPr>
              <w:t>2.符合食品安全溯源管理要求；</w:t>
            </w:r>
          </w:p>
          <w:p>
            <w:pPr>
              <w:pStyle w:val="null3"/>
              <w:jc w:val="both"/>
            </w:pPr>
            <w:r>
              <w:rPr>
                <w:rFonts w:ascii="仿宋_GB2312" w:hAnsi="仿宋_GB2312" w:cs="仿宋_GB2312" w:eastAsia="仿宋_GB2312"/>
                <w:sz w:val="24"/>
              </w:rPr>
              <w:t>3.无槽头肉和血刀肉；无残留毛绒，不带长短毛；不带浮毛、凝血块、胆污、粪污及其他污染物；</w:t>
            </w:r>
          </w:p>
          <w:p>
            <w:pPr>
              <w:pStyle w:val="null3"/>
              <w:jc w:val="both"/>
            </w:pPr>
            <w:r>
              <w:rPr>
                <w:rFonts w:ascii="仿宋_GB2312" w:hAnsi="仿宋_GB2312" w:cs="仿宋_GB2312" w:eastAsia="仿宋_GB2312"/>
                <w:sz w:val="24"/>
              </w:rPr>
              <w:t>4.气味：气味正常；</w:t>
            </w:r>
          </w:p>
          <w:p>
            <w:pPr>
              <w:pStyle w:val="null3"/>
              <w:jc w:val="both"/>
            </w:pPr>
            <w:r>
              <w:rPr>
                <w:rFonts w:ascii="仿宋_GB2312" w:hAnsi="仿宋_GB2312" w:cs="仿宋_GB2312" w:eastAsia="仿宋_GB2312"/>
                <w:sz w:val="24"/>
              </w:rPr>
              <w:t>5.色泽：肌肉色泽鲜红或深红，有光泽；</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所供货物应保持较好的外观，无异味、无霉烂变质，渠道正当。</w:t>
            </w:r>
          </w:p>
          <w:p>
            <w:pPr>
              <w:pStyle w:val="null3"/>
              <w:jc w:val="both"/>
            </w:pPr>
            <w:r>
              <w:rPr>
                <w:rFonts w:ascii="仿宋_GB2312" w:hAnsi="仿宋_GB2312" w:cs="仿宋_GB2312" w:eastAsia="仿宋_GB2312"/>
                <w:sz w:val="24"/>
                <w:b/>
              </w:rPr>
              <w:t>（二）</w:t>
            </w:r>
            <w:r>
              <w:rPr>
                <w:rFonts w:ascii="仿宋_GB2312" w:hAnsi="仿宋_GB2312" w:cs="仿宋_GB2312" w:eastAsia="仿宋_GB2312"/>
                <w:sz w:val="24"/>
                <w:b/>
              </w:rPr>
              <w:t>鸡肉：</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具有应有的外形特征</w:t>
            </w:r>
            <w:r>
              <w:rPr>
                <w:rFonts w:ascii="仿宋_GB2312" w:hAnsi="仿宋_GB2312" w:cs="仿宋_GB2312" w:eastAsia="仿宋_GB2312"/>
                <w:sz w:val="24"/>
              </w:rPr>
              <w:t>，</w:t>
            </w:r>
            <w:r>
              <w:rPr>
                <w:rFonts w:ascii="仿宋_GB2312" w:hAnsi="仿宋_GB2312" w:cs="仿宋_GB2312" w:eastAsia="仿宋_GB2312"/>
                <w:sz w:val="24"/>
              </w:rPr>
              <w:t>外表微干或微湿润，不粘手，指压后的凹陷立即恢复，具有鲜鸡肉正常气味，淤血斑无或极少，无异味、无注水，鸡关节不能有骨折和因骨折破皮而使骨头外露。</w:t>
            </w:r>
          </w:p>
          <w:p>
            <w:pPr>
              <w:pStyle w:val="null3"/>
            </w:pPr>
            <w:r>
              <w:rPr>
                <w:rFonts w:ascii="仿宋_GB2312" w:hAnsi="仿宋_GB2312" w:cs="仿宋_GB2312" w:eastAsia="仿宋_GB2312"/>
                <w:sz w:val="22"/>
                <w:b/>
              </w:rPr>
              <w:t>注：</w:t>
            </w:r>
            <w:r>
              <w:rPr>
                <w:rFonts w:ascii="仿宋_GB2312" w:hAnsi="仿宋_GB2312" w:cs="仿宋_GB2312" w:eastAsia="仿宋_GB2312"/>
                <w:sz w:val="22"/>
                <w:b/>
              </w:rPr>
              <w:t>所有肉类均必须符合国家动物检疫合格产品质量标准，肉类源于非疫区，肉表皮无杂毛，肉身有防疫标识</w:t>
            </w:r>
            <w:r>
              <w:rPr>
                <w:rFonts w:ascii="仿宋_GB2312" w:hAnsi="仿宋_GB2312" w:cs="仿宋_GB2312" w:eastAsia="仿宋_GB2312"/>
                <w:sz w:val="22"/>
                <w:b/>
              </w:rPr>
              <w:t>，送达时需提供该批次的相关合格证明：</w:t>
            </w:r>
            <w:r>
              <w:rPr>
                <w:rFonts w:ascii="仿宋_GB2312" w:hAnsi="仿宋_GB2312" w:cs="仿宋_GB2312" w:eastAsia="仿宋_GB2312"/>
                <w:sz w:val="22"/>
                <w:b/>
              </w:rPr>
              <w:t>如</w:t>
            </w:r>
            <w:r>
              <w:rPr>
                <w:rFonts w:ascii="仿宋_GB2312" w:hAnsi="仿宋_GB2312" w:cs="仿宋_GB2312" w:eastAsia="仿宋_GB2312"/>
                <w:sz w:val="22"/>
                <w:b/>
              </w:rPr>
              <w:t>《动物检疫合格证》、《肉品品质检验合格证明》等</w:t>
            </w:r>
            <w:r>
              <w:rPr>
                <w:rFonts w:ascii="仿宋_GB2312" w:hAnsi="仿宋_GB2312" w:cs="仿宋_GB2312" w:eastAsia="仿宋_GB2312"/>
                <w:sz w:val="22"/>
                <w:b/>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b/>
              </w:rPr>
              <w:t>二、</w:t>
            </w:r>
            <w:r>
              <w:rPr>
                <w:rFonts w:ascii="仿宋_GB2312" w:hAnsi="仿宋_GB2312" w:cs="仿宋_GB2312" w:eastAsia="仿宋_GB2312"/>
                <w:sz w:val="24"/>
                <w:b/>
              </w:rPr>
              <w:t>质量</w:t>
            </w:r>
            <w:r>
              <w:rPr>
                <w:rFonts w:ascii="仿宋_GB2312" w:hAnsi="仿宋_GB2312" w:cs="仿宋_GB2312" w:eastAsia="仿宋_GB2312"/>
                <w:sz w:val="24"/>
                <w:b/>
              </w:rPr>
              <w:t>标准</w:t>
            </w:r>
            <w:r>
              <w:rPr>
                <w:rFonts w:ascii="仿宋_GB2312" w:hAnsi="仿宋_GB2312" w:cs="仿宋_GB2312" w:eastAsia="仿宋_GB2312"/>
                <w:sz w:val="24"/>
                <w:b/>
              </w:rPr>
              <w:t>：</w:t>
            </w:r>
            <w:r>
              <w:rPr>
                <w:rFonts w:ascii="仿宋_GB2312" w:hAnsi="仿宋_GB2312" w:cs="仿宋_GB2312" w:eastAsia="仿宋_GB2312"/>
                <w:sz w:val="24"/>
              </w:rPr>
              <w:t>符合国家法律法规、部门规章、相关食品安全标准要求及</w:t>
            </w:r>
            <w:r>
              <w:rPr>
                <w:rFonts w:ascii="仿宋_GB2312" w:hAnsi="仿宋_GB2312" w:cs="仿宋_GB2312" w:eastAsia="仿宋_GB2312"/>
                <w:sz w:val="24"/>
              </w:rPr>
              <w:t>国家</w:t>
            </w:r>
            <w:r>
              <w:rPr>
                <w:rFonts w:ascii="仿宋_GB2312" w:hAnsi="仿宋_GB2312" w:cs="仿宋_GB2312" w:eastAsia="仿宋_GB2312"/>
                <w:sz w:val="24"/>
              </w:rPr>
              <w:t>GB/T 9959、GB2707-2016</w:t>
            </w:r>
            <w:r>
              <w:rPr>
                <w:rFonts w:ascii="仿宋_GB2312" w:hAnsi="仿宋_GB2312" w:cs="仿宋_GB2312" w:eastAsia="仿宋_GB2312"/>
                <w:sz w:val="24"/>
              </w:rPr>
              <w:t>标准</w:t>
            </w:r>
            <w:r>
              <w:rPr>
                <w:rFonts w:ascii="仿宋_GB2312" w:hAnsi="仿宋_GB2312" w:cs="仿宋_GB2312" w:eastAsia="仿宋_GB2312"/>
                <w:sz w:val="24"/>
              </w:rPr>
              <w:t>(如标准遇修订或废止，须保证不低于国家最新有效标准)，渠道正当，须为市面销售产品</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b/>
              </w:rPr>
              <w:t>三、数量要求</w:t>
            </w:r>
          </w:p>
          <w:p>
            <w:pPr>
              <w:pStyle w:val="null3"/>
            </w:pPr>
            <w:r>
              <w:rPr>
                <w:rFonts w:ascii="仿宋_GB2312" w:hAnsi="仿宋_GB2312" w:cs="仿宋_GB2312" w:eastAsia="仿宋_GB2312"/>
                <w:sz w:val="24"/>
              </w:rPr>
              <w:t>具体货物数量及供货时间以学校要求为准。</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4"/>
                <w:b/>
              </w:rPr>
              <w:t>四、</w:t>
            </w:r>
            <w:r>
              <w:rPr>
                <w:rFonts w:ascii="仿宋_GB2312" w:hAnsi="仿宋_GB2312" w:cs="仿宋_GB2312" w:eastAsia="仿宋_GB2312"/>
                <w:sz w:val="24"/>
                <w:b/>
              </w:rPr>
              <w:t>其他要求：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合同价格包括：食材采购费、运杂费（含仓储费、运输费、保险费、装卸费）等其他有关各项全部含税费用。</w:t>
            </w:r>
          </w:p>
          <w:p>
            <w:pPr>
              <w:pStyle w:val="null3"/>
              <w:ind w:firstLine="420"/>
              <w:jc w:val="both"/>
            </w:pPr>
            <w:r>
              <w:rPr>
                <w:rFonts w:ascii="仿宋_GB2312" w:hAnsi="仿宋_GB2312" w:cs="仿宋_GB2312" w:eastAsia="仿宋_GB2312"/>
                <w:sz w:val="24"/>
              </w:rPr>
              <w:t>结算时，以基准价</w:t>
            </w:r>
            <w:r>
              <w:rPr>
                <w:rFonts w:ascii="仿宋_GB2312" w:hAnsi="仿宋_GB2312" w:cs="仿宋_GB2312" w:eastAsia="仿宋_GB2312"/>
                <w:sz w:val="24"/>
              </w:rPr>
              <w:t>*(1-下浮率)*实际供应量进行据实结算。（下浮率为肉类统一</w:t>
            </w:r>
            <w:r>
              <w:rPr>
                <w:rFonts w:ascii="仿宋_GB2312" w:hAnsi="仿宋_GB2312" w:cs="仿宋_GB2312" w:eastAsia="仿宋_GB2312"/>
                <w:sz w:val="24"/>
              </w:rPr>
              <w:t>下浮率</w:t>
            </w:r>
            <w:r>
              <w:rPr>
                <w:rFonts w:ascii="仿宋_GB2312" w:hAnsi="仿宋_GB2312" w:cs="仿宋_GB2312" w:eastAsia="仿宋_GB2312"/>
                <w:sz w:val="24"/>
              </w:rPr>
              <w:t>）</w:t>
            </w:r>
          </w:p>
          <w:p>
            <w:pPr>
              <w:pStyle w:val="null3"/>
              <w:ind w:firstLine="420"/>
              <w:jc w:val="both"/>
            </w:pPr>
            <w:r>
              <w:rPr>
                <w:rFonts w:ascii="仿宋_GB2312" w:hAnsi="仿宋_GB2312" w:cs="仿宋_GB2312" w:eastAsia="仿宋_GB2312"/>
                <w:sz w:val="24"/>
              </w:rPr>
              <w:t>基准价确定方式：定期由供应商、城乡各</w:t>
            </w:r>
            <w:r>
              <w:rPr>
                <w:rFonts w:ascii="仿宋_GB2312" w:hAnsi="仿宋_GB2312" w:cs="仿宋_GB2312" w:eastAsia="仿宋_GB2312"/>
                <w:sz w:val="24"/>
              </w:rPr>
              <w:t>3-5所学校市场询价后汇总，参照渭南市商务局当月公布的《生活必需品价格涨跌互现》，由后勤管理中心组织供应商及询价学校磋商，共同决定基准价格。</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供应商须接受、配合临渭区相关部门对学校食材供应工作的日常管理与监督。对供应食材的相关资料必须有专人负责保管，严守职业道德，保守项目商业秘密和工作秘密，遵守工作纪律和相关职业规定，不得泄露与学校等相关部门单位、项目相关的任何信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）供应商须同时遵守渭南市临渭区学生资助和后勤管理中心学校食堂食材供应商退出机制制度和在采购活动具体实施过程中采购人根据实际情况调整的供应商管理办法；</w:t>
            </w:r>
          </w:p>
          <w:p>
            <w:pPr>
              <w:pStyle w:val="null3"/>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）在产品质保期内出现的质量问题由供应商负责解决并承担所有费用。</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五、核心产品：猪肉</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标的名称：肉类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一、肉类</w:t>
            </w:r>
          </w:p>
          <w:p>
            <w:pPr>
              <w:pStyle w:val="null3"/>
              <w:jc w:val="both"/>
            </w:pPr>
            <w:r>
              <w:rPr>
                <w:rFonts w:ascii="仿宋_GB2312" w:hAnsi="仿宋_GB2312" w:cs="仿宋_GB2312" w:eastAsia="仿宋_GB2312"/>
                <w:sz w:val="24"/>
                <w:b/>
              </w:rPr>
              <w:t>（一）猪肉、牛肉：</w:t>
            </w:r>
          </w:p>
          <w:p>
            <w:pPr>
              <w:pStyle w:val="null3"/>
              <w:jc w:val="both"/>
            </w:pPr>
            <w:r>
              <w:rPr>
                <w:rFonts w:ascii="仿宋_GB2312" w:hAnsi="仿宋_GB2312" w:cs="仿宋_GB2312" w:eastAsia="仿宋_GB2312"/>
                <w:sz w:val="24"/>
              </w:rPr>
              <w:t>1.来源于生猪、牛定点屠宰企业的冷鲜肉，不能是冻肉，不得以肉制品代替鲜肉。</w:t>
            </w:r>
          </w:p>
          <w:p>
            <w:pPr>
              <w:pStyle w:val="null3"/>
              <w:jc w:val="both"/>
            </w:pPr>
            <w:r>
              <w:rPr>
                <w:rFonts w:ascii="仿宋_GB2312" w:hAnsi="仿宋_GB2312" w:cs="仿宋_GB2312" w:eastAsia="仿宋_GB2312"/>
                <w:sz w:val="24"/>
              </w:rPr>
              <w:t>2.符合食品安全溯源管理要求；</w:t>
            </w:r>
          </w:p>
          <w:p>
            <w:pPr>
              <w:pStyle w:val="null3"/>
              <w:jc w:val="both"/>
            </w:pPr>
            <w:r>
              <w:rPr>
                <w:rFonts w:ascii="仿宋_GB2312" w:hAnsi="仿宋_GB2312" w:cs="仿宋_GB2312" w:eastAsia="仿宋_GB2312"/>
                <w:sz w:val="24"/>
              </w:rPr>
              <w:t>3.无槽头肉和血刀肉；无残留毛绒，不带长短毛；不带浮毛、凝血块、胆污、粪污及其他污染物；</w:t>
            </w:r>
          </w:p>
          <w:p>
            <w:pPr>
              <w:pStyle w:val="null3"/>
              <w:jc w:val="both"/>
            </w:pPr>
            <w:r>
              <w:rPr>
                <w:rFonts w:ascii="仿宋_GB2312" w:hAnsi="仿宋_GB2312" w:cs="仿宋_GB2312" w:eastAsia="仿宋_GB2312"/>
                <w:sz w:val="24"/>
              </w:rPr>
              <w:t>4.气味：气味正常；</w:t>
            </w:r>
          </w:p>
          <w:p>
            <w:pPr>
              <w:pStyle w:val="null3"/>
              <w:jc w:val="both"/>
            </w:pPr>
            <w:r>
              <w:rPr>
                <w:rFonts w:ascii="仿宋_GB2312" w:hAnsi="仿宋_GB2312" w:cs="仿宋_GB2312" w:eastAsia="仿宋_GB2312"/>
                <w:sz w:val="24"/>
              </w:rPr>
              <w:t>5.色泽：肌肉色泽鲜红或深红，有光泽；</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所供货物应保持较好的外观，无异味、无霉烂变质，渠道正当。</w:t>
            </w:r>
          </w:p>
          <w:p>
            <w:pPr>
              <w:pStyle w:val="null3"/>
              <w:jc w:val="both"/>
            </w:pPr>
            <w:r>
              <w:rPr>
                <w:rFonts w:ascii="仿宋_GB2312" w:hAnsi="仿宋_GB2312" w:cs="仿宋_GB2312" w:eastAsia="仿宋_GB2312"/>
                <w:sz w:val="24"/>
                <w:b/>
              </w:rPr>
              <w:t>（二）</w:t>
            </w:r>
            <w:r>
              <w:rPr>
                <w:rFonts w:ascii="仿宋_GB2312" w:hAnsi="仿宋_GB2312" w:cs="仿宋_GB2312" w:eastAsia="仿宋_GB2312"/>
                <w:sz w:val="24"/>
                <w:b/>
              </w:rPr>
              <w:t>鸡肉：</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具有应有的外形特征</w:t>
            </w:r>
            <w:r>
              <w:rPr>
                <w:rFonts w:ascii="仿宋_GB2312" w:hAnsi="仿宋_GB2312" w:cs="仿宋_GB2312" w:eastAsia="仿宋_GB2312"/>
                <w:sz w:val="24"/>
              </w:rPr>
              <w:t>，</w:t>
            </w:r>
            <w:r>
              <w:rPr>
                <w:rFonts w:ascii="仿宋_GB2312" w:hAnsi="仿宋_GB2312" w:cs="仿宋_GB2312" w:eastAsia="仿宋_GB2312"/>
                <w:sz w:val="24"/>
              </w:rPr>
              <w:t>外表微干或微湿润，不粘手，指压后的凹陷立即恢复，具有鲜鸡肉正常气味，淤血斑无或极少，无异味、无注水，鸡关节不能有骨折和因骨折破皮而使骨头外露。</w:t>
            </w:r>
          </w:p>
          <w:p>
            <w:pPr>
              <w:pStyle w:val="null3"/>
            </w:pPr>
            <w:r>
              <w:rPr>
                <w:rFonts w:ascii="仿宋_GB2312" w:hAnsi="仿宋_GB2312" w:cs="仿宋_GB2312" w:eastAsia="仿宋_GB2312"/>
                <w:sz w:val="22"/>
                <w:b/>
              </w:rPr>
              <w:t>注：</w:t>
            </w:r>
            <w:r>
              <w:rPr>
                <w:rFonts w:ascii="仿宋_GB2312" w:hAnsi="仿宋_GB2312" w:cs="仿宋_GB2312" w:eastAsia="仿宋_GB2312"/>
                <w:sz w:val="22"/>
                <w:b/>
              </w:rPr>
              <w:t>所有肉类均必须符合国家动物检疫合格产品质量标准，肉类源于非疫区，肉表皮无杂毛，肉身有防疫标识</w:t>
            </w:r>
            <w:r>
              <w:rPr>
                <w:rFonts w:ascii="仿宋_GB2312" w:hAnsi="仿宋_GB2312" w:cs="仿宋_GB2312" w:eastAsia="仿宋_GB2312"/>
                <w:sz w:val="22"/>
                <w:b/>
              </w:rPr>
              <w:t>，送达时需提供该批次的相关合格证明：</w:t>
            </w:r>
            <w:r>
              <w:rPr>
                <w:rFonts w:ascii="仿宋_GB2312" w:hAnsi="仿宋_GB2312" w:cs="仿宋_GB2312" w:eastAsia="仿宋_GB2312"/>
                <w:sz w:val="22"/>
                <w:b/>
              </w:rPr>
              <w:t>如</w:t>
            </w:r>
            <w:r>
              <w:rPr>
                <w:rFonts w:ascii="仿宋_GB2312" w:hAnsi="仿宋_GB2312" w:cs="仿宋_GB2312" w:eastAsia="仿宋_GB2312"/>
                <w:sz w:val="22"/>
                <w:b/>
              </w:rPr>
              <w:t>《动物检疫合格证》、《肉品品质检验合格证明》等</w:t>
            </w:r>
            <w:r>
              <w:rPr>
                <w:rFonts w:ascii="仿宋_GB2312" w:hAnsi="仿宋_GB2312" w:cs="仿宋_GB2312" w:eastAsia="仿宋_GB2312"/>
                <w:sz w:val="22"/>
                <w:b/>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b/>
              </w:rPr>
              <w:t>二、</w:t>
            </w:r>
            <w:r>
              <w:rPr>
                <w:rFonts w:ascii="仿宋_GB2312" w:hAnsi="仿宋_GB2312" w:cs="仿宋_GB2312" w:eastAsia="仿宋_GB2312"/>
                <w:sz w:val="24"/>
                <w:b/>
              </w:rPr>
              <w:t>质量</w:t>
            </w:r>
            <w:r>
              <w:rPr>
                <w:rFonts w:ascii="仿宋_GB2312" w:hAnsi="仿宋_GB2312" w:cs="仿宋_GB2312" w:eastAsia="仿宋_GB2312"/>
                <w:sz w:val="24"/>
                <w:b/>
              </w:rPr>
              <w:t>标准</w:t>
            </w:r>
            <w:r>
              <w:rPr>
                <w:rFonts w:ascii="仿宋_GB2312" w:hAnsi="仿宋_GB2312" w:cs="仿宋_GB2312" w:eastAsia="仿宋_GB2312"/>
                <w:sz w:val="24"/>
                <w:b/>
              </w:rPr>
              <w:t>：</w:t>
            </w:r>
            <w:r>
              <w:rPr>
                <w:rFonts w:ascii="仿宋_GB2312" w:hAnsi="仿宋_GB2312" w:cs="仿宋_GB2312" w:eastAsia="仿宋_GB2312"/>
                <w:sz w:val="24"/>
              </w:rPr>
              <w:t>符合国家法律法规、部门规章、相关食品安全标准要求及</w:t>
            </w:r>
            <w:r>
              <w:rPr>
                <w:rFonts w:ascii="仿宋_GB2312" w:hAnsi="仿宋_GB2312" w:cs="仿宋_GB2312" w:eastAsia="仿宋_GB2312"/>
                <w:sz w:val="24"/>
              </w:rPr>
              <w:t>国家</w:t>
            </w:r>
            <w:r>
              <w:rPr>
                <w:rFonts w:ascii="仿宋_GB2312" w:hAnsi="仿宋_GB2312" w:cs="仿宋_GB2312" w:eastAsia="仿宋_GB2312"/>
                <w:sz w:val="24"/>
              </w:rPr>
              <w:t>GB/T 9959、GB2707-2016</w:t>
            </w:r>
            <w:r>
              <w:rPr>
                <w:rFonts w:ascii="仿宋_GB2312" w:hAnsi="仿宋_GB2312" w:cs="仿宋_GB2312" w:eastAsia="仿宋_GB2312"/>
                <w:sz w:val="24"/>
              </w:rPr>
              <w:t>标准</w:t>
            </w:r>
            <w:r>
              <w:rPr>
                <w:rFonts w:ascii="仿宋_GB2312" w:hAnsi="仿宋_GB2312" w:cs="仿宋_GB2312" w:eastAsia="仿宋_GB2312"/>
                <w:sz w:val="24"/>
              </w:rPr>
              <w:t>(如标准遇修订或废止，须保证不低于国家最新有效标准)，渠道正当，须为市面销售产品</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b/>
              </w:rPr>
              <w:t>三、数量要求</w:t>
            </w:r>
          </w:p>
          <w:p>
            <w:pPr>
              <w:pStyle w:val="null3"/>
            </w:pPr>
            <w:r>
              <w:rPr>
                <w:rFonts w:ascii="仿宋_GB2312" w:hAnsi="仿宋_GB2312" w:cs="仿宋_GB2312" w:eastAsia="仿宋_GB2312"/>
                <w:sz w:val="24"/>
              </w:rPr>
              <w:t>具体货物数量及供货时间以学校要求为准。</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4"/>
                <w:b/>
              </w:rPr>
              <w:t>四、</w:t>
            </w:r>
            <w:r>
              <w:rPr>
                <w:rFonts w:ascii="仿宋_GB2312" w:hAnsi="仿宋_GB2312" w:cs="仿宋_GB2312" w:eastAsia="仿宋_GB2312"/>
                <w:sz w:val="24"/>
                <w:b/>
              </w:rPr>
              <w:t>其他要求：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合同价格包括：食材采购费、运杂费（含仓储费、运输费、保险费、装卸费）等其他有关各项全部含税费用。</w:t>
            </w:r>
          </w:p>
          <w:p>
            <w:pPr>
              <w:pStyle w:val="null3"/>
              <w:ind w:firstLine="420"/>
              <w:jc w:val="both"/>
            </w:pPr>
            <w:r>
              <w:rPr>
                <w:rFonts w:ascii="仿宋_GB2312" w:hAnsi="仿宋_GB2312" w:cs="仿宋_GB2312" w:eastAsia="仿宋_GB2312"/>
                <w:sz w:val="24"/>
              </w:rPr>
              <w:t>结算时，以基准价</w:t>
            </w:r>
            <w:r>
              <w:rPr>
                <w:rFonts w:ascii="仿宋_GB2312" w:hAnsi="仿宋_GB2312" w:cs="仿宋_GB2312" w:eastAsia="仿宋_GB2312"/>
                <w:sz w:val="24"/>
              </w:rPr>
              <w:t>*(1-下浮率)*实际供应量进行据实结算。（下浮率为肉类统一</w:t>
            </w:r>
            <w:r>
              <w:rPr>
                <w:rFonts w:ascii="仿宋_GB2312" w:hAnsi="仿宋_GB2312" w:cs="仿宋_GB2312" w:eastAsia="仿宋_GB2312"/>
                <w:sz w:val="24"/>
              </w:rPr>
              <w:t>下浮率</w:t>
            </w:r>
            <w:r>
              <w:rPr>
                <w:rFonts w:ascii="仿宋_GB2312" w:hAnsi="仿宋_GB2312" w:cs="仿宋_GB2312" w:eastAsia="仿宋_GB2312"/>
                <w:sz w:val="24"/>
              </w:rPr>
              <w:t>）</w:t>
            </w:r>
          </w:p>
          <w:p>
            <w:pPr>
              <w:pStyle w:val="null3"/>
              <w:ind w:firstLine="420"/>
              <w:jc w:val="both"/>
            </w:pPr>
            <w:r>
              <w:rPr>
                <w:rFonts w:ascii="仿宋_GB2312" w:hAnsi="仿宋_GB2312" w:cs="仿宋_GB2312" w:eastAsia="仿宋_GB2312"/>
                <w:sz w:val="24"/>
              </w:rPr>
              <w:t>基准价确定方式：定期由供应商、城乡各</w:t>
            </w:r>
            <w:r>
              <w:rPr>
                <w:rFonts w:ascii="仿宋_GB2312" w:hAnsi="仿宋_GB2312" w:cs="仿宋_GB2312" w:eastAsia="仿宋_GB2312"/>
                <w:sz w:val="24"/>
              </w:rPr>
              <w:t>3-5所学校市场询价后汇总，参照渭南市商务局当月公布的《生活必需品价格涨跌互现》，由后勤管理中心组织供应商及询价学校磋商，共同决定基准价格。</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供应商须接受、配合临渭区相关部门对学校食材供应工作的日常管理与监督。对供应食材的相关资料必须有专人负责保管，严守职业道德，保守项目商业秘密和工作秘密，遵守工作纪律和相关职业规定，不得泄露与学校等相关部门单位、项目相关的任何信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）供应商须同时遵守渭南市临渭区学生资助和后勤管理中心学校食堂食材供应商退出机制制度和在采购活动具体实施过程中采购人根据实际情况调整的供应商管理办法；</w:t>
            </w:r>
          </w:p>
          <w:p>
            <w:pPr>
              <w:pStyle w:val="null3"/>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）在产品质保期内出现的质量问题由供应商负责解决并承担所有费用。</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五、核心产品：猪肉</w:t>
            </w:r>
          </w:p>
        </w:tc>
      </w:tr>
    </w:tbl>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标的名称：牛奶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w:t>
            </w:r>
            <w:r>
              <w:rPr>
                <w:rFonts w:ascii="仿宋_GB2312" w:hAnsi="仿宋_GB2312" w:cs="仿宋_GB2312" w:eastAsia="仿宋_GB2312"/>
                <w:sz w:val="24"/>
                <w:b/>
              </w:rPr>
              <w:t>牛奶：</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盒装纯牛奶，产品包装形式为符合国家要求的包装。单件（每盒）包装净含量均不少于</w:t>
            </w:r>
            <w:r>
              <w:rPr>
                <w:rFonts w:ascii="仿宋_GB2312" w:hAnsi="仿宋_GB2312" w:cs="仿宋_GB2312" w:eastAsia="仿宋_GB2312"/>
                <w:sz w:val="24"/>
              </w:rPr>
              <w:t>200毫升，以生牛乳为主要原料的灭菌乳，蛋白质含量每100ml≥3.0克，常温下保质期不高于180天</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每一批次产品均需要提供产品检验报告或合格证。产品在送达采购人指定地点的剩余保质期至少为产品保质期的一半以上（自生产日期开始计算）</w:t>
            </w:r>
          </w:p>
          <w:p>
            <w:pPr>
              <w:pStyle w:val="null3"/>
            </w:pPr>
            <w:r>
              <w:rPr>
                <w:rFonts w:ascii="仿宋_GB2312" w:hAnsi="仿宋_GB2312" w:cs="仿宋_GB2312" w:eastAsia="仿宋_GB2312"/>
                <w:sz w:val="24"/>
              </w:rPr>
              <w:t>3、</w:t>
            </w:r>
            <w:r>
              <w:rPr>
                <w:rFonts w:ascii="仿宋_GB2312" w:hAnsi="仿宋_GB2312" w:cs="仿宋_GB2312" w:eastAsia="仿宋_GB2312"/>
                <w:sz w:val="24"/>
                <w:b/>
              </w:rPr>
              <w:t>质量</w:t>
            </w:r>
            <w:r>
              <w:rPr>
                <w:rFonts w:ascii="仿宋_GB2312" w:hAnsi="仿宋_GB2312" w:cs="仿宋_GB2312" w:eastAsia="仿宋_GB2312"/>
                <w:sz w:val="24"/>
                <w:b/>
              </w:rPr>
              <w:t>标准</w:t>
            </w:r>
            <w:r>
              <w:rPr>
                <w:rFonts w:ascii="仿宋_GB2312" w:hAnsi="仿宋_GB2312" w:cs="仿宋_GB2312" w:eastAsia="仿宋_GB2312"/>
                <w:sz w:val="24"/>
                <w:b/>
              </w:rPr>
              <w:t>：</w:t>
            </w:r>
            <w:r>
              <w:rPr>
                <w:rFonts w:ascii="仿宋_GB2312" w:hAnsi="仿宋_GB2312" w:cs="仿宋_GB2312" w:eastAsia="仿宋_GB2312"/>
                <w:sz w:val="24"/>
              </w:rPr>
              <w:t>符合国家法律法规、部门规章、相关食品安全标准要求及灭菌</w:t>
            </w:r>
            <w:r>
              <w:rPr>
                <w:rFonts w:ascii="仿宋_GB2312" w:hAnsi="仿宋_GB2312" w:cs="仿宋_GB2312" w:eastAsia="仿宋_GB2312"/>
                <w:sz w:val="24"/>
              </w:rPr>
              <w:t>乳生产标准：</w:t>
            </w:r>
            <w:r>
              <w:rPr>
                <w:rFonts w:ascii="仿宋_GB2312" w:hAnsi="仿宋_GB2312" w:cs="仿宋_GB2312" w:eastAsia="仿宋_GB2312"/>
                <w:sz w:val="24"/>
              </w:rPr>
              <w:t>GB25190-2010(如标准遇修订或废止，须保证不低于国家最新有效标准)</w:t>
            </w:r>
            <w:r>
              <w:rPr>
                <w:rFonts w:ascii="仿宋_GB2312" w:hAnsi="仿宋_GB2312" w:cs="仿宋_GB2312" w:eastAsia="仿宋_GB2312"/>
                <w:sz w:val="24"/>
              </w:rPr>
              <w:t>，</w:t>
            </w:r>
            <w:r>
              <w:rPr>
                <w:rFonts w:ascii="仿宋_GB2312" w:hAnsi="仿宋_GB2312" w:cs="仿宋_GB2312" w:eastAsia="仿宋_GB2312"/>
                <w:sz w:val="24"/>
              </w:rPr>
              <w:t>渠道正当</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b/>
              </w:rPr>
              <w:t>二、数量要求</w:t>
            </w:r>
          </w:p>
          <w:p>
            <w:pPr>
              <w:pStyle w:val="null3"/>
            </w:pPr>
            <w:r>
              <w:rPr>
                <w:rFonts w:ascii="仿宋_GB2312" w:hAnsi="仿宋_GB2312" w:cs="仿宋_GB2312" w:eastAsia="仿宋_GB2312"/>
                <w:sz w:val="24"/>
              </w:rPr>
              <w:t>具体货物数量及供货时间以学校要求为准。</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b/>
              </w:rPr>
              <w:t>三、</w:t>
            </w:r>
            <w:r>
              <w:rPr>
                <w:rFonts w:ascii="仿宋_GB2312" w:hAnsi="仿宋_GB2312" w:cs="仿宋_GB2312" w:eastAsia="仿宋_GB2312"/>
                <w:sz w:val="24"/>
                <w:b/>
              </w:rPr>
              <w:t>其他要求：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合同价格包括：食材采购费、运杂费（含仓储费、运输费、保险费、装卸费）等其他有关各项全部含税费用。</w:t>
            </w:r>
          </w:p>
          <w:p>
            <w:pPr>
              <w:pStyle w:val="null3"/>
              <w:ind w:firstLine="420"/>
              <w:jc w:val="both"/>
            </w:pPr>
            <w:r>
              <w:rPr>
                <w:rFonts w:ascii="仿宋_GB2312" w:hAnsi="仿宋_GB2312" w:cs="仿宋_GB2312" w:eastAsia="仿宋_GB2312"/>
                <w:sz w:val="24"/>
              </w:rPr>
              <w:t>结算时，以中标价</w:t>
            </w:r>
            <w:r>
              <w:rPr>
                <w:rFonts w:ascii="仿宋_GB2312" w:hAnsi="仿宋_GB2312" w:cs="仿宋_GB2312" w:eastAsia="仿宋_GB2312"/>
                <w:sz w:val="24"/>
              </w:rPr>
              <w:t>*实际供应量进行据实结算；</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供应商须接受、配合临渭区相关部门对学校食材供应工作的日常管理与监督。对供应食材的相关资料必须有专人负责保管，严守职业道德，保守项目商业秘密和工作秘密，遵守工作纪律和相关职业规定，不得泄露与学校等相关部门单位、项目相关的任何信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）供应商须同时遵守渭南市临渭区学生资助和后勤管理中心学校食堂食材供应商退出机制制度和在采购活动具体实施过程中采购人根据实际情况调整的供应商管理办法；</w:t>
            </w:r>
          </w:p>
          <w:p>
            <w:pPr>
              <w:pStyle w:val="null3"/>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）在产品质保期内出现的质量问题由供应商负责解决并承担所有费用。</w:t>
            </w:r>
          </w:p>
        </w:tc>
      </w:tr>
    </w:tbl>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标的名称：牛奶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w:t>
            </w:r>
            <w:r>
              <w:rPr>
                <w:rFonts w:ascii="仿宋_GB2312" w:hAnsi="仿宋_GB2312" w:cs="仿宋_GB2312" w:eastAsia="仿宋_GB2312"/>
                <w:sz w:val="24"/>
                <w:b/>
              </w:rPr>
              <w:t>牛奶：</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盒装纯牛奶，产品包装形式为符合国家要求的包装。单件（每盒）包装净含量均不少于</w:t>
            </w:r>
            <w:r>
              <w:rPr>
                <w:rFonts w:ascii="仿宋_GB2312" w:hAnsi="仿宋_GB2312" w:cs="仿宋_GB2312" w:eastAsia="仿宋_GB2312"/>
                <w:sz w:val="24"/>
              </w:rPr>
              <w:t>200毫升，以生牛乳为主要原料的灭菌乳，蛋白质含量每100ml≥3.0克，常温下保质期不高于180天</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每一批次产品均需要提供产品检验报告或合格证。产品在送达采购人指定地点的剩余保质期至少为产品保质期的一半以上（自生产日期开始计算）</w:t>
            </w:r>
          </w:p>
          <w:p>
            <w:pPr>
              <w:pStyle w:val="null3"/>
            </w:pPr>
            <w:r>
              <w:rPr>
                <w:rFonts w:ascii="仿宋_GB2312" w:hAnsi="仿宋_GB2312" w:cs="仿宋_GB2312" w:eastAsia="仿宋_GB2312"/>
                <w:sz w:val="24"/>
              </w:rPr>
              <w:t>3、</w:t>
            </w:r>
            <w:r>
              <w:rPr>
                <w:rFonts w:ascii="仿宋_GB2312" w:hAnsi="仿宋_GB2312" w:cs="仿宋_GB2312" w:eastAsia="仿宋_GB2312"/>
                <w:sz w:val="24"/>
                <w:b/>
              </w:rPr>
              <w:t>质量</w:t>
            </w:r>
            <w:r>
              <w:rPr>
                <w:rFonts w:ascii="仿宋_GB2312" w:hAnsi="仿宋_GB2312" w:cs="仿宋_GB2312" w:eastAsia="仿宋_GB2312"/>
                <w:sz w:val="24"/>
                <w:b/>
              </w:rPr>
              <w:t>标准</w:t>
            </w:r>
            <w:r>
              <w:rPr>
                <w:rFonts w:ascii="仿宋_GB2312" w:hAnsi="仿宋_GB2312" w:cs="仿宋_GB2312" w:eastAsia="仿宋_GB2312"/>
                <w:sz w:val="24"/>
                <w:b/>
              </w:rPr>
              <w:t>：</w:t>
            </w:r>
            <w:r>
              <w:rPr>
                <w:rFonts w:ascii="仿宋_GB2312" w:hAnsi="仿宋_GB2312" w:cs="仿宋_GB2312" w:eastAsia="仿宋_GB2312"/>
                <w:sz w:val="24"/>
              </w:rPr>
              <w:t>符合国家法律法规、部门规章、相关食品安全标准要求及灭菌</w:t>
            </w:r>
            <w:r>
              <w:rPr>
                <w:rFonts w:ascii="仿宋_GB2312" w:hAnsi="仿宋_GB2312" w:cs="仿宋_GB2312" w:eastAsia="仿宋_GB2312"/>
                <w:sz w:val="24"/>
              </w:rPr>
              <w:t>乳生产标准：</w:t>
            </w:r>
            <w:r>
              <w:rPr>
                <w:rFonts w:ascii="仿宋_GB2312" w:hAnsi="仿宋_GB2312" w:cs="仿宋_GB2312" w:eastAsia="仿宋_GB2312"/>
                <w:sz w:val="24"/>
              </w:rPr>
              <w:t>GB25190-2010(如标准遇修订或废止，须保证不低于国家最新有效标准)</w:t>
            </w:r>
            <w:r>
              <w:rPr>
                <w:rFonts w:ascii="仿宋_GB2312" w:hAnsi="仿宋_GB2312" w:cs="仿宋_GB2312" w:eastAsia="仿宋_GB2312"/>
                <w:sz w:val="24"/>
              </w:rPr>
              <w:t>，</w:t>
            </w:r>
            <w:r>
              <w:rPr>
                <w:rFonts w:ascii="仿宋_GB2312" w:hAnsi="仿宋_GB2312" w:cs="仿宋_GB2312" w:eastAsia="仿宋_GB2312"/>
                <w:sz w:val="24"/>
              </w:rPr>
              <w:t>渠道正当</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b/>
              </w:rPr>
              <w:t>二、数量要求</w:t>
            </w:r>
          </w:p>
          <w:p>
            <w:pPr>
              <w:pStyle w:val="null3"/>
            </w:pPr>
            <w:r>
              <w:rPr>
                <w:rFonts w:ascii="仿宋_GB2312" w:hAnsi="仿宋_GB2312" w:cs="仿宋_GB2312" w:eastAsia="仿宋_GB2312"/>
                <w:sz w:val="24"/>
              </w:rPr>
              <w:t>具体货物数量及供货时间以学校要求为准。</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b/>
              </w:rPr>
              <w:t>三、</w:t>
            </w:r>
            <w:r>
              <w:rPr>
                <w:rFonts w:ascii="仿宋_GB2312" w:hAnsi="仿宋_GB2312" w:cs="仿宋_GB2312" w:eastAsia="仿宋_GB2312"/>
                <w:sz w:val="24"/>
                <w:b/>
              </w:rPr>
              <w:t>其他要求：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合同价格包括：食材采购费、运杂费（含仓储费、运输费、保险费、装卸费）等其他有关各项全部含税费用。</w:t>
            </w:r>
          </w:p>
          <w:p>
            <w:pPr>
              <w:pStyle w:val="null3"/>
              <w:ind w:firstLine="420"/>
              <w:jc w:val="both"/>
            </w:pPr>
            <w:r>
              <w:rPr>
                <w:rFonts w:ascii="仿宋_GB2312" w:hAnsi="仿宋_GB2312" w:cs="仿宋_GB2312" w:eastAsia="仿宋_GB2312"/>
                <w:sz w:val="24"/>
              </w:rPr>
              <w:t>结算时，以中标价</w:t>
            </w:r>
            <w:r>
              <w:rPr>
                <w:rFonts w:ascii="仿宋_GB2312" w:hAnsi="仿宋_GB2312" w:cs="仿宋_GB2312" w:eastAsia="仿宋_GB2312"/>
                <w:sz w:val="24"/>
              </w:rPr>
              <w:t>*实际供应量进行据实结算；</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供应商须接受、配合临渭区相关部门对学校食材供应工作的日常管理与监督。对供应食材的相关资料必须有专人负责保管，严守职业道德，保守项目商业秘密和工作秘密，遵守工作纪律和相关职业规定，不得泄露与学校等相关部门单位、项目相关的任何信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）供应商须同时遵守渭南市临渭区学生资助和后勤管理中心学校食堂食材供应商退出机制制度和在采购活动具体实施过程中采购人根据实际情况调整的供应商管理办法；</w:t>
            </w:r>
          </w:p>
          <w:p>
            <w:pPr>
              <w:pStyle w:val="null3"/>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）在产品质保期内出现的质量问题由供应商负责解决并承担所有费用。</w:t>
            </w:r>
          </w:p>
        </w:tc>
      </w:tr>
    </w:tbl>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标的名称：牛奶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w:t>
            </w:r>
            <w:r>
              <w:rPr>
                <w:rFonts w:ascii="仿宋_GB2312" w:hAnsi="仿宋_GB2312" w:cs="仿宋_GB2312" w:eastAsia="仿宋_GB2312"/>
                <w:sz w:val="24"/>
                <w:b/>
              </w:rPr>
              <w:t>牛奶：</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盒装纯牛奶，产品包装形式为符合国家要求的包装。单件（每盒）包装净含量均不少于</w:t>
            </w:r>
            <w:r>
              <w:rPr>
                <w:rFonts w:ascii="仿宋_GB2312" w:hAnsi="仿宋_GB2312" w:cs="仿宋_GB2312" w:eastAsia="仿宋_GB2312"/>
                <w:sz w:val="24"/>
              </w:rPr>
              <w:t>200毫升，以生牛乳为主要原料的灭菌乳，蛋白质含量每100ml≥3.0克，常温下保质期不高于180天</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每一批次产品均需要提供产品检验报告或合格证。产品在送达采购人指定地点的剩余保质期至少为产品保质期的一半以上（自生产日期开始计算）</w:t>
            </w:r>
          </w:p>
          <w:p>
            <w:pPr>
              <w:pStyle w:val="null3"/>
            </w:pPr>
            <w:r>
              <w:rPr>
                <w:rFonts w:ascii="仿宋_GB2312" w:hAnsi="仿宋_GB2312" w:cs="仿宋_GB2312" w:eastAsia="仿宋_GB2312"/>
                <w:sz w:val="24"/>
              </w:rPr>
              <w:t>3、</w:t>
            </w:r>
            <w:r>
              <w:rPr>
                <w:rFonts w:ascii="仿宋_GB2312" w:hAnsi="仿宋_GB2312" w:cs="仿宋_GB2312" w:eastAsia="仿宋_GB2312"/>
                <w:sz w:val="24"/>
                <w:b/>
              </w:rPr>
              <w:t>质量</w:t>
            </w:r>
            <w:r>
              <w:rPr>
                <w:rFonts w:ascii="仿宋_GB2312" w:hAnsi="仿宋_GB2312" w:cs="仿宋_GB2312" w:eastAsia="仿宋_GB2312"/>
                <w:sz w:val="24"/>
                <w:b/>
              </w:rPr>
              <w:t>标准</w:t>
            </w:r>
            <w:r>
              <w:rPr>
                <w:rFonts w:ascii="仿宋_GB2312" w:hAnsi="仿宋_GB2312" w:cs="仿宋_GB2312" w:eastAsia="仿宋_GB2312"/>
                <w:sz w:val="24"/>
                <w:b/>
              </w:rPr>
              <w:t>：</w:t>
            </w:r>
            <w:r>
              <w:rPr>
                <w:rFonts w:ascii="仿宋_GB2312" w:hAnsi="仿宋_GB2312" w:cs="仿宋_GB2312" w:eastAsia="仿宋_GB2312"/>
                <w:sz w:val="24"/>
              </w:rPr>
              <w:t>符合国家法律法规、部门规章、相关食品安全标准要求及灭菌</w:t>
            </w:r>
            <w:r>
              <w:rPr>
                <w:rFonts w:ascii="仿宋_GB2312" w:hAnsi="仿宋_GB2312" w:cs="仿宋_GB2312" w:eastAsia="仿宋_GB2312"/>
                <w:sz w:val="24"/>
              </w:rPr>
              <w:t>乳生产标准：</w:t>
            </w:r>
            <w:r>
              <w:rPr>
                <w:rFonts w:ascii="仿宋_GB2312" w:hAnsi="仿宋_GB2312" w:cs="仿宋_GB2312" w:eastAsia="仿宋_GB2312"/>
                <w:sz w:val="24"/>
              </w:rPr>
              <w:t>GB25190-2010(如标准遇修订或废止，须保证不低于国家最新有效标准)</w:t>
            </w:r>
            <w:r>
              <w:rPr>
                <w:rFonts w:ascii="仿宋_GB2312" w:hAnsi="仿宋_GB2312" w:cs="仿宋_GB2312" w:eastAsia="仿宋_GB2312"/>
                <w:sz w:val="24"/>
              </w:rPr>
              <w:t>，</w:t>
            </w:r>
            <w:r>
              <w:rPr>
                <w:rFonts w:ascii="仿宋_GB2312" w:hAnsi="仿宋_GB2312" w:cs="仿宋_GB2312" w:eastAsia="仿宋_GB2312"/>
                <w:sz w:val="24"/>
              </w:rPr>
              <w:t>渠道正当</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b/>
              </w:rPr>
              <w:t>二、数量要求</w:t>
            </w:r>
          </w:p>
          <w:p>
            <w:pPr>
              <w:pStyle w:val="null3"/>
            </w:pPr>
            <w:r>
              <w:rPr>
                <w:rFonts w:ascii="仿宋_GB2312" w:hAnsi="仿宋_GB2312" w:cs="仿宋_GB2312" w:eastAsia="仿宋_GB2312"/>
                <w:sz w:val="24"/>
              </w:rPr>
              <w:t>具体货物数量及供货时间以学校要求为准。</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b/>
              </w:rPr>
              <w:t>三、</w:t>
            </w:r>
            <w:r>
              <w:rPr>
                <w:rFonts w:ascii="仿宋_GB2312" w:hAnsi="仿宋_GB2312" w:cs="仿宋_GB2312" w:eastAsia="仿宋_GB2312"/>
                <w:sz w:val="24"/>
                <w:b/>
              </w:rPr>
              <w:t>其他要求：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合同价格包括：食材采购费、运杂费（含仓储费、运输费、保险费、装卸费）等其他有关各项全部含税费用。</w:t>
            </w:r>
          </w:p>
          <w:p>
            <w:pPr>
              <w:pStyle w:val="null3"/>
              <w:ind w:firstLine="420"/>
              <w:jc w:val="both"/>
            </w:pPr>
            <w:r>
              <w:rPr>
                <w:rFonts w:ascii="仿宋_GB2312" w:hAnsi="仿宋_GB2312" w:cs="仿宋_GB2312" w:eastAsia="仿宋_GB2312"/>
                <w:sz w:val="24"/>
              </w:rPr>
              <w:t>结算时，以中标价</w:t>
            </w:r>
            <w:r>
              <w:rPr>
                <w:rFonts w:ascii="仿宋_GB2312" w:hAnsi="仿宋_GB2312" w:cs="仿宋_GB2312" w:eastAsia="仿宋_GB2312"/>
                <w:sz w:val="24"/>
              </w:rPr>
              <w:t>*实际供应量进行据实结算；</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供应商须接受、配合临渭区相关部门对学校食材供应工作的日常管理与监督。对供应食材的相关资料必须有专人负责保管，严守职业道德，保守项目商业秘密和工作秘密，遵守工作纪律和相关职业规定，不得泄露与学校等相关部门单位、项目相关的任何信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）供应商须同时遵守渭南市临渭区学生资助和后勤管理中心学校食堂食材供应商退出机制制度和在采购活动具体实施过程中采购人根据实际情况调整的供应商管理办法；</w:t>
            </w:r>
          </w:p>
          <w:p>
            <w:pPr>
              <w:pStyle w:val="null3"/>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）在产品质保期内出现的质量问题由供应商负责解决并承担所有费用。</w:t>
            </w:r>
          </w:p>
        </w:tc>
      </w:tr>
    </w:tbl>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标的名称：牛奶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w:t>
            </w:r>
            <w:r>
              <w:rPr>
                <w:rFonts w:ascii="仿宋_GB2312" w:hAnsi="仿宋_GB2312" w:cs="仿宋_GB2312" w:eastAsia="仿宋_GB2312"/>
                <w:sz w:val="24"/>
                <w:b/>
              </w:rPr>
              <w:t>牛奶：</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盒装纯牛奶，产品包装形式为符合国家要求的包装。单件（每盒）包装净含量均不少于</w:t>
            </w:r>
            <w:r>
              <w:rPr>
                <w:rFonts w:ascii="仿宋_GB2312" w:hAnsi="仿宋_GB2312" w:cs="仿宋_GB2312" w:eastAsia="仿宋_GB2312"/>
                <w:sz w:val="24"/>
              </w:rPr>
              <w:t>200毫升，以生牛乳为主要原料的灭菌乳，蛋白质含量每100ml≥3.0克，常温下保质期不高于180天</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每一批次产品均需要提供产品检验报告或合格证。产品在送达采购人指定地点的剩余保质期至少为产品保质期的一半以上（自生产日期开始计算）</w:t>
            </w:r>
          </w:p>
          <w:p>
            <w:pPr>
              <w:pStyle w:val="null3"/>
            </w:pPr>
            <w:r>
              <w:rPr>
                <w:rFonts w:ascii="仿宋_GB2312" w:hAnsi="仿宋_GB2312" w:cs="仿宋_GB2312" w:eastAsia="仿宋_GB2312"/>
                <w:sz w:val="24"/>
              </w:rPr>
              <w:t>3、</w:t>
            </w:r>
            <w:r>
              <w:rPr>
                <w:rFonts w:ascii="仿宋_GB2312" w:hAnsi="仿宋_GB2312" w:cs="仿宋_GB2312" w:eastAsia="仿宋_GB2312"/>
                <w:sz w:val="24"/>
                <w:b/>
              </w:rPr>
              <w:t>质量</w:t>
            </w:r>
            <w:r>
              <w:rPr>
                <w:rFonts w:ascii="仿宋_GB2312" w:hAnsi="仿宋_GB2312" w:cs="仿宋_GB2312" w:eastAsia="仿宋_GB2312"/>
                <w:sz w:val="24"/>
                <w:b/>
              </w:rPr>
              <w:t>标准</w:t>
            </w:r>
            <w:r>
              <w:rPr>
                <w:rFonts w:ascii="仿宋_GB2312" w:hAnsi="仿宋_GB2312" w:cs="仿宋_GB2312" w:eastAsia="仿宋_GB2312"/>
                <w:sz w:val="24"/>
                <w:b/>
              </w:rPr>
              <w:t>：</w:t>
            </w:r>
            <w:r>
              <w:rPr>
                <w:rFonts w:ascii="仿宋_GB2312" w:hAnsi="仿宋_GB2312" w:cs="仿宋_GB2312" w:eastAsia="仿宋_GB2312"/>
                <w:sz w:val="24"/>
              </w:rPr>
              <w:t>符合国家法律法规、部门规章、相关食品安全标准要求及灭菌</w:t>
            </w:r>
            <w:r>
              <w:rPr>
                <w:rFonts w:ascii="仿宋_GB2312" w:hAnsi="仿宋_GB2312" w:cs="仿宋_GB2312" w:eastAsia="仿宋_GB2312"/>
                <w:sz w:val="24"/>
              </w:rPr>
              <w:t>乳生产标准：</w:t>
            </w:r>
            <w:r>
              <w:rPr>
                <w:rFonts w:ascii="仿宋_GB2312" w:hAnsi="仿宋_GB2312" w:cs="仿宋_GB2312" w:eastAsia="仿宋_GB2312"/>
                <w:sz w:val="24"/>
              </w:rPr>
              <w:t>GB25190-2010(如标准遇修订或废止，须保证不低于国家最新有效标准)</w:t>
            </w:r>
            <w:r>
              <w:rPr>
                <w:rFonts w:ascii="仿宋_GB2312" w:hAnsi="仿宋_GB2312" w:cs="仿宋_GB2312" w:eastAsia="仿宋_GB2312"/>
                <w:sz w:val="24"/>
              </w:rPr>
              <w:t>，</w:t>
            </w:r>
            <w:r>
              <w:rPr>
                <w:rFonts w:ascii="仿宋_GB2312" w:hAnsi="仿宋_GB2312" w:cs="仿宋_GB2312" w:eastAsia="仿宋_GB2312"/>
                <w:sz w:val="24"/>
              </w:rPr>
              <w:t>渠道正当</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b/>
              </w:rPr>
              <w:t>二、数量要求</w:t>
            </w:r>
          </w:p>
          <w:p>
            <w:pPr>
              <w:pStyle w:val="null3"/>
            </w:pPr>
            <w:r>
              <w:rPr>
                <w:rFonts w:ascii="仿宋_GB2312" w:hAnsi="仿宋_GB2312" w:cs="仿宋_GB2312" w:eastAsia="仿宋_GB2312"/>
                <w:sz w:val="24"/>
              </w:rPr>
              <w:t>具体货物数量及供货时间以学校要求为准。</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b/>
              </w:rPr>
              <w:t>三、</w:t>
            </w:r>
            <w:r>
              <w:rPr>
                <w:rFonts w:ascii="仿宋_GB2312" w:hAnsi="仿宋_GB2312" w:cs="仿宋_GB2312" w:eastAsia="仿宋_GB2312"/>
                <w:sz w:val="24"/>
                <w:b/>
              </w:rPr>
              <w:t>其他要求：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合同价格包括：食材采购费、运杂费（含仓储费、运输费、保险费、装卸费）等其他有关各项全部含税费用。</w:t>
            </w:r>
          </w:p>
          <w:p>
            <w:pPr>
              <w:pStyle w:val="null3"/>
              <w:ind w:firstLine="420"/>
              <w:jc w:val="both"/>
            </w:pPr>
            <w:r>
              <w:rPr>
                <w:rFonts w:ascii="仿宋_GB2312" w:hAnsi="仿宋_GB2312" w:cs="仿宋_GB2312" w:eastAsia="仿宋_GB2312"/>
                <w:sz w:val="24"/>
              </w:rPr>
              <w:t>结算时，以中标价</w:t>
            </w:r>
            <w:r>
              <w:rPr>
                <w:rFonts w:ascii="仿宋_GB2312" w:hAnsi="仿宋_GB2312" w:cs="仿宋_GB2312" w:eastAsia="仿宋_GB2312"/>
                <w:sz w:val="24"/>
              </w:rPr>
              <w:t>*实际供应量进行据实结算；</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供应商须接受、配合临渭区相关部门对学校食材供应工作的日常管理与监督。对供应食材的相关资料必须有专人负责保管，严守职业道德，保守项目商业秘密和工作秘密，遵守工作纪律和相关职业规定，不得泄露与学校等相关部门单位、项目相关的任何信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）供应商须同时遵守渭南市临渭区学生资助和后勤管理中心学校食堂食材供应商退出机制制度和在采购活动具体实施过程中采购人根据实际情况调整的供应商管理办法；</w:t>
            </w:r>
          </w:p>
          <w:p>
            <w:pPr>
              <w:pStyle w:val="null3"/>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）在产品质保期内出现的质量问题由供应商负责解决并承担所有费用。</w:t>
            </w:r>
          </w:p>
        </w:tc>
      </w:tr>
    </w:tbl>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标的名称：牛奶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w:t>
            </w:r>
            <w:r>
              <w:rPr>
                <w:rFonts w:ascii="仿宋_GB2312" w:hAnsi="仿宋_GB2312" w:cs="仿宋_GB2312" w:eastAsia="仿宋_GB2312"/>
                <w:sz w:val="24"/>
                <w:b/>
              </w:rPr>
              <w:t>牛奶：</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盒装纯牛奶，产品包装形式为符合国家要求的包装。单件（每盒）包装净含量均不少于</w:t>
            </w:r>
            <w:r>
              <w:rPr>
                <w:rFonts w:ascii="仿宋_GB2312" w:hAnsi="仿宋_GB2312" w:cs="仿宋_GB2312" w:eastAsia="仿宋_GB2312"/>
                <w:sz w:val="24"/>
              </w:rPr>
              <w:t>200毫升，以生牛乳为主要原料的灭菌乳，蛋白质含量每100ml≥3.0克，常温下保质期不高于180天</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每一批次产品均需要提供产品检验报告或合格证。产品在送达采购人指定地点的剩余保质期至少为产品保质期的一半以上（自生产日期开始计算）</w:t>
            </w:r>
          </w:p>
          <w:p>
            <w:pPr>
              <w:pStyle w:val="null3"/>
            </w:pPr>
            <w:r>
              <w:rPr>
                <w:rFonts w:ascii="仿宋_GB2312" w:hAnsi="仿宋_GB2312" w:cs="仿宋_GB2312" w:eastAsia="仿宋_GB2312"/>
                <w:sz w:val="24"/>
              </w:rPr>
              <w:t>3、</w:t>
            </w:r>
            <w:r>
              <w:rPr>
                <w:rFonts w:ascii="仿宋_GB2312" w:hAnsi="仿宋_GB2312" w:cs="仿宋_GB2312" w:eastAsia="仿宋_GB2312"/>
                <w:sz w:val="24"/>
                <w:b/>
              </w:rPr>
              <w:t>质量</w:t>
            </w:r>
            <w:r>
              <w:rPr>
                <w:rFonts w:ascii="仿宋_GB2312" w:hAnsi="仿宋_GB2312" w:cs="仿宋_GB2312" w:eastAsia="仿宋_GB2312"/>
                <w:sz w:val="24"/>
                <w:b/>
              </w:rPr>
              <w:t>标准</w:t>
            </w:r>
            <w:r>
              <w:rPr>
                <w:rFonts w:ascii="仿宋_GB2312" w:hAnsi="仿宋_GB2312" w:cs="仿宋_GB2312" w:eastAsia="仿宋_GB2312"/>
                <w:sz w:val="24"/>
                <w:b/>
              </w:rPr>
              <w:t>：</w:t>
            </w:r>
            <w:r>
              <w:rPr>
                <w:rFonts w:ascii="仿宋_GB2312" w:hAnsi="仿宋_GB2312" w:cs="仿宋_GB2312" w:eastAsia="仿宋_GB2312"/>
                <w:sz w:val="24"/>
              </w:rPr>
              <w:t>符合国家法律法规、部门规章、相关食品安全标准要求及灭菌</w:t>
            </w:r>
            <w:r>
              <w:rPr>
                <w:rFonts w:ascii="仿宋_GB2312" w:hAnsi="仿宋_GB2312" w:cs="仿宋_GB2312" w:eastAsia="仿宋_GB2312"/>
                <w:sz w:val="24"/>
              </w:rPr>
              <w:t>乳生产标准：</w:t>
            </w:r>
            <w:r>
              <w:rPr>
                <w:rFonts w:ascii="仿宋_GB2312" w:hAnsi="仿宋_GB2312" w:cs="仿宋_GB2312" w:eastAsia="仿宋_GB2312"/>
                <w:sz w:val="24"/>
              </w:rPr>
              <w:t>GB25190-2010(如标准遇修订或废止，须保证不低于国家最新有效标准)</w:t>
            </w:r>
            <w:r>
              <w:rPr>
                <w:rFonts w:ascii="仿宋_GB2312" w:hAnsi="仿宋_GB2312" w:cs="仿宋_GB2312" w:eastAsia="仿宋_GB2312"/>
                <w:sz w:val="24"/>
              </w:rPr>
              <w:t>，</w:t>
            </w:r>
            <w:r>
              <w:rPr>
                <w:rFonts w:ascii="仿宋_GB2312" w:hAnsi="仿宋_GB2312" w:cs="仿宋_GB2312" w:eastAsia="仿宋_GB2312"/>
                <w:sz w:val="24"/>
              </w:rPr>
              <w:t>渠道正当</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b/>
              </w:rPr>
              <w:t>二、数量要求</w:t>
            </w:r>
          </w:p>
          <w:p>
            <w:pPr>
              <w:pStyle w:val="null3"/>
            </w:pPr>
            <w:r>
              <w:rPr>
                <w:rFonts w:ascii="仿宋_GB2312" w:hAnsi="仿宋_GB2312" w:cs="仿宋_GB2312" w:eastAsia="仿宋_GB2312"/>
                <w:sz w:val="24"/>
              </w:rPr>
              <w:t>具体货物数量及供货时间以学校要求为准。</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b/>
              </w:rPr>
              <w:t>三、</w:t>
            </w:r>
            <w:r>
              <w:rPr>
                <w:rFonts w:ascii="仿宋_GB2312" w:hAnsi="仿宋_GB2312" w:cs="仿宋_GB2312" w:eastAsia="仿宋_GB2312"/>
                <w:sz w:val="24"/>
                <w:b/>
              </w:rPr>
              <w:t>其他要求：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合同价格包括：食材采购费、运杂费（含仓储费、运输费、保险费、装卸费）等其他有关各项全部含税费用。</w:t>
            </w:r>
          </w:p>
          <w:p>
            <w:pPr>
              <w:pStyle w:val="null3"/>
              <w:ind w:firstLine="420"/>
              <w:jc w:val="both"/>
            </w:pPr>
            <w:r>
              <w:rPr>
                <w:rFonts w:ascii="仿宋_GB2312" w:hAnsi="仿宋_GB2312" w:cs="仿宋_GB2312" w:eastAsia="仿宋_GB2312"/>
                <w:sz w:val="24"/>
              </w:rPr>
              <w:t>结算时，以中标价</w:t>
            </w:r>
            <w:r>
              <w:rPr>
                <w:rFonts w:ascii="仿宋_GB2312" w:hAnsi="仿宋_GB2312" w:cs="仿宋_GB2312" w:eastAsia="仿宋_GB2312"/>
                <w:sz w:val="24"/>
              </w:rPr>
              <w:t>*实际供应量进行据实结算；</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供应商须接受、配合临渭区相关部门对学校食材供应工作的日常管理与监督。对供应食材的相关资料必须有专人负责保管，严守职业道德，保守项目商业秘密和工作秘密，遵守工作纪律和相关职业规定，不得泄露与学校等相关部门单位、项目相关的任何信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）供应商须同时遵守渭南市临渭区学生资助和后勤管理中心学校食堂食材供应商退出机制制度和在采购活动具体实施过程中采购人根据实际情况调整的供应商管理办法；</w:t>
            </w:r>
          </w:p>
          <w:p>
            <w:pPr>
              <w:pStyle w:val="null3"/>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）在产品质保期内出现的质量问题由供应商负责解决并承担所有费用。</w:t>
            </w:r>
          </w:p>
        </w:tc>
      </w:tr>
    </w:tbl>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标的名称：鸡蛋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w:t>
            </w:r>
            <w:r>
              <w:rPr>
                <w:rFonts w:ascii="仿宋_GB2312" w:hAnsi="仿宋_GB2312" w:cs="仿宋_GB2312" w:eastAsia="仿宋_GB2312"/>
                <w:sz w:val="24"/>
                <w:b/>
              </w:rPr>
              <w:t>鸡蛋：</w:t>
            </w:r>
          </w:p>
          <w:p>
            <w:pPr>
              <w:pStyle w:val="null3"/>
            </w:pPr>
            <w:r>
              <w:rPr>
                <w:rFonts w:ascii="仿宋_GB2312" w:hAnsi="仿宋_GB2312" w:cs="仿宋_GB2312" w:eastAsia="仿宋_GB2312"/>
                <w:sz w:val="24"/>
              </w:rPr>
              <w:t>1、要具有禽蛋固有的色泽，蛋壳</w:t>
            </w:r>
            <w:r>
              <w:rPr>
                <w:rFonts w:ascii="仿宋_GB2312" w:hAnsi="仿宋_GB2312" w:cs="仿宋_GB2312" w:eastAsia="仿宋_GB2312"/>
                <w:sz w:val="24"/>
              </w:rPr>
              <w:t>完整、干净</w:t>
            </w:r>
            <w:r>
              <w:rPr>
                <w:rFonts w:ascii="仿宋_GB2312" w:hAnsi="仿宋_GB2312" w:cs="仿宋_GB2312" w:eastAsia="仿宋_GB2312"/>
                <w:sz w:val="24"/>
              </w:rPr>
              <w:t>、无破裂；蛋白澄清透明、稀稠分明，无杂质、无违禁添加物；具有固有的气味，无异味；每一批次鸡蛋必须保证新鲜；每一批次产品均需要提供产品检验报告或合格证</w:t>
            </w:r>
            <w:r>
              <w:rPr>
                <w:rFonts w:ascii="仿宋_GB2312" w:hAnsi="仿宋_GB2312" w:cs="仿宋_GB2312" w:eastAsia="仿宋_GB2312"/>
                <w:sz w:val="24"/>
              </w:rPr>
              <w:t>。</w:t>
            </w:r>
          </w:p>
          <w:p>
            <w:pPr>
              <w:pStyle w:val="null3"/>
            </w:pPr>
            <w:r>
              <w:rPr>
                <w:rFonts w:ascii="仿宋_GB2312" w:hAnsi="仿宋_GB2312" w:cs="仿宋_GB2312" w:eastAsia="仿宋_GB2312"/>
              </w:rPr>
              <w:t>2、</w:t>
            </w:r>
            <w:r>
              <w:rPr>
                <w:rFonts w:ascii="仿宋_GB2312" w:hAnsi="仿宋_GB2312" w:cs="仿宋_GB2312" w:eastAsia="仿宋_GB2312"/>
                <w:sz w:val="24"/>
                <w:b/>
              </w:rPr>
              <w:t>质量</w:t>
            </w:r>
            <w:r>
              <w:rPr>
                <w:rFonts w:ascii="仿宋_GB2312" w:hAnsi="仿宋_GB2312" w:cs="仿宋_GB2312" w:eastAsia="仿宋_GB2312"/>
                <w:sz w:val="24"/>
                <w:b/>
              </w:rPr>
              <w:t>标准</w:t>
            </w:r>
            <w:r>
              <w:rPr>
                <w:rFonts w:ascii="仿宋_GB2312" w:hAnsi="仿宋_GB2312" w:cs="仿宋_GB2312" w:eastAsia="仿宋_GB2312"/>
                <w:sz w:val="24"/>
                <w:b/>
              </w:rPr>
              <w:t>：</w:t>
            </w:r>
            <w:r>
              <w:rPr>
                <w:rFonts w:ascii="仿宋_GB2312" w:hAnsi="仿宋_GB2312" w:cs="仿宋_GB2312" w:eastAsia="仿宋_GB2312"/>
                <w:sz w:val="24"/>
              </w:rPr>
              <w:t>符合国家法律法规、部门规章、相关食品安全标准要求及国家</w:t>
            </w:r>
            <w:r>
              <w:rPr>
                <w:rFonts w:ascii="仿宋_GB2312" w:hAnsi="仿宋_GB2312" w:cs="仿宋_GB2312" w:eastAsia="仿宋_GB2312"/>
                <w:sz w:val="24"/>
              </w:rPr>
              <w:t>GB2749-2015标准(如标准遇修订或废止，须保证不低于国家最新有效标准)；理化指标：汞、铅、砷等重金属及兽药残留、微生物指标符合国家标准</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b/>
              </w:rPr>
              <w:t>二、数量要求</w:t>
            </w:r>
          </w:p>
          <w:p>
            <w:pPr>
              <w:pStyle w:val="null3"/>
            </w:pPr>
            <w:r>
              <w:rPr>
                <w:rFonts w:ascii="仿宋_GB2312" w:hAnsi="仿宋_GB2312" w:cs="仿宋_GB2312" w:eastAsia="仿宋_GB2312"/>
                <w:sz w:val="24"/>
              </w:rPr>
              <w:t>具体货物数量及供货时间以学校要求为准。</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b/>
              </w:rPr>
              <w:t>三、</w:t>
            </w:r>
            <w:r>
              <w:rPr>
                <w:rFonts w:ascii="仿宋_GB2312" w:hAnsi="仿宋_GB2312" w:cs="仿宋_GB2312" w:eastAsia="仿宋_GB2312"/>
                <w:sz w:val="24"/>
                <w:b/>
              </w:rPr>
              <w:t>其他要求：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合同价格包括：食材采购费、运杂费（含仓储费、运输费、保险费、装卸费）等其他有关各项全部含税费用。</w:t>
            </w:r>
          </w:p>
          <w:p>
            <w:pPr>
              <w:pStyle w:val="null3"/>
              <w:ind w:firstLine="420"/>
              <w:jc w:val="both"/>
            </w:pPr>
            <w:r>
              <w:rPr>
                <w:rFonts w:ascii="仿宋_GB2312" w:hAnsi="仿宋_GB2312" w:cs="仿宋_GB2312" w:eastAsia="仿宋_GB2312"/>
                <w:sz w:val="24"/>
              </w:rPr>
              <w:t>结算时，以基准价</w:t>
            </w:r>
            <w:r>
              <w:rPr>
                <w:rFonts w:ascii="仿宋_GB2312" w:hAnsi="仿宋_GB2312" w:cs="仿宋_GB2312" w:eastAsia="仿宋_GB2312"/>
                <w:sz w:val="24"/>
              </w:rPr>
              <w:t>*(1-下浮率)*实际供应量进行据实结算。</w:t>
            </w:r>
          </w:p>
          <w:p>
            <w:pPr>
              <w:pStyle w:val="null3"/>
              <w:ind w:firstLine="420"/>
              <w:jc w:val="both"/>
            </w:pPr>
            <w:r>
              <w:rPr>
                <w:rFonts w:ascii="仿宋_GB2312" w:hAnsi="仿宋_GB2312" w:cs="仿宋_GB2312" w:eastAsia="仿宋_GB2312"/>
                <w:sz w:val="24"/>
              </w:rPr>
              <w:t>基准价确定方式：定期由供应商、城乡各</w:t>
            </w:r>
            <w:r>
              <w:rPr>
                <w:rFonts w:ascii="仿宋_GB2312" w:hAnsi="仿宋_GB2312" w:cs="仿宋_GB2312" w:eastAsia="仿宋_GB2312"/>
                <w:sz w:val="24"/>
              </w:rPr>
              <w:t>3-5所学校市场询价后汇总，参照渭南市商务局当月公布的《生活必需品价格涨跌互现》，由后勤管理中心组织供应商及询价学校磋商，共同决定基准价格。</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供应商须接受、配合临渭区相关部门对学校食材供应工作的日常管理与监督。对供应食材的相关资料必须有专人负责保管，严守职业道德，保守项目商业秘密和工作秘密，遵守工作纪律和相关职业规定，不得泄露与学校等相关部门单位、项目相关的任何信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）供应商须同时遵守渭南市临渭区学生资助和后勤管理中心学校食堂食材供应商退出机制制度和在采购活动具体实施过程中采购人根据实际情况调整的供应商管理办法；</w:t>
            </w:r>
          </w:p>
          <w:p>
            <w:pPr>
              <w:pStyle w:val="null3"/>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）在产品质保期内出现的质量问题由供应商负责解决并承担所有费用。</w:t>
            </w:r>
          </w:p>
        </w:tc>
      </w:tr>
    </w:tbl>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标的名称：鸡蛋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w:t>
            </w:r>
            <w:r>
              <w:rPr>
                <w:rFonts w:ascii="仿宋_GB2312" w:hAnsi="仿宋_GB2312" w:cs="仿宋_GB2312" w:eastAsia="仿宋_GB2312"/>
                <w:sz w:val="24"/>
                <w:b/>
              </w:rPr>
              <w:t>鸡蛋：</w:t>
            </w:r>
          </w:p>
          <w:p>
            <w:pPr>
              <w:pStyle w:val="null3"/>
            </w:pPr>
            <w:r>
              <w:rPr>
                <w:rFonts w:ascii="仿宋_GB2312" w:hAnsi="仿宋_GB2312" w:cs="仿宋_GB2312" w:eastAsia="仿宋_GB2312"/>
                <w:sz w:val="24"/>
              </w:rPr>
              <w:t>1、要具有禽蛋固有的色泽，蛋壳</w:t>
            </w:r>
            <w:r>
              <w:rPr>
                <w:rFonts w:ascii="仿宋_GB2312" w:hAnsi="仿宋_GB2312" w:cs="仿宋_GB2312" w:eastAsia="仿宋_GB2312"/>
                <w:sz w:val="24"/>
              </w:rPr>
              <w:t>完整、干净</w:t>
            </w:r>
            <w:r>
              <w:rPr>
                <w:rFonts w:ascii="仿宋_GB2312" w:hAnsi="仿宋_GB2312" w:cs="仿宋_GB2312" w:eastAsia="仿宋_GB2312"/>
                <w:sz w:val="24"/>
              </w:rPr>
              <w:t>、无破裂；蛋白澄清透明、稀稠分明，无杂质、无违禁添加物；具有固有的气味，无异味；每一批次鸡蛋必须保证新鲜；每一批次产品均需要提供产品检验报告或合格证</w:t>
            </w:r>
            <w:r>
              <w:rPr>
                <w:rFonts w:ascii="仿宋_GB2312" w:hAnsi="仿宋_GB2312" w:cs="仿宋_GB2312" w:eastAsia="仿宋_GB2312"/>
                <w:sz w:val="24"/>
              </w:rPr>
              <w:t>。</w:t>
            </w:r>
          </w:p>
          <w:p>
            <w:pPr>
              <w:pStyle w:val="null3"/>
            </w:pPr>
            <w:r>
              <w:rPr>
                <w:rFonts w:ascii="仿宋_GB2312" w:hAnsi="仿宋_GB2312" w:cs="仿宋_GB2312" w:eastAsia="仿宋_GB2312"/>
              </w:rPr>
              <w:t>2、</w:t>
            </w:r>
            <w:r>
              <w:rPr>
                <w:rFonts w:ascii="仿宋_GB2312" w:hAnsi="仿宋_GB2312" w:cs="仿宋_GB2312" w:eastAsia="仿宋_GB2312"/>
                <w:sz w:val="24"/>
                <w:b/>
              </w:rPr>
              <w:t>质量</w:t>
            </w:r>
            <w:r>
              <w:rPr>
                <w:rFonts w:ascii="仿宋_GB2312" w:hAnsi="仿宋_GB2312" w:cs="仿宋_GB2312" w:eastAsia="仿宋_GB2312"/>
                <w:sz w:val="24"/>
                <w:b/>
              </w:rPr>
              <w:t>标准</w:t>
            </w:r>
            <w:r>
              <w:rPr>
                <w:rFonts w:ascii="仿宋_GB2312" w:hAnsi="仿宋_GB2312" w:cs="仿宋_GB2312" w:eastAsia="仿宋_GB2312"/>
                <w:sz w:val="24"/>
                <w:b/>
              </w:rPr>
              <w:t>：</w:t>
            </w:r>
            <w:r>
              <w:rPr>
                <w:rFonts w:ascii="仿宋_GB2312" w:hAnsi="仿宋_GB2312" w:cs="仿宋_GB2312" w:eastAsia="仿宋_GB2312"/>
                <w:sz w:val="24"/>
              </w:rPr>
              <w:t>符合国家法律法规、部门规章、相关食品安全标准要求及国家</w:t>
            </w:r>
            <w:r>
              <w:rPr>
                <w:rFonts w:ascii="仿宋_GB2312" w:hAnsi="仿宋_GB2312" w:cs="仿宋_GB2312" w:eastAsia="仿宋_GB2312"/>
                <w:sz w:val="24"/>
              </w:rPr>
              <w:t>GB2749-2015标准(如标准遇修订或废止，须保证不低于国家最新有效标准)；理化指标：汞、铅、砷等重金属及兽药残留、微生物指标符合国家标准</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b/>
              </w:rPr>
              <w:t>二、数量要求</w:t>
            </w:r>
          </w:p>
          <w:p>
            <w:pPr>
              <w:pStyle w:val="null3"/>
            </w:pPr>
            <w:r>
              <w:rPr>
                <w:rFonts w:ascii="仿宋_GB2312" w:hAnsi="仿宋_GB2312" w:cs="仿宋_GB2312" w:eastAsia="仿宋_GB2312"/>
                <w:sz w:val="24"/>
              </w:rPr>
              <w:t>具体货物数量及供货时间以学校要求为准。</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b/>
              </w:rPr>
              <w:t>三、</w:t>
            </w:r>
            <w:r>
              <w:rPr>
                <w:rFonts w:ascii="仿宋_GB2312" w:hAnsi="仿宋_GB2312" w:cs="仿宋_GB2312" w:eastAsia="仿宋_GB2312"/>
                <w:sz w:val="24"/>
                <w:b/>
              </w:rPr>
              <w:t>其他要求：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合同价格包括：食材采购费、运杂费（含仓储费、运输费、保险费、装卸费）等其他有关各项全部含税费用。</w:t>
            </w:r>
          </w:p>
          <w:p>
            <w:pPr>
              <w:pStyle w:val="null3"/>
              <w:ind w:firstLine="420"/>
              <w:jc w:val="both"/>
            </w:pPr>
            <w:r>
              <w:rPr>
                <w:rFonts w:ascii="仿宋_GB2312" w:hAnsi="仿宋_GB2312" w:cs="仿宋_GB2312" w:eastAsia="仿宋_GB2312"/>
                <w:sz w:val="24"/>
              </w:rPr>
              <w:t>结算时，以基准价</w:t>
            </w:r>
            <w:r>
              <w:rPr>
                <w:rFonts w:ascii="仿宋_GB2312" w:hAnsi="仿宋_GB2312" w:cs="仿宋_GB2312" w:eastAsia="仿宋_GB2312"/>
                <w:sz w:val="24"/>
              </w:rPr>
              <w:t>*(1-下浮率)*实际供应量进行据实结算。</w:t>
            </w:r>
          </w:p>
          <w:p>
            <w:pPr>
              <w:pStyle w:val="null3"/>
              <w:ind w:firstLine="420"/>
              <w:jc w:val="both"/>
            </w:pPr>
            <w:r>
              <w:rPr>
                <w:rFonts w:ascii="仿宋_GB2312" w:hAnsi="仿宋_GB2312" w:cs="仿宋_GB2312" w:eastAsia="仿宋_GB2312"/>
                <w:sz w:val="24"/>
              </w:rPr>
              <w:t>基准价确定方式：定期由供应商、城乡各</w:t>
            </w:r>
            <w:r>
              <w:rPr>
                <w:rFonts w:ascii="仿宋_GB2312" w:hAnsi="仿宋_GB2312" w:cs="仿宋_GB2312" w:eastAsia="仿宋_GB2312"/>
                <w:sz w:val="24"/>
              </w:rPr>
              <w:t>3-5所学校市场询价后汇总，参照渭南市商务局当月公布的《生活必需品价格涨跌互现》，由后勤管理中心组织供应商及询价学校磋商，共同决定基准价格。</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供应商须接受、配合临渭区相关部门对学校食材供应工作的日常管理与监督。对供应食材的相关资料必须有专人负责保管，严守职业道德，保守项目商业秘密和工作秘密，遵守工作纪律和相关职业规定，不得泄露与学校等相关部门单位、项目相关的任何信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）供应商须同时遵守渭南市临渭区学生资助和后勤管理中心学校食堂食材供应商退出机制制度和在采购活动具体实施过程中采购人根据实际情况调整的供应商管理办法；</w:t>
            </w:r>
          </w:p>
          <w:p>
            <w:pPr>
              <w:pStyle w:val="null3"/>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）在产品质保期内出现的质量问题由供应商负责解决并承担所有费用。</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一学年（2026年9月1日—2027年8月31日），具体货物数量及供货时间以学校要求为准。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一学年（2026年9月1日—2027年8月31日），具体货物数量及供货时间以学校要求为准。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 xml:space="preserve"> 一学年（2026年9月1日—2027年8月31日），具体货物数量及供货时间以学校要求为准。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一学年（2026年9月1日—2027年8月31日），具体货物数量及供货时间以学校要求为准。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一学年（2026年9月1日—2027年8月31日），具体货物数量及供货时间以学校要求为准。</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一学年（2026年9月1日—2027年8月31日），具体货物数量及供货时间以学校要求为准。</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一学年（2026年9月1日—2027年8月31日），具体货物数量及供货时间以学校要求为准。</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一学年（2026年9月1日—2027年8月31日），具体货物数量及供货时间以学校要求为准。</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一学年（2026年9月1日—2027年8月31日），具体货物数量及供货时间以学校要求为准。</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一学年（2026年9月1日—2027年8月31日），具体货物数量及供货时间以学校要求为准。</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一学年（2026年9月1日—2027年8月31日），具体货物数量及供货时间以学校要求为准。</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 xml:space="preserve"> 一学年（2026年9月1日—2027年8月31日），具体货物数量及供货时间以学校要求为准。</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 xml:space="preserve"> 一学年（2026年9月1日—2027年8月31日），具体货物数量及供货时间以学校要求为准。</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一学年（2026年9月1日—2027年8月31日），具体货物数量及供货时间以学校要求为准。</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 xml:space="preserve"> 一学年（2026年9月1日—2027年8月31日），具体货物数量及供货时间以学校要求为准。</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 xml:space="preserve"> 一学年（2026年9月1日—2027年8月31日），具体货物数量及供货时间以学校要求为准。</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一学年（2026年9月1日—2027年8月31日），具体货物数量及供货时间以学校要求为准。</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向阳中心校所辖学校、实验小学、桥南中心校所辖学校、丰原中心校所辖学校、崇凝中心校所辖学校。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杜桥中心校所辖学校 (实验小学除外）、孝义中心校所辖学校、官路中心校所辖学校。</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人民中心校所辖学校、解放中心校所辖学校、官道中心校所辖学校、下邽中心校所辖学校、官底中心校所辖学校、交斜中心校所辖学校。</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双王中心校所辖学校、故市中心校所辖学校、吝店中心校所辖学校。</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站南中心校所辖学校、三张中心校所辖学校、阳郭中心校所辖学校、闫村中心校所辖学校。</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向阳中心校所辖学校、实验小学、桥南中心校所辖学校、丰原中心校所辖学校、崇凝中心校所辖学校。</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杜桥中心校所辖学校 (实验小学除外）、孝义中心校所辖学校、官路中心校所辖学校。</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人民中心校所辖学校、解放中心校所辖学校、官道中心校所辖学校、下邽中心校所辖学校、官底中心校所辖学校、交斜中心校所辖学校。</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双王中心校所辖学校、故市中心校所辖学校、吝店中心校所辖学校。</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站南中心校所辖学校、三张中心校所辖学校、阳郭中心校所辖学校、闫村中心校所辖学校。</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向阳中心校所辖学校、实验小学、桥南中心校所辖学校、丰原中心校所辖学校、崇凝中心校所辖学校。</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杜桥中心校所辖学校 (实验小学除外）、孝义中心校所辖学校、官路中心校所辖学校。</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人民中心校所辖学校、解放中心校所辖学校、官道中心校所辖学校、下邽中心校所辖学校、官底中心校所辖学校、交斜中心校所辖学校。</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双王中心校所辖学校、故市中心校所辖学校、吝店中心校所辖学校。</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站南中心校所辖学校、三张中心校所辖学校、阳郭中心校所辖学校、闫村中心校所辖学校。</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向阳中心校所辖学校、桥南中心校所辖学校、丰原中心校所辖学校、崇凝中心校所辖学校、杜桥中心校所辖学校、孝义中心校所辖学校、官路中心校所辖学校、解放中心校所辖学校、官道中心校所辖学校、下邽中心校所辖学校、官底中心校所辖学校、交斜中心校所辖学校。</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双王中心校所辖学校、故市中心校所辖学校、吝店中心校所辖学校、站南中心校所辖学校、三张中心校所辖学校、阳郭中心校所辖学校、闫村中心校所辖学校、人民中心校所辖学校。</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 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 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 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 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 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 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 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 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 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 供应商应于次月5日前将上月（自然月）双方签字确认的验收证明材料、货物清单及开具的正式发票，送学校确认，学校按照合同约定支付货款，达到付款条件起10个工作日内，支付合同总金额的10.0%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pPr>
      <w:r>
        <w:rPr>
          <w:rFonts w:ascii="仿宋_GB2312" w:hAnsi="仿宋_GB2312" w:cs="仿宋_GB2312" w:eastAsia="仿宋_GB2312"/>
        </w:rPr>
        <w:t>采购包6：</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pPr>
      <w:r>
        <w:rPr>
          <w:rFonts w:ascii="仿宋_GB2312" w:hAnsi="仿宋_GB2312" w:cs="仿宋_GB2312" w:eastAsia="仿宋_GB2312"/>
        </w:rPr>
        <w:t>采购包7：</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pPr>
      <w:r>
        <w:rPr>
          <w:rFonts w:ascii="仿宋_GB2312" w:hAnsi="仿宋_GB2312" w:cs="仿宋_GB2312" w:eastAsia="仿宋_GB2312"/>
        </w:rPr>
        <w:t>采购包8：</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pPr>
      <w:r>
        <w:rPr>
          <w:rFonts w:ascii="仿宋_GB2312" w:hAnsi="仿宋_GB2312" w:cs="仿宋_GB2312" w:eastAsia="仿宋_GB2312"/>
        </w:rPr>
        <w:t>采购包9：</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pPr>
      <w:r>
        <w:rPr>
          <w:rFonts w:ascii="仿宋_GB2312" w:hAnsi="仿宋_GB2312" w:cs="仿宋_GB2312" w:eastAsia="仿宋_GB2312"/>
        </w:rPr>
        <w:t>采购包10：</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pPr>
      <w:r>
        <w:rPr>
          <w:rFonts w:ascii="仿宋_GB2312" w:hAnsi="仿宋_GB2312" w:cs="仿宋_GB2312" w:eastAsia="仿宋_GB2312"/>
        </w:rPr>
        <w:t>采购包11：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pPr>
      <w:r>
        <w:rPr>
          <w:rFonts w:ascii="仿宋_GB2312" w:hAnsi="仿宋_GB2312" w:cs="仿宋_GB2312" w:eastAsia="仿宋_GB2312"/>
        </w:rPr>
        <w:t>采购包12：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pPr>
      <w:r>
        <w:rPr>
          <w:rFonts w:ascii="仿宋_GB2312" w:hAnsi="仿宋_GB2312" w:cs="仿宋_GB2312" w:eastAsia="仿宋_GB2312"/>
        </w:rPr>
        <w:t>采购包13：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pPr>
      <w:r>
        <w:rPr>
          <w:rFonts w:ascii="仿宋_GB2312" w:hAnsi="仿宋_GB2312" w:cs="仿宋_GB2312" w:eastAsia="仿宋_GB2312"/>
        </w:rPr>
        <w:t>采购包14：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pPr>
      <w:r>
        <w:rPr>
          <w:rFonts w:ascii="仿宋_GB2312" w:hAnsi="仿宋_GB2312" w:cs="仿宋_GB2312" w:eastAsia="仿宋_GB2312"/>
        </w:rPr>
        <w:t>采购包15：</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pPr>
      <w:r>
        <w:rPr>
          <w:rFonts w:ascii="仿宋_GB2312" w:hAnsi="仿宋_GB2312" w:cs="仿宋_GB2312" w:eastAsia="仿宋_GB2312"/>
        </w:rPr>
        <w:t>采购包16：</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pPr>
      <w:r>
        <w:rPr>
          <w:rFonts w:ascii="仿宋_GB2312" w:hAnsi="仿宋_GB2312" w:cs="仿宋_GB2312" w:eastAsia="仿宋_GB2312"/>
        </w:rPr>
        <w:t>采购包17：</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进度款，供应商应于次月5日前将上月（自然月）双方签字确认的验收证明材料、货物清单及开具的正式发票，送学校确认，学校按照合同约定支付货款，达到付款条件起10个工作日内，支付合同总金额的10.0%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（1）采取现场验收的方式，供应商供应的货物配送到指定地点时，由学校相关人员现场验收，（2）验收依据： ①合同文本、合同附件、招标文件、投标文件等。 ②国家标准规范“合格”标准。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（1）采取现场验收的方式，供应商供应的货物配送到指定地点时，由学校相关人员现场验收，（2）验收依据： ①合同文本、合同附件、招标文件、投标文件等。 ②国家标准规范“合格”标准。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（1）采取现场验收的方式，供应商供应的货物配送到指定地点时，由学校相关人员现场验收，（2）验收依据： ①合同文本、合同附件、招标文件、投标文件等。 ②国家标准规范“合格”标准。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（1）采取现场验收的方式，供应商供应的货物配送到指定地点时，由学校相关人员现场验收，（2）验收依据： ①合同文本、合同附件、招标文件、投标文件等。 ②国家标准规范“合格”标准。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（1）采取现场验收的方式，供应商供应的货物配送到指定地点时，由学校相关人员现场验收，（2）验收依据： ①合同文本、合同附件、招标文件、投标文件等。 ②国家标准规范“合格”标准。</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（1）采取现场验收的方式，供应商供应的货物配送到指定地点时，由学校相关人员现场验收，（2）验收依据： ①合同文本、合同附件、招标文件、投标文件等。 ②国家标准规范“合格”标准。</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（1）采取现场验收的方式，供应商供应的货物配送到指定地点时，由学校相关人员现场验收，（2）验收依据： ①合同文本、合同附件、招标文件、投标文件等。 ②国家标准规范“合格”标准。</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（1）采取现场验收的方式，供应商供应的货物配送到指定地点时，由学校相关人员现场验收，（2）验收依据： ①合同文本、合同附件、招标文件、投标文件等。 ②国家标准规范“合格”标准。</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（1）采取现场验收的方式，供应商供应的货物配送到指定地点时，由学校相关人员现场验收，（2）验收依据： ①合同文本、合同附件、招标文件、投标文件等。 ②国家标准规范“合格”标准。</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（1）采取现场验收的方式，供应商供应的货物配送到指定地点时，由学校相关人员现场验收，（2）验收依据： ①合同文本、合同附件、招标文件、投标文件等。 ②国家标准规范“合格”标准。</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（1）采取现场验收的方式，供应商供应的货物配送到指定地点时，由学校相关人员现场验收，（2）验收依据： ①合同文本、合同附件、招标文件、投标文件等。 ②国家标准规范“合格”标准。</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（1）采取现场验收的方式，供应商供应的货物配送到指定地点时，由学校相关人员现场验收，（2）验收依据： ①合同文本、合同附件、招标文件、投标文件等。 ②国家标准规范“合格”标准。</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（1）采取现场验收的方式，供应商供应的货物配送到指定地点时，由学校相关人员现场验收，（2）验收依据： ①合同文本、合同附件、招标文件、投标文件等。 ②国家标准规范“合格”标准。</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（1）采取现场验收的方式，供应商供应的货物配送到指定地点时，由学校相关人员现场验收，（2）验收依据： ①合同文本、合同附件、招标文件、投标文件等。 ②国家标准规范“合格”标准。</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（1）采取现场验收的方式，供应商供应的货物配送到指定地点时，由学校相关人员现场验收，（2）验收依据： ①合同文本、合同附件、招标文件、投标文件等。 ②国家标准规范“合格”标准。</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（1）采取现场验收的方式，供应商供应的货物配送到指定地点时，由学校相关人员现场验收，（2）验收依据： ①合同文本、合同附件、招标文件、投标文件等。 ②国家标准规范“合格”标准。</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（1）采取现场验收的方式，供应商供应的货物配送到指定地点时，由学校相关人员现场验收，（2）验收依据： ①合同文本、合同附件、招标文件、投标文件等。 ②国家标准规范“合格”标准。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应具备项目实施所需的人力、物力、财力等条件，确保产品能够按时、保质运送至采购人指定地点。有固定的符合相关指标要求的经营场所及库房（需入库检验登记，建立出入库台账）、有符合食品安全运输标准的固定运输车辆。（2）所有供应商必须按照学校要求的种类、规格进行供货，保质保量，准时准点配送，满足学校需求。所有食材配送服务均以学校通知为准，学校有权根据实际需求量调整采购计划及供货时间段，不得拒绝为规模较小的学校供货；（3）供应商自备送货车（冷藏或恒温），安排专人及时供货，装卸费、送货费用及运输安全由供应商承担；（4）特殊情况下，学校需要的小批量的急用物资，供应商应予以满足解决；（5）供应商不得将配送工作进行任何方式的转包或分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应具备项目实施所需的人力、物力、财力等条件，确保产品能够按时、保质运送至采购人指定地点。有固定的符合相关指标要求的经营场所及库房（需入库检验登记，建立出入库台账）、有符合食品安全运输标准的固定运输车辆。（2）所有供应商必须按照学校要求的种类、规格进行供货，保质保量，准时准点配送，满足学校需求。所有食材配送服务均以学校通知为准，学校有权根据实际需求量调整采购计划及供货时间段，不得拒绝为规模较小的学校供货；（3）供应商自备送货车（冷藏或恒温），安排专人及时供货，装卸费、送货费用及运输安全由供应商承担；（4）特殊情况下，学校需要的小批量的急用物资，供应商应予以满足解决；（5）供应商不得将配送工作进行任何方式的转包或分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供应商应具备项目实施所需的人力、物力、财力等条件，确保产品能够按时、保质运送至采购人指定地点。有固定的符合相关指标要求的经营场所及库房（需入库检验登记，建立出入库台账）、有符合食品安全运输标准的固定运输车辆。（2）所有供应商必须按照学校要求的种类、规格进行供货，保质保量，准时准点配送，满足学校需求。所有食材配送服务均以学校通知为准，学校有权根据实际需求量调整采购计划及供货时间段，不得拒绝为规模较小的学校供货；（3）供应商自备送货车（冷藏或恒温），安排专人及时供货，装卸费、送货费用及运输安全由供应商承担；（4）特殊情况下，学校需要的小批量的急用物资，供应商应予以满足解决；（5）供应商不得将配送工作进行任何方式的转包或分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供应商应具备项目实施所需的人力、物力、财力等条件，确保产品能够按时、保质运送至采购人指定地点。有固定的符合相关指标要求的经营场所及库房（需入库检验登记，建立出入库台账）、有符合食品安全运输标准的固定运输车辆。（2）所有供应商必须按照学校要求的种类、规格进行供货，保质保量，准时准点配送，满足学校需求。所有食材配送服务均以学校通知为准，学校有权根据实际需求量调整采购计划及供货时间段，不得拒绝为规模较小的学校供货；（3）供应商自备送货车（冷藏或恒温），安排专人及时供货，装卸费、送货费用及运输安全由供应商承担；（4）特殊情况下，学校需要的小批量的急用物资，供应商应予以满足解决；（5）供应商不得将配送工作进行任何方式的转包或分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供应商应具备项目实施所需的人力、物力、财力等条件，确保产品能够按时、保质运送至采购人指定地点。有固定的符合相关指标要求的经营场所及库房（需入库检验登记，建立出入库台账）、有符合食品安全运输标准的固定运输车辆。（2）所有供应商必须按照学校要求的种类、规格进行供货，保质保量，准时准点配送，满足学校需求。所有食材配送服务均以学校通知为准，学校有权根据实际需求量调整采购计划及供货时间段，不得拒绝为规模较小的学校供货；（3）供应商自备送货车（冷藏或恒温），安排专人及时供货，装卸费、送货费用及运输安全由供应商承担；（4）特殊情况下，学校需要的小批量的急用物资，供应商应予以满足解决；（5）供应商不得将配送工作进行任何方式的转包或分包。</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供应商应具备项目实施所需的人力、物力、财力等条件，确保产品能够按时、保质运送至采购人指定地点。有固定的符合相关指标要求的经营场所及库房（需入库检验登记，建立出入库台账）、有符合食品安全运输标准的固定运输车辆。（2）所有供应商必须按照学校要求的种类、规格进行供货，保质保量，准时准点配送，满足学校需求。所有食材配送服务均以学校通知为准，学校有权根据实际需求量调整采购计划及供货时间段，不得拒绝为规模较小的学校供货；（3）供应商自备送货车（冷藏或恒温），安排专人及时供货，装卸费、送货费用及运输安全由供应商承担；（4）特殊情况下，学校需要的小批量的急用物资，供应商应予以满足解决；（5）肉类应使用制冷效果达标的冷藏车，确保运输途中温度控制在0℃-4℃，并保证卫生及安全质量；（6）供应商不得将配送工作进行任何方式的转包或分包。</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供应商应具备项目实施所需的人力、物力、财力等条件，确保产品能够按时、保质运送至采购人指定地点。有固定的符合相关指标要求的经营场所及库房（需入库检验登记，建立出入库台账）、有符合食品安全运输标准的固定运输车辆。（2）所有供应商必须按照学校要求的种类、规格进行供货，保质保量，准时准点配送，满足学校需求。所有食材配送服务均以学校通知为准，学校有权根据实际需求量调整采购计划及供货时间段，不得拒绝为规模较小的学校供货；（3）供应商自备送货车（冷藏或恒温），安排专人及时供货，装卸费、送货费用及运输安全由供应商承担；（4）特殊情况下，学校需要的小批量的急用物资，供应商应予以满足解决；（5）肉类应使用制冷效果达标的冷藏车，确保运输途中温度控制在0℃-4℃，并保证卫生及安全质量；（6）供应商不得将配送工作进行任何方式的转包或分包。</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供应商应具备项目实施所需的人力、物力、财力等条件，确保产品能够按时、保质运送至采购人指定地点。有固定的符合相关指标要求的经营场所及库房（需入库检验登记，建立出入库台账）、有符合食品安全运输标准的固定运输车辆。（2）所有供应商必须按照学校要求的种类、规格进行供货，保质保量，准时准点配送，满足学校需求。所有食材配送服务均以学校通知为准，学校有权根据实际需求量调整采购计划及供货时间段，不得拒绝为规模较小的学校供货；（3）供应商自备送货车（冷藏或恒温），安排专人及时供货，装卸费、送货费用及运输安全由供应商承担；（4）特殊情况下，学校需要的小批量的急用物资，供应商应予以满足解决；（5）肉类应使用制冷效果达标的冷藏车，确保运输途中温度控制在0℃-4℃，并保证卫生及安全质量；（6）供应商不得将配送工作进行任何方式的转包或分包。</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供应商应具备项目实施所需的人力、物力、财力等条件，确保产品能够按时、保质运送至采购人指定地点。有固定的符合相关指标要求的经营场所及库房（需入库检验登记，建立出入库台账）、有符合食品安全运输标准的固定运输车辆。（2）所有供应商必须按照学校要求的种类、规格进行供货，保质保量，准时准点配送，满足学校需求。所有食材配送服务均以学校通知为准，学校有权根据实际需求量调整采购计划及供货时间段，不得拒绝为规模较小的学校供货；（3）供应商自备送货车（冷藏或恒温），安排专人及时供货，装卸费、送货费用及运输安全由供应商承担；（4）特殊情况下，学校需要的小批量的急用物资，供应商应予以满足解决；（5）肉类应使用制冷效果达标的冷藏车，确保运输途中温度控制在0℃-4℃，并保证卫生及安全质量；（6）供应商不得将配送工作进行任何方式的转包或分包。</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供应商应具备项目实施所需的人力、物力、财力等条件，确保产品能够按时、保质运送至采购人指定地点。有固定的符合相关指标要求的经营场所及库房（需入库检验登记，建立出入库台账）、有符合食品安全运输标准的固定运输车辆。（2）所有供应商必须按照学校要求的种类、规格进行供货，保质保量，准时准点配送，满足学校需求。所有食材配送服务均以学校通知为准，学校有权根据实际需求量调整采购计划及供货时间段，不得拒绝为规模较小的学校供货；（3）供应商自备送货车（冷藏或恒温），安排专人及时供货，装卸费、送货费用及运输安全由供应商承担；（4）特殊情况下，学校需要的小批量的急用物资，供应商应予以满足解决；（5）肉类应使用制冷效果达标的冷藏车，确保运输途中温度控制在0℃-4℃，并保证卫生及安全质量；（6）供应商不得将配送工作进行任何方式的转包或分包。</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供应商应具备项目实施所需的人力、物力、财力等条件，确保产品能够按时、保质运送至采购人指定地点。有固定的符合相关指标要求的经营场所及库房（需入库检验登记，建立出入库台账）、有符合食品安全运输标准的固定运输车辆。（2）所有供应商必须按照学校要求的种类、规格进行供货，保质保量，准时准点配送，满足学校需求。所有食材配送服务均以学校通知为准，学校有权根据实际需求量调整采购计划及供货时间段，不得拒绝为规模较小的学校供货；（3）供应商自备送货车（冷藏或恒温），安排专人及时供货，装卸费、送货费用及运输安全由供应商承担；（4）特殊情况下，学校需要的小批量的急用物资，供应商应予以满足解决；（5）供应商不得将配送工作进行任何方式的转包或分包。</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1）供应商应具备项目实施所需的人力、物力、财力等条件，确保产品能够按时、保质运送至采购人指定地点。有固定的符合相关指标要求的经营场所及库房（需入库检验登记，建立出入库台账）、有符合食品安全运输标准的固定运输车辆。（2）所有供应商必须按照学校要求的种类、规格进行供货，保质保量，准时准点配送，满足学校需求。所有食材配送服务均以学校通知为准，学校有权根据实际需求量调整采购计划及供货时间段，不得拒绝为规模较小的学校供货；（3）供应商自备送货车（冷藏或恒温），安排专人及时供货，装卸费、送货费用及运输安全由供应商承担；（4）特殊情况下，学校需要的小批量的急用物资，供应商应予以满足解决；（5）供应商不得将配送工作进行任何方式的转包或分包。</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1）供应商应具备项目实施所需的人力、物力、财力等条件，确保产品能够按时、保质运送至采购人指定地点。有固定的符合相关指标要求的经营场所及库房（需入库检验登记，建立出入库台账）、有符合食品安全运输标准的固定运输车辆。（2）所有供应商必须按照学校要求的种类、规格进行供货，保质保量，准时准点配送，满足学校需求。所有食材配送服务均以学校通知为准，学校有权根据实际需求量调整采购计划及供货时间段，不得拒绝为规模较小的学校供货；（3）供应商自备送货车（冷藏或恒温），安排专人及时供货，装卸费、送货费用及运输安全由供应商承担；（4）特殊情况下，学校需要的小批量的急用物资，供应商应予以满足解决；（5）供应商不得将配送工作进行任何方式的转包或分包。</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1）供应商应具备项目实施所需的人力、物力、财力等条件，确保产品能够按时、保质运送至采购人指定地点。有固定的符合相关指标要求的经营场所及库房（需入库检验登记，建立出入库台账）、有符合食品安全运输标准的固定运输车辆。（2）所有供应商必须按照学校要求的种类、规格进行供货，保质保量，准时准点配送，满足学校需求。所有食材配送服务均以学校通知为准，学校有权根据实际需求量调整采购计划及供货时间段，不得拒绝为规模较小的学校供货；（3）供应商自备送货车（冷藏或恒温），安排专人及时供货，装卸费、送货费用及运输安全由供应商承担；（4）特殊情况下，学校需要的小批量的急用物资，供应商应予以满足解决；（5）供应商不得将配送工作进行任何方式的转包或分包。</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1）供应商应具备项目实施所需的人力、物力、财力等条件，确保产品能够按时、保质运送至采购人指定地点。有固定的符合相关指标要求的经营场所及库房（需入库检验登记，建立出入库台账）、有符合食品安全运输标准的固定运输车辆。（2）所有供应商必须按照学校要求的种类、规格进行供货，保质保量，准时准点配送，满足学校需求。所有食材配送服务均以学校通知为准，学校有权根据实际需求量调整采购计划及供货时间段，不得拒绝为规模较小的学校供货；（3）供应商自备送货车（冷藏或恒温），安排专人及时供货，装卸费、送货费用及运输安全由供应商承担；（4）特殊情况下，学校需要的小批量的急用物资，供应商应予以满足解决；（5）供应商不得将配送工作进行任何方式的转包或分包。</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1）供应商应具备项目实施所需的人力、物力、财力等条件，确保产品能够按时、保质运送至采购人指定地点。有固定的符合相关指标要求的经营场所及库房（需入库检验登记，建立出入库台账）、有符合食品安全运输标准的固定运输车辆。（2）所有供应商必须按照学校要求的种类、规格进行供货，保质保量，准时准点配送，满足学校需求。所有食材配送服务均以学校通知为准，学校有权根据实际需求量调整采购计划及供货时间段，不得拒绝为规模较小的学校供货；（3）供应商自备送货车（冷藏或恒温），安排专人及时供货，装卸费、送货费用及运输安全由供应商承担；（4）特殊情况下，学校需要的小批量的急用物资，供应商应予以满足解决；（5）供应商不得将配送工作进行任何方式的转包或分包。</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1）供应商应具备项目实施所需的人力、物力、财力等条件，确保产品能够按时、保质运送至采购人指定地点。有固定的符合相关指标要求的经营场所及库房（需入库检验登记，建立出入库台账）、有符合食品安全运输标准的固定运输车辆。（2）所有供应商必须按照学校要求的种类、规格进行供货，保质保量，准时准点配送，满足学校需求。所有食材配送服务均以学校通知为准，学校有权根据实际需求量调整采购计划及供货时间段，不得拒绝为规模较小的学校供货；（3）供应商自备送货车（冷藏或恒温），安排专人及时供货，装卸费、送货费用及运输安全由供应商承担；（4）特殊情况下，学校需要的小批量的急用物资，供应商应予以满足解决；（5）供应商不得将配送工作进行任何方式的转包或分包。</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本次采购的全部内容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本次采购的全部内容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本次采购的全部内容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本次采购的全部内容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本次采购的全部内容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本次采购的全部内容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本次采购的全部内容</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本次采购的全部内容</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本次采购的全部内容</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本次采购的全部内容</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本次采购的全部内容</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本次采购的全部内容</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本次采购的全部内容</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本次采购的全部内容</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本次采购的全部内容</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本次采购的全部内容</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本次采购的全部内容</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中华人民共和国民法典》中的相关条款执行。（2）未按合同要求提供货物或货物质量不能满足合同要求，采购人有权依据《中华人民共和国民法典》有关条款及合同约定终止合同，并要求供应商承担违约责任。（3）在项目实施过程中，供应商负责按时将产品配送到规定配送点，学校将每学期对各供应商进行一次评价，若出现以下问题，采购人有权终止其供货资格：因产品自身质量问题出现安全事故；违反供货协议；服务态度不符合要求且整改不力。（4）供应商负责供应产品的质量、卫生安全。配送不符合国家卫生安全和质量安全标准的产品，造成中毒事件或其他食源性疾病发生，将依照有关法律规定进行严肃处理并取消其供货资格。产品出现质量问题（质量问题包括：变质、霉变、污染、劣质、以次充好的产品、生产日期不明、保质期不明等），由供应商负责赔偿因此引发的一切损失，承担由此导致的一切后果（包括但不限于：实物、人力、财力及由此引发的一系列损失及因维权引起的一切支出）。（5）供应商如违法违规经营，被政府有关部门通报或媒体曝光的、出现严重违反《中华人民共和国食品安全法》行为的或在供货过程中出现无实际配送能力等情况时，采购人有权单方解除本合同。（6）供应商有哄抬、欺诈价格行为的，采购人有权单方解除合同。（7）供应商要自觉接受采购人等相关部门检查，若检查中发现有重大食品安全隐患且不予纠正的，采购人有权单方解除供应商合同。（8）供应商必须自主经营，如发现有其他单位或者个人借用供应商企业准入供应资质或供应商委托他人向学校食堂供货的，一经查实，采购人有权单方终止合同。（9）本项目为质量责任终身制，凡因产品质量问题出现重大安全事故或严重的社会不良影响的，采购人有权停止合同履行并可以针对因质量问题造成的损失进行索赔。（10）供应商因上述行为或其他违约行为，应承担由此产生的全部损失和法律责任。 （11）解决争议的方式： 执行本合同中产生纠纷，由采购人与供应商双方协商解决；协商不成，向采购人所在地人民法院提起诉讼。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照《中华人民共和国民法典》中的相关条款执行。（2）未按合同要求提供货物或货物质量不能满足合同要求，采购人有权依据《中华人民共和国民法典》有关条款及合同约定终止合同，并要求供应商承担违约责任。（3）在项目实施过程中，供应商负责按时将产品配送到规定配送点，学校将每学期对各供应商进行一次评价，若出现以下问题，采购人有权终止其供货资格：因产品自身质量问题出现安全事故；违反供货协议；服务态度不符合要求且整改不力。（4）供应商负责供应产品的质量、卫生安全。配送不符合国家卫生安全和质量安全标准的产品，造成中毒事件或其他食源性疾病发生，将依照有关法律规定进行严肃处理并取消其供货资格。产品出现质量问题（质量问题包括：变质、霉变、污染、劣质、以次充好的产品、生产日期不明、保质期不明等），由供应商负责赔偿因此引发的一切损失，承担由此导致的一切后果（包括但不限于：实物、人力、财力及由此引发的一系列损失及因维权引起的一切支出）。（5）供应商如违法违规经营，被政府有关部门通报或媒体曝光的、出现严重违反《中华人民共和国食品安全法》行为的或在供货过程中出现无实际配送能力等情况时，采购人有权单方解除本合同。（6）供应商有哄抬、欺诈价格行为的，采购人有权单方解除合同。（7）供应商要自觉接受采购人等相关部门检查，若检查中发现有重大食品安全隐患且不予纠正的，采购人有权单方解除供应商合同。（8）供应商必须自主经营，如发现有其他单位或者个人借用供应商企业准入供应资质或供应商委托他人向学校食堂供货的，一经查实，采购人有权单方终止合同。（9）本项目为质量责任终身制，凡因产品质量问题出现重大安全事故或严重的社会不良影响的，采购人有权停止合同履行并可以针对因质量问题造成的损失进行索赔。（10）供应商因上述行为或其他违约行为，应承担由此产生的全部损失和法律责任。 （11）解决争议的方式： 执行本合同中产生纠纷，由采购人与供应商双方协商解决；协商不成，向采购人所在地人民法院提起诉讼。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按照《中华人民共和国民法典》中的相关条款执行。（2）未按合同要求提供货物或货物质量不能满足合同要求，采购人有权依据《中华人民共和国民法典》有关条款及合同约定终止合同，并要求供应商承担违约责任。（3）在项目实施过程中，供应商负责按时将产品配送到规定配送点，学校将每学期对各供应商进行一次评价，若出现以下问题，采购人有权终止其供货资格：因产品自身质量问题出现安全事故；违反供货协议；服务态度不符合要求且整改不力。（4）供应商负责供应产品的质量、卫生安全。配送不符合国家卫生安全和质量安全标准的产品，造成中毒事件或其他食源性疾病发生，将依照有关法律规定进行严肃处理并取消其供货资格。产品出现质量问题（质量问题包括：变质、霉变、污染、劣质、以次充好的产品、生产日期不明、保质期不明等），由供应商负责赔偿因此引发的一切损失，承担由此导致的一切后果（包括但不限于：实物、人力、财力及由此引发的一系列损失及因维权引起的一切支出）。（5）供应商如违法违规经营，被政府有关部门通报或媒体曝光的、出现严重违反《中华人民共和国食品安全法》行为的或在供货过程中出现无实际配送能力等情况时，采购人有权单方解除本合同。（6）供应商有哄抬、欺诈价格行为的，采购人有权单方解除合同。（7）供应商要自觉接受采购人等相关部门检查，若检查中发现有重大食品安全隐患且不予纠正的，采购人有权单方解除供应商合同。（8）供应商必须自主经营，如发现有其他单位或者个人借用供应商企业准入供应资质或供应商委托他人向学校食堂供货的，一经查实，采购人有权单方终止合同。（9）本项目为质量责任终身制，凡因产品质量问题出现重大安全事故或严重的社会不良影响的，采购人有权停止合同履行并可以针对因质量问题造成的损失进行索赔。（10）供应商因上述行为或其他违约行为，应承担由此产生的全部损失和法律责任。 （11）解决争议的方式： 执行本合同中产生纠纷，由采购人与供应商双方协商解决；协商不成，向采购人所在地人民法院提起诉讼。</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按照《中华人民共和国民法典》中的相关条款执行。（2）未按合同要求提供货物或货物质量不能满足合同要求，采购人有权依据《中华人民共和国民法典》有关条款及合同约定终止合同，并要求供应商承担违约责任。（3）在项目实施过程中，供应商负责按时将产品配送到规定配送点，学校将每学期对各供应商进行一次评价，若出现以下问题，采购人有权终止其供货资格：因产品自身质量问题出现安全事故；违反供货协议；服务态度不符合要求且整改不力。（4）供应商负责供应产品的质量、卫生安全。配送不符合国家卫生安全和质量安全标准的产品，造成中毒事件或其他食源性疾病发生，将依照有关法律规定进行严肃处理并取消其供货资格。产品出现质量问题（质量问题包括：变质、霉变、污染、劣质、以次充好的产品、生产日期不明、保质期不明等），由供应商负责赔偿因此引发的一切损失，承担由此导致的一切后果（包括但不限于：实物、人力、财力及由此引发的一系列损失及因维权引起的一切支出）。（5）供应商如违法违规经营，被政府有关部门通报或媒体曝光的、出现严重违反《中华人民共和国食品安全法》行为的或在供货过程中出现无实际配送能力等情况时，采购人有权单方解除本合同。（6）供应商有哄抬、欺诈价格行为的，采购人有权单方解除合同。（7）供应商要自觉接受采购人等相关部门检查，若检查中发现有重大食品安全隐患且不予纠正的，采购人有权单方解除供应商合同。（8）供应商必须自主经营，如发现有其他单位或者个人借用供应商企业准入供应资质或供应商委托他人向学校食堂供货的，一经查实，采购人有权单方终止合同。（9）本项目为质量责任终身制，凡因产品质量问题出现重大安全事故或严重的社会不良影响的，采购人有权停止合同履行并可以针对因质量问题造成的损失进行索赔。（10）供应商因上述行为或其他违约行为，应承担由此产生的全部损失和法律责任。 （11）解决争议的方式： 执行本合同中产生纠纷，由采购人与供应商双方协商解决；协商不成，向采购人所在地人民法院提起诉讼。</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按照《中华人民共和国民法典》中的相关条款执行。（2）未按合同要求提供货物或货物质量不能满足合同要求，采购人有权依据《中华人民共和国民法典》有关条款及合同约定终止合同，并要求供应商承担违约责任。（3）在项目实施过程中，供应商负责按时将产品配送到规定配送点，学校将每学期对各供应商进行一次评价，若出现以下问题，采购人有权终止其供货资格：因产品自身质量问题出现安全事故；违反供货协议；服务态度不符合要求且整改不力。（4）供应商负责供应产品的质量、卫生安全。配送不符合国家卫生安全和质量安全标准的产品，造成中毒事件或其他食源性疾病发生，将依照有关法律规定进行严肃处理并取消其供货资格。产品出现质量问题（质量问题包括：变质、霉变、污染、劣质、以次充好的产品、生产日期不明、保质期不明等），由供应商负责赔偿因此引发的一切损失，承担由此导致的一切后果（包括但不限于：实物、人力、财力及由此引发的一系列损失及因维权引起的一切支出）。（5）供应商如违法违规经营，被政府有关部门通报或媒体曝光的、出现严重违反《中华人民共和国食品安全法》行为的或在供货过程中出现无实际配送能力等情况时，采购人有权单方解除本合同。（6）供应商有哄抬、欺诈价格行为的，采购人有权单方解除合同。（7）供应商要自觉接受采购人等相关部门检查，若检查中发现有重大食品安全隐患且不予纠正的，采购人有权单方解除供应商合同。（8）供应商必须自主经营，如发现有其他单位或者个人借用供应商企业准入供应资质或供应商委托他人向学校食堂供货的，一经查实，采购人有权单方终止合同。（9）本项目为质量责任终身制，凡因产品质量问题出现重大安全事故或严重的社会不良影响的，采购人有权停止合同履行并可以针对因质量问题造成的损失进行索赔。（10）供应商因上述行为或其他违约行为，应承担由此产生的全部损失和法律责任。 （11）解决争议的方式： 执行本合同中产生纠纷，由采购人与供应商双方协商解决；协商不成，向采购人所在地人民法院提起诉讼。</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按照《中华人民共和国民法典》中的相关条款执行。（2）未按合同要求提供货物或货物质量不能满足合同要求，采购人有权依据《中华人民共和国民法典》有关条款及合同约定终止合同，并要求供应商承担违约责任。（3）在项目实施过程中，供应商负责按时将产品配送到规定配送点，学校将每学期对各供应商进行一次评价，若出现以下问题，采购人有权终止其供货资格：因产品自身质量问题出现安全事故；违反供货协议；服务态度不符合要求且整改不力。（4）供应商负责供应产品的质量、卫生安全。配送不符合国家卫生安全和质量安全标准的产品，造成中毒事件或其他食源性疾病发生，将依照有关法律规定进行严肃处理并取消其供货资格。产品出现质量问题（质量问题包括：变质、霉变、污染、劣质、以次充好的产品、生产日期不明、保质期不明等），由供应商负责赔偿因此引发的一切损失，承担由此导致的一切后果（包括但不限于：实物、人力、财力及由此引发的一系列损失及因维权引起的一切支出）。（5）供应商如违法违规经营，被政府有关部门通报或媒体曝光的、出现严重违反《中华人民共和国食品安全法》行为的或在供货过程中出现无实际配送能力等情况时，采购人有权单方解除本合同。（6）供应商有哄抬、欺诈价格行为的，采购人有权单方解除合同。（7）供应商要自觉接受采购人等相关部门检查，若检查中发现有重大食品安全隐患且不予纠正的，采购人有权单方解除供应商合同。（8）供应商必须自主经营，如发现有其他单位或者个人借用供应商企业准入供应资质或供应商委托他人向学校食堂供货的，一经查实，采购人有权单方终止合同。（9）本项目为质量责任终身制，凡因产品质量问题出现重大安全事故或严重的社会不良影响的，采购人有权停止合同履行并可以针对因质量问题造成的损失进行索赔。（10）供应商因上述行为或其他违约行为，应承担由此产生的全部损失和法律责任。 （11）解决争议的方式： 执行本合同中产生纠纷，由采购人与供应商双方协商解决；协商不成，向采购人所在地人民法院提起诉讼。</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按照《中华人民共和国民法典》中的相关条款执行。（2）未按合同要求提供货物或货物质量不能满足合同要求，采购人有权依据《中华人民共和国民法典》有关条款及合同约定终止合同，并要求供应商承担违约责任。（3）在项目实施过程中，供应商负责按时将产品配送到规定配送点，学校将每学期对各供应商进行一次评价，若出现以下问题，采购人有权终止其供货资格：因产品自身质量问题出现安全事故；违反供货协议；服务态度不符合要求且整改不力。（4）供应商负责供应产品的质量、卫生安全。配送不符合国家卫生安全和质量安全标准的产品，造成中毒事件或其他食源性疾病发生，将依照有关法律规定进行严肃处理并取消其供货资格。产品出现质量问题（质量问题包括：变质、霉变、污染、劣质、以次充好的产品、生产日期不明、保质期不明等），由供应商负责赔偿因此引发的一切损失，承担由此导致的一切后果（包括但不限于：实物、人力、财力及由此引发的一系列损失及因维权引起的一切支出）。（5）供应商如违法违规经营，被政府有关部门通报或媒体曝光的、出现严重违反《中华人民共和国食品安全法》行为的或在供货过程中出现无实际配送能力等情况时，采购人有权单方解除本合同。（6）供应商有哄抬、欺诈价格行为的，采购人有权单方解除合同。（7）供应商要自觉接受采购人等相关部门检查，若检查中发现有重大食品安全隐患且不予纠正的，采购人有权单方解除供应商合同。（8）供应商必须自主经营，如发现有其他单位或者个人借用供应商企业准入供应资质或供应商委托他人向学校食堂供货的，一经查实，采购人有权单方终止合同。（9）本项目为质量责任终身制，凡因产品质量问题出现重大安全事故或严重的社会不良影响的，采购人有权停止合同履行并可以针对因质量问题造成的损失进行索赔。（10）供应商因上述行为或其他违约行为，应承担由此产生的全部损失和法律责任。 （11）解决争议的方式： 执行本合同中产生纠纷，由采购人与供应商双方协商解决；协商不成，向采购人所在地人民法院提起诉讼。</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按照《中华人民共和国民法典》中的相关条款执行。（2）未按合同要求提供货物或货物质量不能满足合同要求，采购人有权依据《中华人民共和国民法典》有关条款及合同约定终止合同，并要求供应商承担违约责任。（3）在项目实施过程中，供应商负责按时将产品配送到规定配送点，学校将每学期对各供应商进行一次评价，若出现以下问题，采购人有权终止其供货资格：因产品自身质量问题出现安全事故；违反供货协议；服务态度不符合要求且整改不力。（4）供应商负责供应产品的质量、卫生安全。配送不符合国家卫生安全和质量安全标准的产品，造成中毒事件或其他食源性疾病发生，将依照有关法律规定进行严肃处理并取消其供货资格。产品出现质量问题（质量问题包括：变质、霉变、污染、劣质、以次充好的产品、生产日期不明、保质期不明等），由供应商负责赔偿因此引发的一切损失，承担由此导致的一切后果（包括但不限于：实物、人力、财力及由此引发的一系列损失及因维权引起的一切支出）。（5）供应商如违法违规经营，被政府有关部门通报或媒体曝光的、出现严重违反《中华人民共和国食品安全法》行为的或在供货过程中出现无实际配送能力等情况时，采购人有权单方解除本合同。（6）供应商有哄抬、欺诈价格行为的，采购人有权单方解除合同。（7）供应商要自觉接受采购人等相关部门检查，若检查中发现有重大食品安全隐患且不予纠正的，采购人有权单方解除供应商合同。（8）供应商必须自主经营，如发现有其他单位或者个人借用供应商企业准入供应资质或供应商委托他人向学校食堂供货的，一经查实，采购人有权单方终止合同。（9）本项目为质量责任终身制，凡因产品质量问题出现重大安全事故或严重的社会不良影响的，采购人有权停止合同履行并可以针对因质量问题造成的损失进行索赔。（10）供应商因上述行为或其他违约行为，应承担由此产生的全部损失和法律责任。 （11）解决争议的方式： 执行本合同中产生纠纷，由采购人与供应商双方协商解决；协商不成，向采购人所在地人民法院提起诉讼。</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按照《中华人民共和国民法典》中的相关条款执行。（2）未按合同要求提供货物或货物质量不能满足合同要求，采购人有权依据《中华人民共和国民法典》有关条款及合同约定终止合同，并要求供应商承担违约责任。（3）在项目实施过程中，供应商负责按时将产品配送到规定配送点，学校将每学期对各供应商进行一次评价，若出现以下问题，采购人有权终止其供货资格：因产品自身质量问题出现安全事故；违反供货协议；服务态度不符合要求且整改不力。（4）供应商负责供应产品的质量、卫生安全。配送不符合国家卫生安全和质量安全标准的产品，造成中毒事件或其他食源性疾病发生，将依照有关法律规定进行严肃处理并取消其供货资格。产品出现质量问题（质量问题包括：变质、霉变、污染、劣质、以次充好的产品、生产日期不明、保质期不明等），由供应商负责赔偿因此引发的一切损失，承担由此导致的一切后果（包括但不限于：实物、人力、财力及由此引发的一系列损失及因维权引起的一切支出）。（5）供应商如违法违规经营，被政府有关部门通报或媒体曝光的、出现严重违反《中华人民共和国食品安全法》行为的或在供货过程中出现无实际配送能力等情况时，采购人有权单方解除本合同。（6）供应商有哄抬、欺诈价格行为的，采购人有权单方解除合同。（7）供应商要自觉接受采购人等相关部门检查，若检查中发现有重大食品安全隐患且不予纠正的，采购人有权单方解除供应商合同。（8）供应商必须自主经营，如发现有其他单位或者个人借用供应商企业准入供应资质或供应商委托他人向学校食堂供货的，一经查实，采购人有权单方终止合同。（9）本项目为质量责任终身制，凡因产品质量问题出现重大安全事故或严重的社会不良影响的，采购人有权停止合同履行并可以针对因质量问题造成的损失进行索赔。（10）供应商因上述行为或其他违约行为，应承担由此产生的全部损失和法律责任。 （11）解决争议的方式： 执行本合同中产生纠纷，由采购人与供应商双方协商解决；协商不成，向采购人所在地人民法院提起诉讼。</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按照《中华人民共和国民法典》中的相关条款执行。（2）未按合同要求提供货物或货物质量不能满足合同要求，采购人有权依据《中华人民共和国民法典》有关条款及合同约定终止合同，并要求供应商承担违约责任。（3）在项目实施过程中，供应商负责按时将产品配送到规定配送点，学校将每学期对各供应商进行一次评价，若出现以下问题，采购人有权终止其供货资格：因产品自身质量问题出现安全事故；违反供货协议；服务态度不符合要求且整改不力。（4）供应商负责供应产品的质量、卫生安全。配送不符合国家卫生安全和质量安全标准的产品，造成中毒事件或其他食源性疾病发生，将依照有关法律规定进行严肃处理并取消其供货资格。产品出现质量问题（质量问题包括：变质、霉变、污染、劣质、以次充好的产品、生产日期不明、保质期不明等），由供应商负责赔偿因此引发的一切损失，承担由此导致的一切后果（包括但不限于：实物、人力、财力及由此引发的一系列损失及因维权引起的一切支出）。（5）供应商如违法违规经营，被政府有关部门通报或媒体曝光的、出现严重违反《中华人民共和国食品安全法》行为的或在供货过程中出现无实际配送能力等情况时，采购人有权单方解除本合同。（6）供应商有哄抬、欺诈价格行为的，采购人有权单方解除合同。（7）供应商要自觉接受采购人等相关部门检查，若检查中发现有重大食品安全隐患且不予纠正的，采购人有权单方解除供应商合同。（8）供应商必须自主经营，如发现有其他单位或者个人借用供应商企业准入供应资质或供应商委托他人向学校食堂供货的，一经查实，采购人有权单方终止合同。（9）本项目为质量责任终身制，凡因产品质量问题出现重大安全事故或严重的社会不良影响的，采购人有权停止合同履行并可以针对因质量问题造成的损失进行索赔。（10）供应商因上述行为或其他违约行为，应承担由此产生的全部损失和法律责任。 （11）解决争议的方式： 执行本合同中产生纠纷，由采购人与供应商双方协商解决；协商不成，向采购人所在地人民法院提起诉讼。</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按照《中华人民共和国民法典》中的相关条款执行。（2）未按合同要求提供货物或货物质量不能满足合同要求，采购人有权依据《中华人民共和国民法典》有关条款及合同约定终止合同，并要求供应商承担违约责任。（3）在项目实施过程中，供应商负责按时将产品配送到规定配送点，学校将每学期对各供应商进行一次评价，若出现以下问题，采购人有权终止其供货资格：因产品自身质量问题出现安全事故；违反供货协议；服务态度不符合要求且整改不力。（4）供应商负责供应产品的质量、卫生安全。配送不符合国家卫生安全和质量安全标准的产品，造成中毒事件或其他食源性疾病发生，将依照有关法律规定进行严肃处理并取消其供货资格。产品出现质量问题（质量问题包括：变质、霉变、污染、劣质、以次充好的产品、生产日期不明、保质期不明等），由供应商负责赔偿因此引发的一切损失，承担由此导致的一切后果（包括但不限于：实物、人力、财力及由此引发的一系列损失及因维权引起的一切支出）。（5）供应商如违法违规经营，被政府有关部门通报或媒体曝光的、出现严重违反《中华人民共和国食品安全法》行为的或在供货过程中出现无实际配送能力等情况时，采购人有权单方解除本合同。（6）供应商有哄抬、欺诈价格行为的，采购人有权单方解除合同。（7）供应商要自觉接受采购人等相关部门检查，若检查中发现有重大食品安全隐患且不予纠正的，采购人有权单方解除供应商合同。（8）供应商必须自主经营，如发现有其他单位或者个人借用供应商企业准入供应资质或供应商委托他人向学校食堂供货的，一经查实，采购人有权单方终止合同。（9）本项目为质量责任终身制，凡因产品质量问题出现重大安全事故或严重的社会不良影响的，采购人有权停止合同履行并可以针对因质量问题造成的损失进行索赔。（10）供应商因上述行为或其他违约行为，应承担由此产生的全部损失和法律责任。 （11）解决争议的方式： 执行本合同中产生纠纷，由采购人与供应商双方协商解决；协商不成，向采购人所在地人民法院提起诉讼。</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1）按照《中华人民共和国民法典》中的相关条款执行。（2）未按合同要求提供货物或货物质量不能满足合同要求，采购人有权依据《中华人民共和国民法典》有关条款及合同约定终止合同，并要求供应商承担违约责任。（3）在项目实施过程中，供应商负责按时将产品配送到规定配送点，学校将每学期对各供应商进行一次评价，若出现以下问题，采购人有权终止其供货资格：因产品自身质量问题出现安全事故；违反供货协议；服务态度不符合要求且整改不力。（4）供应商负责供应产品的质量、卫生安全。配送不符合国家卫生安全和质量安全标准的产品，造成中毒事件或其他食源性疾病发生，将依照有关法律规定进行严肃处理并取消其供货资格。产品出现质量问题（质量问题包括：变质、霉变、污染、劣质、以次充好的产品、生产日期不明、保质期不明等），由供应商负责赔偿因此引发的一切损失，承担由此导致的一切后果（包括但不限于：实物、人力、财力及由此引发的一系列损失及因维权引起的一切支出）。（5）供应商如违法违规经营，被政府有关部门通报或媒体曝光的、出现严重违反《中华人民共和国食品安全法》行为的或在供货过程中出现无实际配送能力等情况时，采购人有权单方解除本合同。（6）供应商有哄抬、欺诈价格行为的，采购人有权单方解除合同。（7）供应商要自觉接受采购人等相关部门检查，若检查中发现有重大食品安全隐患且不予纠正的，采购人有权单方解除供应商合同。（8）供应商必须自主经营，如发现有其他单位或者个人借用供应商企业准入供应资质或供应商委托他人向学校食堂供货的，一经查实，采购人有权单方终止合同。（9）本项目为质量责任终身制，凡因产品质量问题出现重大安全事故或严重的社会不良影响的，采购人有权停止合同履行并可以针对因质量问题造成的损失进行索赔。（10）供应商因上述行为或其他违约行为，应承担由此产生的全部损失和法律责任。 （11）解决争议的方式： 执行本合同中产生纠纷，由采购人与供应商双方协商解决；协商不成，向采购人所在地人民法院提起诉讼。</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1）按照《中华人民共和国民法典》中的相关条款执行。（2）未按合同要求提供货物或货物质量不能满足合同要求，采购人有权依据《中华人民共和国民法典》有关条款及合同约定终止合同，并要求供应商承担违约责任。（3）在项目实施过程中，供应商负责按时将产品配送到规定配送点，学校将每学期对各供应商进行一次评价，若出现以下问题，采购人有权终止其供货资格：因产品自身质量问题出现安全事故；违反供货协议；服务态度不符合要求且整改不力。（4）供应商负责供应产品的质量、卫生安全。配送不符合国家卫生安全和质量安全标准的产品，造成中毒事件或其他食源性疾病发生，将依照有关法律规定进行严肃处理并取消其供货资格。产品出现质量问题（质量问题包括：变质、霉变、污染、劣质、以次充好的产品、生产日期不明、保质期不明等），由供应商负责赔偿因此引发的一切损失，承担由此导致的一切后果（包括但不限于：实物、人力、财力及由此引发的一系列损失及因维权引起的一切支出）。（5）供应商如违法违规经营，被政府有关部门通报或媒体曝光的、出现严重违反《中华人民共和国食品安全法》行为的或在供货过程中出现无实际配送能力等情况时，采购人有权单方解除本合同。（6）供应商有哄抬、欺诈价格行为的，采购人有权单方解除合同。（7）供应商要自觉接受采购人等相关部门检查，若检查中发现有重大食品安全隐患且不予纠正的，采购人有权单方解除供应商合同。（8）供应商必须自主经营，如发现有其他单位或者个人借用供应商企业准入供应资质或供应商委托他人向学校食堂供货的，一经查实，采购人有权单方终止合同。（9）本项目为质量责任终身制，凡因产品质量问题出现重大安全事故或严重的社会不良影响的，采购人有权停止合同履行并可以针对因质量问题造成的损失进行索赔。（10）供应商因上述行为或其他违约行为，应承担由此产生的全部损失和法律责任。 （11）解决争议的方式： 执行本合同中产生纠纷，由采购人与供应商双方协商解决；协商不成，向采购人所在地人民法院提起诉讼。</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1）按照《中华人民共和国民法典》中的相关条款执行。（2）未按合同要求提供货物或货物质量不能满足合同要求，采购人有权依据《中华人民共和国民法典》有关条款及合同约定终止合同，并要求供应商承担违约责任。（3）在项目实施过程中，供应商负责按时将产品配送到规定配送点，学校将每学期对各供应商进行一次评价，若出现以下问题，采购人有权终止其供货资格：因产品自身质量问题出现安全事故；违反供货协议；服务态度不符合要求且整改不力。（4）供应商负责供应产品的质量、卫生安全。配送不符合国家卫生安全和质量安全标准的产品，造成中毒事件或其他食源性疾病发生，将依照有关法律规定进行严肃处理并取消其供货资格。产品出现质量问题（质量问题包括：变质、霉变、污染、劣质、以次充好的产品、生产日期不明、保质期不明等），由供应商负责赔偿因此引发的一切损失，承担由此导致的一切后果（包括但不限于：实物、人力、财力及由此引发的一系列损失及因维权引起的一切支出）。（5）供应商如违法违规经营，被政府有关部门通报或媒体曝光的、出现严重违反《中华人民共和国食品安全法》行为的或在供货过程中出现无实际配送能力等情况时，采购人有权单方解除本合同。（6）供应商有哄抬、欺诈价格行为的，采购人有权单方解除合同。（7）供应商要自觉接受采购人等相关部门检查，若检查中发现有重大食品安全隐患且不予纠正的，采购人有权单方解除供应商合同。（8）供应商必须自主经营，如发现有其他单位或者个人借用供应商企业准入供应资质或供应商委托他人向学校食堂供货的，一经查实，采购人有权单方终止合同。（9）本项目为质量责任终身制，凡因产品质量问题出现重大安全事故或严重的社会不良影响的，采购人有权停止合同履行并可以针对因质量问题造成的损失进行索赔。（10）供应商因上述行为或其他违约行为，应承担由此产生的全部损失和法律责任。 （11）解决争议的方式： 执行本合同中产生纠纷，由采购人与供应商双方协商解决；协商不成，向采购人所在地人民法院提起诉讼。</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1）按照《中华人民共和国民法典》中的相关条款执行。（2）未按合同要求提供货物或货物质量不能满足合同要求，采购人有权依据《中华人民共和国民法典》有关条款及合同约定终止合同，并要求供应商承担违约责任。（3）在项目实施过程中，供应商负责按时将产品配送到规定配送点，学校将每学期对各供应商进行一次评价，若出现以下问题，采购人有权终止其供货资格：因产品自身质量问题出现安全事故；违反供货协议；服务态度不符合要求且整改不力。（4）供应商负责供应产品的质量、卫生安全。配送不符合国家卫生安全和质量安全标准的产品，造成中毒事件或其他食源性疾病发生，将依照有关法律规定进行严肃处理并取消其供货资格。产品出现质量问题（质量问题包括：变质、霉变、污染、劣质、以次充好的产品、生产日期不明、保质期不明等），由供应商负责赔偿因此引发的一切损失，承担由此导致的一切后果（包括但不限于：实物、人力、财力及由此引发的一系列损失及因维权引起的一切支出）。（5）供应商如违法违规经营，被政府有关部门通报或媒体曝光的、出现严重违反《中华人民共和国食品安全法》行为的或在供货过程中出现无实际配送能力等情况时，采购人有权单方解除本合同。（6）供应商有哄抬、欺诈价格行为的，采购人有权单方解除合同。（7）供应商要自觉接受采购人等相关部门检查，若检查中发现有重大食品安全隐患且不予纠正的，采购人有权单方解除供应商合同。（8）供应商必须自主经营，如发现有其他单位或者个人借用供应商企业准入供应资质或供应商委托他人向学校食堂供货的，一经查实，采购人有权单方终止合同。（9）本项目为质量责任终身制，凡因产品质量问题出现重大安全事故或严重的社会不良影响的，采购人有权停止合同履行并可以针对因质量问题造成的损失进行索赔。（10）供应商因上述行为或其他违约行为，应承担由此产生的全部损失和法律责任。 （11）解决争议的方式： 执行本合同中产生纠纷，由采购人与供应商双方协商解决；协商不成，向采购人所在地人民法院提起诉讼。</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1）按照《中华人民共和国民法典》中的相关条款执行。（2）未按合同要求提供货物或货物质量不能满足合同要求，采购人有权依据《中华人民共和国民法典》有关条款及合同约定终止合同，并要求供应商承担违约责任。（3）在项目实施过程中，供应商负责按时将产品配送到规定配送点，学校将每学期对各供应商进行一次评价，若出现以下问题，采购人有权终止其供货资格：因产品自身质量问题出现安全事故；违反供货协议；服务态度不符合要求且整改不力。（4）供应商负责供应产品的质量、卫生安全。配送不符合国家卫生安全和质量安全标准的产品，造成中毒事件或其他食源性疾病发生，将依照有关法律规定进行严肃处理并取消其供货资格。产品出现质量问题（质量问题包括：变质、霉变、污染、劣质、以次充好的产品、生产日期不明、保质期不明等），由供应商负责赔偿因此引发的一切损失，承担由此导致的一切后果（包括但不限于：实物、人力、财力及由此引发的一系列损失及因维权引起的一切支出）。（5）供应商如违法违规经营，被政府有关部门通报或媒体曝光的、出现严重违反《中华人民共和国食品安全法》行为的或在供货过程中出现无实际配送能力等情况时，采购人有权单方解除本合同。（6）供应商有哄抬、欺诈价格行为的，采购人有权单方解除合同。（7）供应商要自觉接受采购人等相关部门检查，若检查中发现有重大食品安全隐患且不予纠正的，采购人有权单方解除供应商合同。（8）供应商必须自主经营，如发现有其他单位或者个人借用供应商企业准入供应资质或供应商委托他人向学校食堂供货的，一经查实，采购人有权单方终止合同。（9）本项目为质量责任终身制，凡因产品质量问题出现重大安全事故或严重的社会不良影响的，采购人有权停止合同履行并可以针对因质量问题造成的损失进行索赔。（10）供应商因上述行为或其他违约行为，应承担由此产生的全部损失和法律责任。 （11）解决争议的方式： 执行本合同中产生纠纷，由采购人与供应商双方协商解决；协商不成，向采购人所在地人民法院提起诉讼。</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1）按照《中华人民共和国民法典》中的相关条款执行。（2）未按合同要求提供货物或货物质量不能满足合同要求，采购人有权依据《中华人民共和国民法典》有关条款及合同约定终止合同，并要求供应商承担违约责任。（3）在项目实施过程中，供应商负责按时将产品配送到规定配送点，学校将每学期对各供应商进行一次评价，若出现以下问题，采购人有权终止其供货资格：因产品自身质量问题出现安全事故；违反供货协议；服务态度不符合要求且整改不力。（4）供应商负责供应产品的质量、卫生安全。配送不符合国家卫生安全和质量安全标准的产品，造成中毒事件或其他食源性疾病发生，将依照有关法律规定进行严肃处理并取消其供货资格。产品出现质量问题（质量问题包括：变质、霉变、污染、劣质、以次充好的产品、生产日期不明、保质期不明等），由供应商负责赔偿因此引发的一切损失，承担由此导致的一切后果（包括但不限于：实物、人力、财力及由此引发的一系列损失及因维权引起的一切支出）。（5）供应商如违法违规经营，被政府有关部门通报或媒体曝光的、出现严重违反《中华人民共和国食品安全法》行为的或在供货过程中出现无实际配送能力等情况时，采购人有权单方解除本合同。（6）供应商有哄抬、欺诈价格行为的，采购人有权单方解除合同。（7）供应商要自觉接受采购人等相关部门检查，若检查中发现有重大食品安全隐患且不予纠正的，采购人有权单方解除供应商合同。（8）供应商必须自主经营，如发现有其他单位或者个人借用供应商企业准入供应资质或供应商委托他人向学校食堂供货的，一经查实，采购人有权单方终止合同。（9）本项目为质量责任终身制，凡因产品质量问题出现重大安全事故或严重的社会不良影响的，采购人有权停止合同履行并可以针对因质量问题造成的损失进行索赔。（10）供应商因上述行为或其他违约行为，应承担由此产生的全部损失和法律责任。 （11）解决争议的方式： 执行本合同中产生纠纷，由采购人与供应商双方协商解决；协商不成，向采购人所在地人民法院提起诉讼。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1、最高限价：单价限价：采购包1-5：米：120元/25KG：面：100元/25KG；油：13.3元/升。采购包11-15：牛奶： 2.05元/盒； 2、采购包项目最小投标单位为“包”，同一投标人可同时参与多个包的投标，但同一投标人最多只能中标一个包。评标时按包号顺序依次评审。前一包中标则后面的采购包将不作为中标候选人推荐，相应顺延；3、中标供应商在中标结果公告发布后3个工作日内提供叁套纸质投标文件（经编标工具生成的文件直接打印并加盖公章），递交的纸质版文件内容确保与线上电子文件保持一致，不允许修改和补充；4、多家投标人提供核心产品品牌相同，按照投标人须知前附表第8条规定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投标人应是独立承担民事责任能力的法人、其他组织或自然人，法人、其他组织须提供合法有效的营业执照或事业单位法人证书等证明资料，自然人须提供身份证明。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包1资格证明材料.docx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提供2025年度经审计的财务报告（成立时间至开标时间不足一年的可提供成立后任意时段的资产负债表）或开标前六个月内其基本账户银行出具的资信证明或财政部门认可的政府采购专业担保机构出具的担保函。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包1资格证明材料.docx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①提供2025年7月1日至今已缴存的任意一个月的纳税证明或完税证明（成立不足一个月的提供依法纳税的承诺书，格式自拟）； ②提供2025年7月1日至今已缴存的任意一个月的社会保障资金缴存单据或社保机构开具的社会保险参保缴费情况证明（成立不足一个月的提供将依法缴纳社会保障资金的承诺书，格式自拟）；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w:t>
            </w:r>
          </w:p>
        </w:tc>
        <w:tc>
          <w:tcPr>
            <w:tcW w:type="dxa" w:w="1661"/>
          </w:tcPr>
          <w:p>
            <w:pPr>
              <w:pStyle w:val="null3"/>
            </w:pPr>
            <w:r>
              <w:rPr>
                <w:rFonts w:ascii="仿宋_GB2312" w:hAnsi="仿宋_GB2312" w:cs="仿宋_GB2312" w:eastAsia="仿宋_GB2312"/>
              </w:rPr>
              <w:t>包1资格证明材料.docx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包1资格证明材料.docx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包1资格证明材料.docx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法定代表人授权委托书（附法定代表人身份证复印件及被授权人身份证复印件）；法定代表人直接参加提供法定代表人资格证明书（附法定代表人身份证复印件）非法人单位参照执行。</w:t>
            </w:r>
          </w:p>
        </w:tc>
        <w:tc>
          <w:tcPr>
            <w:tcW w:type="dxa" w:w="1661"/>
          </w:tcPr>
          <w:p>
            <w:pPr>
              <w:pStyle w:val="null3"/>
            </w:pPr>
            <w:r>
              <w:rPr>
                <w:rFonts w:ascii="仿宋_GB2312" w:hAnsi="仿宋_GB2312" w:cs="仿宋_GB2312" w:eastAsia="仿宋_GB2312"/>
              </w:rPr>
              <w:t>包1资格证明材料.docx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包1资格证明材料.docx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①投标人为生产厂家的，须提供有效的《食品生产许可证》；②投标人为代理商的，须提供有效的《食品经营许可证》或仅销售预包装食品经营者备案表，并提供所代理产品生产厂家有效的《食品生产许可证》。</w:t>
            </w:r>
          </w:p>
        </w:tc>
        <w:tc>
          <w:tcPr>
            <w:tcW w:type="dxa" w:w="1661"/>
          </w:tcPr>
          <w:p>
            <w:pPr>
              <w:pStyle w:val="null3"/>
            </w:pPr>
            <w:r>
              <w:rPr>
                <w:rFonts w:ascii="仿宋_GB2312" w:hAnsi="仿宋_GB2312" w:cs="仿宋_GB2312" w:eastAsia="仿宋_GB2312"/>
              </w:rPr>
              <w:t>包1资格证明材料.docx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投标保证金缴纳凭证</w:t>
            </w:r>
          </w:p>
        </w:tc>
        <w:tc>
          <w:tcPr>
            <w:tcW w:type="dxa" w:w="3322"/>
          </w:tcPr>
          <w:p>
            <w:pPr>
              <w:pStyle w:val="null3"/>
            </w:pPr>
            <w:r>
              <w:rPr>
                <w:rFonts w:ascii="仿宋_GB2312" w:hAnsi="仿宋_GB2312" w:cs="仿宋_GB2312" w:eastAsia="仿宋_GB2312"/>
              </w:rPr>
              <w:t>提供投标保证金缴纳凭证或担保机构出具的保函。</w:t>
            </w:r>
          </w:p>
        </w:tc>
        <w:tc>
          <w:tcPr>
            <w:tcW w:type="dxa" w:w="1661"/>
          </w:tcPr>
          <w:p>
            <w:pPr>
              <w:pStyle w:val="null3"/>
            </w:pPr>
            <w:r>
              <w:rPr>
                <w:rFonts w:ascii="仿宋_GB2312" w:hAnsi="仿宋_GB2312" w:cs="仿宋_GB2312" w:eastAsia="仿宋_GB2312"/>
              </w:rPr>
              <w:t>包1资格证明材料.docx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投标人关联关系</w:t>
            </w:r>
          </w:p>
        </w:tc>
        <w:tc>
          <w:tcPr>
            <w:tcW w:type="dxa" w:w="3322"/>
          </w:tcPr>
          <w:p>
            <w:pPr>
              <w:pStyle w:val="null3"/>
            </w:pPr>
            <w:r>
              <w:rPr>
                <w:rFonts w:ascii="仿宋_GB2312" w:hAnsi="仿宋_GB2312" w:cs="仿宋_GB2312" w:eastAsia="仿宋_GB2312"/>
              </w:rPr>
              <w:t>单位负责人为同一人或者存在控股、管理关系的不同单位，不得参加同一合同项下的政府采购活动。（投标人须提供承诺书）</w:t>
            </w:r>
          </w:p>
        </w:tc>
        <w:tc>
          <w:tcPr>
            <w:tcW w:type="dxa" w:w="1661"/>
          </w:tcPr>
          <w:p>
            <w:pPr>
              <w:pStyle w:val="null3"/>
            </w:pPr>
            <w:r>
              <w:rPr>
                <w:rFonts w:ascii="仿宋_GB2312" w:hAnsi="仿宋_GB2312" w:cs="仿宋_GB2312" w:eastAsia="仿宋_GB2312"/>
              </w:rPr>
              <w:t>包1资格证明材料.docx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投标人应是独立承担民事责任能力的法人、其他组织或自然人，法人、其他组织须提供合法有效的营业执照或事业单位法人证书等证明资料，自然人须提供身份证明。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包2资格证明材料.docx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提供2025年度经审计的财务报告（成立时间至开标时间不足一年的可提供成立后任意时段的资产负债表）或开标前六个月内其基本账户银行出具的资信证明或财政部门认可的政府采购专业担保机构出具的担保函。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包2资格证明材料.docx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①提供2025年7月1日至今已缴存的任意一个月的纳税证明或完税证明（成立不足一个月的提供依法纳税的承诺书，格式自拟）； ②提供2025年7月1日至今已缴存的任意一个月的社会保障资金缴存单据或社保机构开具的社会保险参保缴费情况证明（成立不足一个月的提供将依法缴纳社会保障资金的承诺书，格式自拟）；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w:t>
            </w:r>
          </w:p>
        </w:tc>
        <w:tc>
          <w:tcPr>
            <w:tcW w:type="dxa" w:w="1661"/>
          </w:tcPr>
          <w:p>
            <w:pPr>
              <w:pStyle w:val="null3"/>
            </w:pPr>
            <w:r>
              <w:rPr>
                <w:rFonts w:ascii="仿宋_GB2312" w:hAnsi="仿宋_GB2312" w:cs="仿宋_GB2312" w:eastAsia="仿宋_GB2312"/>
              </w:rPr>
              <w:t>包2资格证明材料.docx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包2资格证明材料.docx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包2资格证明材料.docx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法定代表人授权委托书（附法定代表人身份证复印件及被授权人身份证复印件）；法定代表人直接参加提供法定代表人资格证明书（附法定代表人身份证复印件）非法人单位参照执行。</w:t>
            </w:r>
          </w:p>
        </w:tc>
        <w:tc>
          <w:tcPr>
            <w:tcW w:type="dxa" w:w="1661"/>
          </w:tcPr>
          <w:p>
            <w:pPr>
              <w:pStyle w:val="null3"/>
            </w:pPr>
            <w:r>
              <w:rPr>
                <w:rFonts w:ascii="仿宋_GB2312" w:hAnsi="仿宋_GB2312" w:cs="仿宋_GB2312" w:eastAsia="仿宋_GB2312"/>
              </w:rPr>
              <w:t>包2资格证明材料.docx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包2资格证明材料.docx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①投标人为生产厂家的，须提供有效的《食品生产许可证》；②投标人为代理商的，须提供有效的《食品经营许可证》或仅销售预包装食品经营者备案表，并提供所代理产品生产厂家有效的《食品生产许可证》。</w:t>
            </w:r>
          </w:p>
        </w:tc>
        <w:tc>
          <w:tcPr>
            <w:tcW w:type="dxa" w:w="1661"/>
          </w:tcPr>
          <w:p>
            <w:pPr>
              <w:pStyle w:val="null3"/>
            </w:pPr>
            <w:r>
              <w:rPr>
                <w:rFonts w:ascii="仿宋_GB2312" w:hAnsi="仿宋_GB2312" w:cs="仿宋_GB2312" w:eastAsia="仿宋_GB2312"/>
              </w:rPr>
              <w:t>包2资格证明材料.docx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投标保证金缴纳凭证</w:t>
            </w:r>
          </w:p>
        </w:tc>
        <w:tc>
          <w:tcPr>
            <w:tcW w:type="dxa" w:w="3322"/>
          </w:tcPr>
          <w:p>
            <w:pPr>
              <w:pStyle w:val="null3"/>
            </w:pPr>
            <w:r>
              <w:rPr>
                <w:rFonts w:ascii="仿宋_GB2312" w:hAnsi="仿宋_GB2312" w:cs="仿宋_GB2312" w:eastAsia="仿宋_GB2312"/>
              </w:rPr>
              <w:t>提供投标保证金缴纳凭证或担保机构出具的保函。</w:t>
            </w:r>
          </w:p>
        </w:tc>
        <w:tc>
          <w:tcPr>
            <w:tcW w:type="dxa" w:w="1661"/>
          </w:tcPr>
          <w:p>
            <w:pPr>
              <w:pStyle w:val="null3"/>
            </w:pPr>
            <w:r>
              <w:rPr>
                <w:rFonts w:ascii="仿宋_GB2312" w:hAnsi="仿宋_GB2312" w:cs="仿宋_GB2312" w:eastAsia="仿宋_GB2312"/>
              </w:rPr>
              <w:t>包2资格证明材料.docx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投标人关联关系</w:t>
            </w:r>
          </w:p>
        </w:tc>
        <w:tc>
          <w:tcPr>
            <w:tcW w:type="dxa" w:w="3322"/>
          </w:tcPr>
          <w:p>
            <w:pPr>
              <w:pStyle w:val="null3"/>
            </w:pPr>
            <w:r>
              <w:rPr>
                <w:rFonts w:ascii="仿宋_GB2312" w:hAnsi="仿宋_GB2312" w:cs="仿宋_GB2312" w:eastAsia="仿宋_GB2312"/>
              </w:rPr>
              <w:t>单位负责人为同一人或者存在控股、管理关系的不同单位，不得参加同一合同项下的政府采购活动。（投标人须提供承诺书）</w:t>
            </w:r>
          </w:p>
        </w:tc>
        <w:tc>
          <w:tcPr>
            <w:tcW w:type="dxa" w:w="1661"/>
          </w:tcPr>
          <w:p>
            <w:pPr>
              <w:pStyle w:val="null3"/>
            </w:pPr>
            <w:r>
              <w:rPr>
                <w:rFonts w:ascii="仿宋_GB2312" w:hAnsi="仿宋_GB2312" w:cs="仿宋_GB2312" w:eastAsia="仿宋_GB2312"/>
              </w:rPr>
              <w:t>包2资格证明材料.docx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投标人应是独立承担民事责任能力的法人、其他组织或自然人，法人、其他组织须提供合法有效的营业执照或事业单位法人证书等证明资料，自然人须提供身份证明。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包3资格证明材料.docx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提供2025年度经审计的财务报告（成立时间至开标时间不足一年的可提供成立后任意时段的资产负债表）或开标前六个月内其基本账户银行出具的资信证明或财政部门认可的政府采购专业担保机构出具的担保函。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包3资格证明材料.docx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①提供2025年7月1日至今已缴存的任意一个月的纳税证明或完税证明（成立不足一个月的提供依法纳税的承诺书，格式自拟）； ②提供2025年7月1日至今已缴存的任意一个月的社会保障资金缴存单据或社保机构开具的社会保险参保缴费情况证明（成立不足一个月的提供将依法缴纳社会保障资金的承诺书，格式自拟）；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w:t>
            </w:r>
          </w:p>
        </w:tc>
        <w:tc>
          <w:tcPr>
            <w:tcW w:type="dxa" w:w="1661"/>
          </w:tcPr>
          <w:p>
            <w:pPr>
              <w:pStyle w:val="null3"/>
            </w:pPr>
            <w:r>
              <w:rPr>
                <w:rFonts w:ascii="仿宋_GB2312" w:hAnsi="仿宋_GB2312" w:cs="仿宋_GB2312" w:eastAsia="仿宋_GB2312"/>
              </w:rPr>
              <w:t>包3资格证明材料.docx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包3资格证明材料.docx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包3资格证明材料.docx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法定代表人授权委托书（附法定代表人身份证复印件及被授权人身份证复印件）；法定代表人直接参加提供法定代表人资格证明书（附法定代表人身份证复印件）非法人单位参照执行。</w:t>
            </w:r>
          </w:p>
        </w:tc>
        <w:tc>
          <w:tcPr>
            <w:tcW w:type="dxa" w:w="1661"/>
          </w:tcPr>
          <w:p>
            <w:pPr>
              <w:pStyle w:val="null3"/>
            </w:pPr>
            <w:r>
              <w:rPr>
                <w:rFonts w:ascii="仿宋_GB2312" w:hAnsi="仿宋_GB2312" w:cs="仿宋_GB2312" w:eastAsia="仿宋_GB2312"/>
              </w:rPr>
              <w:t>包3资格证明材料.docx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包3资格证明材料.docx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①投标人为生产厂家的，须提供有效的《食品生产许可证》；②投标人为代理商的，须提供有效的《食品经营许可证》或仅销售预包装食品经营者备案表，并提供所代理产品生产厂家有效的《食品生产许可证》。</w:t>
            </w:r>
          </w:p>
        </w:tc>
        <w:tc>
          <w:tcPr>
            <w:tcW w:type="dxa" w:w="1661"/>
          </w:tcPr>
          <w:p>
            <w:pPr>
              <w:pStyle w:val="null3"/>
            </w:pPr>
            <w:r>
              <w:rPr>
                <w:rFonts w:ascii="仿宋_GB2312" w:hAnsi="仿宋_GB2312" w:cs="仿宋_GB2312" w:eastAsia="仿宋_GB2312"/>
              </w:rPr>
              <w:t>包3资格证明材料.docx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投标保证金缴纳凭证</w:t>
            </w:r>
          </w:p>
        </w:tc>
        <w:tc>
          <w:tcPr>
            <w:tcW w:type="dxa" w:w="3322"/>
          </w:tcPr>
          <w:p>
            <w:pPr>
              <w:pStyle w:val="null3"/>
            </w:pPr>
            <w:r>
              <w:rPr>
                <w:rFonts w:ascii="仿宋_GB2312" w:hAnsi="仿宋_GB2312" w:cs="仿宋_GB2312" w:eastAsia="仿宋_GB2312"/>
              </w:rPr>
              <w:t>提供投标保证金缴纳凭证或担保机构出具的保函。</w:t>
            </w:r>
          </w:p>
        </w:tc>
        <w:tc>
          <w:tcPr>
            <w:tcW w:type="dxa" w:w="1661"/>
          </w:tcPr>
          <w:p>
            <w:pPr>
              <w:pStyle w:val="null3"/>
            </w:pPr>
            <w:r>
              <w:rPr>
                <w:rFonts w:ascii="仿宋_GB2312" w:hAnsi="仿宋_GB2312" w:cs="仿宋_GB2312" w:eastAsia="仿宋_GB2312"/>
              </w:rPr>
              <w:t>包3资格证明材料.docx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投标人关联关系</w:t>
            </w:r>
          </w:p>
        </w:tc>
        <w:tc>
          <w:tcPr>
            <w:tcW w:type="dxa" w:w="3322"/>
          </w:tcPr>
          <w:p>
            <w:pPr>
              <w:pStyle w:val="null3"/>
            </w:pPr>
            <w:r>
              <w:rPr>
                <w:rFonts w:ascii="仿宋_GB2312" w:hAnsi="仿宋_GB2312" w:cs="仿宋_GB2312" w:eastAsia="仿宋_GB2312"/>
              </w:rPr>
              <w:t>单位负责人为同一人或者存在控股、管理关系的不同单位，不得参加同一合同项下的政府采购活动。（投标人须提供承诺书）</w:t>
            </w:r>
          </w:p>
        </w:tc>
        <w:tc>
          <w:tcPr>
            <w:tcW w:type="dxa" w:w="1661"/>
          </w:tcPr>
          <w:p>
            <w:pPr>
              <w:pStyle w:val="null3"/>
            </w:pPr>
            <w:r>
              <w:rPr>
                <w:rFonts w:ascii="仿宋_GB2312" w:hAnsi="仿宋_GB2312" w:cs="仿宋_GB2312" w:eastAsia="仿宋_GB2312"/>
              </w:rPr>
              <w:t>包3资格证明材料.docx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投标人应是独立承担民事责任能力的法人、其他组织或自然人，法人、其他组织须提供合法有效的营业执照或事业单位法人证书等证明资料，自然人须提供身份证明。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包4资格证明材料.docx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提供2025年度经审计的财务报告（成立时间至开标时间不足一年的可提供成立后任意时段的资产负债表）或开标前六个月内其基本账户银行出具的资信证明或财政部门认可的政府采购专业担保机构出具的担保函。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包4资格证明材料.docx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①提供2025年7月1日至今已缴存的任意一个月的纳税证明或完税证明（成立不足一个月的提供依法纳税的承诺书，格式自拟）； ②提供2025年7月1日至今已缴存的任意一个月的社会保障资金缴存单据或社保机构开具的社会保险参保缴费情况证明（成立不足一个月的提供将依法缴纳社会保障资金的承诺书，格式自拟）；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w:t>
            </w:r>
          </w:p>
        </w:tc>
        <w:tc>
          <w:tcPr>
            <w:tcW w:type="dxa" w:w="1661"/>
          </w:tcPr>
          <w:p>
            <w:pPr>
              <w:pStyle w:val="null3"/>
            </w:pPr>
            <w:r>
              <w:rPr>
                <w:rFonts w:ascii="仿宋_GB2312" w:hAnsi="仿宋_GB2312" w:cs="仿宋_GB2312" w:eastAsia="仿宋_GB2312"/>
              </w:rPr>
              <w:t>包4资格证明材料.docx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包4资格证明材料.docx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包4资格证明材料.docx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法定代表人授权委托书（附法定代表人身份证复印件及被授权人身份证复印件）；法定代表人直接参加提供法定代表人资格证明书（附法定代表人身份证复印件）非法人单位参照执行。</w:t>
            </w:r>
          </w:p>
        </w:tc>
        <w:tc>
          <w:tcPr>
            <w:tcW w:type="dxa" w:w="1661"/>
          </w:tcPr>
          <w:p>
            <w:pPr>
              <w:pStyle w:val="null3"/>
            </w:pPr>
            <w:r>
              <w:rPr>
                <w:rFonts w:ascii="仿宋_GB2312" w:hAnsi="仿宋_GB2312" w:cs="仿宋_GB2312" w:eastAsia="仿宋_GB2312"/>
              </w:rPr>
              <w:t>包4资格证明材料.docx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包4资格证明材料.docx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①投标人为生产厂家的，须提供有效的《食品生产许可证》；②投标人为代理商的，须提供有效的《食品经营许可证》或仅销售预包装食品经营者备案表，并提供所代理产品生产厂家有效的《食品生产许可证》。</w:t>
            </w:r>
          </w:p>
        </w:tc>
        <w:tc>
          <w:tcPr>
            <w:tcW w:type="dxa" w:w="1661"/>
          </w:tcPr>
          <w:p>
            <w:pPr>
              <w:pStyle w:val="null3"/>
            </w:pPr>
            <w:r>
              <w:rPr>
                <w:rFonts w:ascii="仿宋_GB2312" w:hAnsi="仿宋_GB2312" w:cs="仿宋_GB2312" w:eastAsia="仿宋_GB2312"/>
              </w:rPr>
              <w:t>包4资格证明材料.docx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投标保证金缴纳凭证</w:t>
            </w:r>
          </w:p>
        </w:tc>
        <w:tc>
          <w:tcPr>
            <w:tcW w:type="dxa" w:w="3322"/>
          </w:tcPr>
          <w:p>
            <w:pPr>
              <w:pStyle w:val="null3"/>
            </w:pPr>
            <w:r>
              <w:rPr>
                <w:rFonts w:ascii="仿宋_GB2312" w:hAnsi="仿宋_GB2312" w:cs="仿宋_GB2312" w:eastAsia="仿宋_GB2312"/>
              </w:rPr>
              <w:t>提供投标保证金缴纳凭证或担保机构出具的保函。</w:t>
            </w:r>
          </w:p>
        </w:tc>
        <w:tc>
          <w:tcPr>
            <w:tcW w:type="dxa" w:w="1661"/>
          </w:tcPr>
          <w:p>
            <w:pPr>
              <w:pStyle w:val="null3"/>
            </w:pPr>
            <w:r>
              <w:rPr>
                <w:rFonts w:ascii="仿宋_GB2312" w:hAnsi="仿宋_GB2312" w:cs="仿宋_GB2312" w:eastAsia="仿宋_GB2312"/>
              </w:rPr>
              <w:t>包4资格证明材料.docx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投标人关联关系</w:t>
            </w:r>
          </w:p>
        </w:tc>
        <w:tc>
          <w:tcPr>
            <w:tcW w:type="dxa" w:w="3322"/>
          </w:tcPr>
          <w:p>
            <w:pPr>
              <w:pStyle w:val="null3"/>
            </w:pPr>
            <w:r>
              <w:rPr>
                <w:rFonts w:ascii="仿宋_GB2312" w:hAnsi="仿宋_GB2312" w:cs="仿宋_GB2312" w:eastAsia="仿宋_GB2312"/>
              </w:rPr>
              <w:t>单位负责人为同一人或者存在控股、管理关系的不同单位，不得参加同一合同项下的政府采购活动。（投标人须提供承诺书）</w:t>
            </w:r>
          </w:p>
        </w:tc>
        <w:tc>
          <w:tcPr>
            <w:tcW w:type="dxa" w:w="1661"/>
          </w:tcPr>
          <w:p>
            <w:pPr>
              <w:pStyle w:val="null3"/>
            </w:pPr>
            <w:r>
              <w:rPr>
                <w:rFonts w:ascii="仿宋_GB2312" w:hAnsi="仿宋_GB2312" w:cs="仿宋_GB2312" w:eastAsia="仿宋_GB2312"/>
              </w:rPr>
              <w:t>包4资格证明材料.docx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投标人应是独立承担民事责任能力的法人、其他组织或自然人，法人、其他组织须提供合法有效的营业执照或事业单位法人证书等证明资料，自然人须提供身份证明。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包5资格证明材料.docx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提供2025年度经审计的财务报告（成立时间至开标时间不足一年的可提供成立后任意时段的资产负债表）或开标前六个月内其基本账户银行出具的资信证明或财政部门认可的政府采购专业担保机构出具的担保函。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包5资格证明材料.docx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①提供2025年7月1日至今已缴存的任意一个月的纳税证明或完税证明（成立不足一个月的提供依法纳税的承诺书，格式自拟）； ②提供2025年7月1日至今已缴存的任意一个月的社会保障资金缴存单据或社保机构开具的社会保险参保缴费情况证明（成立不足一个月的提供将依法缴纳社会保障资金的承诺书，格式自拟）；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w:t>
            </w:r>
          </w:p>
        </w:tc>
        <w:tc>
          <w:tcPr>
            <w:tcW w:type="dxa" w:w="1661"/>
          </w:tcPr>
          <w:p>
            <w:pPr>
              <w:pStyle w:val="null3"/>
            </w:pPr>
            <w:r>
              <w:rPr>
                <w:rFonts w:ascii="仿宋_GB2312" w:hAnsi="仿宋_GB2312" w:cs="仿宋_GB2312" w:eastAsia="仿宋_GB2312"/>
              </w:rPr>
              <w:t>包5资格证明材料.docx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包5资格证明材料.docx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包5资格证明材料.docx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法定代表人授权委托书（附法定代表人身份证复印件及被授权人身份证复印件）；法定代表人直接参加提供法定代表人资格证明书（附法定代表人身份证复印件）非法人单位参照执行。</w:t>
            </w:r>
          </w:p>
        </w:tc>
        <w:tc>
          <w:tcPr>
            <w:tcW w:type="dxa" w:w="1661"/>
          </w:tcPr>
          <w:p>
            <w:pPr>
              <w:pStyle w:val="null3"/>
            </w:pPr>
            <w:r>
              <w:rPr>
                <w:rFonts w:ascii="仿宋_GB2312" w:hAnsi="仿宋_GB2312" w:cs="仿宋_GB2312" w:eastAsia="仿宋_GB2312"/>
              </w:rPr>
              <w:t>包5资格证明材料.docx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包5资格证明材料.docx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①投标人为生产厂家的，须提供有效的《食品生产许可证》；②投标人为代理商的，须提供有效的《食品经营许可证》或仅销售预包装食品经营者备案表，并提供所代理产品生产厂家有效的《食品生产许可证》。</w:t>
            </w:r>
          </w:p>
        </w:tc>
        <w:tc>
          <w:tcPr>
            <w:tcW w:type="dxa" w:w="1661"/>
          </w:tcPr>
          <w:p>
            <w:pPr>
              <w:pStyle w:val="null3"/>
            </w:pPr>
            <w:r>
              <w:rPr>
                <w:rFonts w:ascii="仿宋_GB2312" w:hAnsi="仿宋_GB2312" w:cs="仿宋_GB2312" w:eastAsia="仿宋_GB2312"/>
              </w:rPr>
              <w:t>包5资格证明材料.docx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投标保证金缴纳凭证</w:t>
            </w:r>
          </w:p>
        </w:tc>
        <w:tc>
          <w:tcPr>
            <w:tcW w:type="dxa" w:w="3322"/>
          </w:tcPr>
          <w:p>
            <w:pPr>
              <w:pStyle w:val="null3"/>
            </w:pPr>
            <w:r>
              <w:rPr>
                <w:rFonts w:ascii="仿宋_GB2312" w:hAnsi="仿宋_GB2312" w:cs="仿宋_GB2312" w:eastAsia="仿宋_GB2312"/>
              </w:rPr>
              <w:t>提供投标保证金缴纳凭证或担保机构出具的保函。</w:t>
            </w:r>
          </w:p>
        </w:tc>
        <w:tc>
          <w:tcPr>
            <w:tcW w:type="dxa" w:w="1661"/>
          </w:tcPr>
          <w:p>
            <w:pPr>
              <w:pStyle w:val="null3"/>
            </w:pPr>
            <w:r>
              <w:rPr>
                <w:rFonts w:ascii="仿宋_GB2312" w:hAnsi="仿宋_GB2312" w:cs="仿宋_GB2312" w:eastAsia="仿宋_GB2312"/>
              </w:rPr>
              <w:t>包5资格证明材料.docx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投标人关联关系</w:t>
            </w:r>
          </w:p>
        </w:tc>
        <w:tc>
          <w:tcPr>
            <w:tcW w:type="dxa" w:w="3322"/>
          </w:tcPr>
          <w:p>
            <w:pPr>
              <w:pStyle w:val="null3"/>
            </w:pPr>
            <w:r>
              <w:rPr>
                <w:rFonts w:ascii="仿宋_GB2312" w:hAnsi="仿宋_GB2312" w:cs="仿宋_GB2312" w:eastAsia="仿宋_GB2312"/>
              </w:rPr>
              <w:t>单位负责人为同一人或者存在控股、管理关系的不同单位，不得参加同一合同项下的政府采购活动。（投标人须提供承诺书）</w:t>
            </w:r>
          </w:p>
        </w:tc>
        <w:tc>
          <w:tcPr>
            <w:tcW w:type="dxa" w:w="1661"/>
          </w:tcPr>
          <w:p>
            <w:pPr>
              <w:pStyle w:val="null3"/>
            </w:pPr>
            <w:r>
              <w:rPr>
                <w:rFonts w:ascii="仿宋_GB2312" w:hAnsi="仿宋_GB2312" w:cs="仿宋_GB2312" w:eastAsia="仿宋_GB2312"/>
              </w:rPr>
              <w:t>包5资格证明材料.docx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投标人应是独立承担民事责任能力的法人、其他组织或自然人，法人、其他组织须提供合法有效的营业执照或事业单位法人证书等证明资料，自然人须提供身份证明。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包6资格证明材料.docx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提供2025年度经审计的财务报告（成立时间至开标时间不足一年的可提供成立后任意时段的资产负债表）或开标前六个月内其基本账户银行出具的资信证明或财政部门认可的政府采购专业担保机构出具的担保函。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包6资格证明材料.docx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①提供2025年7月1日至今已缴存的任意一个月的纳税证明或完税证明（成立不足一个月的提供依法纳税的承诺书，格式自拟）； ②提供2025年7月1日至今已缴存的任意一个月的社会保障资金缴存单据或社保机构开具的社会保险参保缴费情况证明（成立不足一个月的提供将依法缴纳社会保障资金的承诺书，格式自拟）；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w:t>
            </w:r>
          </w:p>
        </w:tc>
        <w:tc>
          <w:tcPr>
            <w:tcW w:type="dxa" w:w="1661"/>
          </w:tcPr>
          <w:p>
            <w:pPr>
              <w:pStyle w:val="null3"/>
            </w:pPr>
            <w:r>
              <w:rPr>
                <w:rFonts w:ascii="仿宋_GB2312" w:hAnsi="仿宋_GB2312" w:cs="仿宋_GB2312" w:eastAsia="仿宋_GB2312"/>
              </w:rPr>
              <w:t>包6资格证明材料.docx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包6资格证明材料.docx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包6资格证明材料.docx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法定代表人授权委托书（附法定代表人身份证复印件及被授权人身份证复印件）；法定代表人直接参加提供法定代表人资格证明书（附法定代表人身份证复印件）非法人单位参照执行。</w:t>
            </w:r>
          </w:p>
        </w:tc>
        <w:tc>
          <w:tcPr>
            <w:tcW w:type="dxa" w:w="1661"/>
          </w:tcPr>
          <w:p>
            <w:pPr>
              <w:pStyle w:val="null3"/>
            </w:pPr>
            <w:r>
              <w:rPr>
                <w:rFonts w:ascii="仿宋_GB2312" w:hAnsi="仿宋_GB2312" w:cs="仿宋_GB2312" w:eastAsia="仿宋_GB2312"/>
              </w:rPr>
              <w:t>包6资格证明材料.docx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包6资格证明材料.docx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①投标人为生产厂家的，须提供有效的《牲畜定点屠宰证（生猪）》、《牲畜定点屠宰证（牛）》、《动物防疫条件合格证》；②投标人为代理商的，须提供有效的《食品经营许可证》或《生鲜肉经营备案表》，并提供所代理产品生产厂家有效的《牲畜定点屠宰证（生猪）》、《牲畜定点屠宰证（牛）》、《动物防疫条件合格证》。</w:t>
            </w:r>
          </w:p>
        </w:tc>
        <w:tc>
          <w:tcPr>
            <w:tcW w:type="dxa" w:w="1661"/>
          </w:tcPr>
          <w:p>
            <w:pPr>
              <w:pStyle w:val="null3"/>
            </w:pPr>
            <w:r>
              <w:rPr>
                <w:rFonts w:ascii="仿宋_GB2312" w:hAnsi="仿宋_GB2312" w:cs="仿宋_GB2312" w:eastAsia="仿宋_GB2312"/>
              </w:rPr>
              <w:t>包6资格证明材料.docx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投标保证金缴纳凭证</w:t>
            </w:r>
          </w:p>
        </w:tc>
        <w:tc>
          <w:tcPr>
            <w:tcW w:type="dxa" w:w="3322"/>
          </w:tcPr>
          <w:p>
            <w:pPr>
              <w:pStyle w:val="null3"/>
            </w:pPr>
            <w:r>
              <w:rPr>
                <w:rFonts w:ascii="仿宋_GB2312" w:hAnsi="仿宋_GB2312" w:cs="仿宋_GB2312" w:eastAsia="仿宋_GB2312"/>
              </w:rPr>
              <w:t>提供投标保证金缴纳凭证或担保机构出具的保函。</w:t>
            </w:r>
          </w:p>
        </w:tc>
        <w:tc>
          <w:tcPr>
            <w:tcW w:type="dxa" w:w="1661"/>
          </w:tcPr>
          <w:p>
            <w:pPr>
              <w:pStyle w:val="null3"/>
            </w:pPr>
            <w:r>
              <w:rPr>
                <w:rFonts w:ascii="仿宋_GB2312" w:hAnsi="仿宋_GB2312" w:cs="仿宋_GB2312" w:eastAsia="仿宋_GB2312"/>
              </w:rPr>
              <w:t>包6资格证明材料.docx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投标人关联关系</w:t>
            </w:r>
          </w:p>
        </w:tc>
        <w:tc>
          <w:tcPr>
            <w:tcW w:type="dxa" w:w="3322"/>
          </w:tcPr>
          <w:p>
            <w:pPr>
              <w:pStyle w:val="null3"/>
            </w:pPr>
            <w:r>
              <w:rPr>
                <w:rFonts w:ascii="仿宋_GB2312" w:hAnsi="仿宋_GB2312" w:cs="仿宋_GB2312" w:eastAsia="仿宋_GB2312"/>
              </w:rPr>
              <w:t>单位负责人为同一人或者存在控股、管理关系的不同单位，不得参加同一合同项下的政府采购活动。（投标人须提供承诺书）</w:t>
            </w:r>
          </w:p>
        </w:tc>
        <w:tc>
          <w:tcPr>
            <w:tcW w:type="dxa" w:w="1661"/>
          </w:tcPr>
          <w:p>
            <w:pPr>
              <w:pStyle w:val="null3"/>
            </w:pPr>
            <w:r>
              <w:rPr>
                <w:rFonts w:ascii="仿宋_GB2312" w:hAnsi="仿宋_GB2312" w:cs="仿宋_GB2312" w:eastAsia="仿宋_GB2312"/>
              </w:rPr>
              <w:t>包6资格证明材料.docx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投标人应是独立承担民事责任能力的法人、其他组织或自然人，法人、其他组织须提供合法有效的营业执照或事业单位法人证书等证明资料，自然人须提供身份证明。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包7资格证明材料.docx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提供2025年度经审计的财务报告（成立时间至开标时间不足一年的可提供成立后任意时段的资产负债表）或开标前六个月内其基本账户银行出具的资信证明或财政部门认可的政府采购专业担保机构出具的担保函。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包7资格证明材料.docx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①提供2025年7月1日至今已缴存的任意一个月的纳税证明或完税证明（成立不足一个月的提供依法纳税的承诺书，格式自拟）； ②提供2025年7月1日至今已缴存的任意一个月的社会保障资金缴存单据或社保机构开具的社会保险参保缴费情况证明（成立不足一个月的提供将依法缴纳社会保障资金的承诺书，格式自拟）；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w:t>
            </w:r>
          </w:p>
        </w:tc>
        <w:tc>
          <w:tcPr>
            <w:tcW w:type="dxa" w:w="1661"/>
          </w:tcPr>
          <w:p>
            <w:pPr>
              <w:pStyle w:val="null3"/>
            </w:pPr>
            <w:r>
              <w:rPr>
                <w:rFonts w:ascii="仿宋_GB2312" w:hAnsi="仿宋_GB2312" w:cs="仿宋_GB2312" w:eastAsia="仿宋_GB2312"/>
              </w:rPr>
              <w:t>包7资格证明材料.docx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包7资格证明材料.docx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包7资格证明材料.docx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法定代表人授权委托书（附法定代表人身份证复印件及被授权人身份证复印件）；法定代表人直接参加提供法定代表人资格证明书（附法定代表人身份证复印件）非法人单位参照执行。</w:t>
            </w:r>
          </w:p>
        </w:tc>
        <w:tc>
          <w:tcPr>
            <w:tcW w:type="dxa" w:w="1661"/>
          </w:tcPr>
          <w:p>
            <w:pPr>
              <w:pStyle w:val="null3"/>
            </w:pPr>
            <w:r>
              <w:rPr>
                <w:rFonts w:ascii="仿宋_GB2312" w:hAnsi="仿宋_GB2312" w:cs="仿宋_GB2312" w:eastAsia="仿宋_GB2312"/>
              </w:rPr>
              <w:t>包7资格证明材料.docx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包7资格证明材料.docx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①投标人为生产厂家的，须提供有效的《牲畜定点屠宰证（生猪）》、《牲畜定点屠宰证（牛）》、《动物防疫条件合格证》；②投标人为代理商的，须提供有效的《食品经营许可证》或《生鲜肉经营备案表》，并提供所代理产品生产厂家有效的《牲畜定点屠宰证（生猪）》、《牲畜定点屠宰证（牛）》、《动物防疫条件合格证》。</w:t>
            </w:r>
          </w:p>
        </w:tc>
        <w:tc>
          <w:tcPr>
            <w:tcW w:type="dxa" w:w="1661"/>
          </w:tcPr>
          <w:p>
            <w:pPr>
              <w:pStyle w:val="null3"/>
            </w:pPr>
            <w:r>
              <w:rPr>
                <w:rFonts w:ascii="仿宋_GB2312" w:hAnsi="仿宋_GB2312" w:cs="仿宋_GB2312" w:eastAsia="仿宋_GB2312"/>
              </w:rPr>
              <w:t>包7资格证明材料.docx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投标保证金缴纳凭证</w:t>
            </w:r>
          </w:p>
        </w:tc>
        <w:tc>
          <w:tcPr>
            <w:tcW w:type="dxa" w:w="3322"/>
          </w:tcPr>
          <w:p>
            <w:pPr>
              <w:pStyle w:val="null3"/>
            </w:pPr>
            <w:r>
              <w:rPr>
                <w:rFonts w:ascii="仿宋_GB2312" w:hAnsi="仿宋_GB2312" w:cs="仿宋_GB2312" w:eastAsia="仿宋_GB2312"/>
              </w:rPr>
              <w:t>提供投标保证金缴纳凭证或担保机构出具的保函。</w:t>
            </w:r>
          </w:p>
        </w:tc>
        <w:tc>
          <w:tcPr>
            <w:tcW w:type="dxa" w:w="1661"/>
          </w:tcPr>
          <w:p>
            <w:pPr>
              <w:pStyle w:val="null3"/>
            </w:pPr>
            <w:r>
              <w:rPr>
                <w:rFonts w:ascii="仿宋_GB2312" w:hAnsi="仿宋_GB2312" w:cs="仿宋_GB2312" w:eastAsia="仿宋_GB2312"/>
              </w:rPr>
              <w:t>包7资格证明材料.docx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投标人关联关系</w:t>
            </w:r>
          </w:p>
        </w:tc>
        <w:tc>
          <w:tcPr>
            <w:tcW w:type="dxa" w:w="3322"/>
          </w:tcPr>
          <w:p>
            <w:pPr>
              <w:pStyle w:val="null3"/>
            </w:pPr>
            <w:r>
              <w:rPr>
                <w:rFonts w:ascii="仿宋_GB2312" w:hAnsi="仿宋_GB2312" w:cs="仿宋_GB2312" w:eastAsia="仿宋_GB2312"/>
              </w:rPr>
              <w:t>单位负责人为同一人或者存在控股、管理关系的不同单位，不得参加同一合同项下的政府采购活动。（投标人须提供承诺书）</w:t>
            </w:r>
          </w:p>
        </w:tc>
        <w:tc>
          <w:tcPr>
            <w:tcW w:type="dxa" w:w="1661"/>
          </w:tcPr>
          <w:p>
            <w:pPr>
              <w:pStyle w:val="null3"/>
            </w:pPr>
            <w:r>
              <w:rPr>
                <w:rFonts w:ascii="仿宋_GB2312" w:hAnsi="仿宋_GB2312" w:cs="仿宋_GB2312" w:eastAsia="仿宋_GB2312"/>
              </w:rPr>
              <w:t>包7资格证明材料.docx</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投标人应是独立承担民事责任能力的法人、其他组织或自然人，法人、其他组织须提供合法有效的营业执照或事业单位法人证书等证明资料，自然人须提供身份证明。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包8资格证明材料.docx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提供2025年度经审计的财务报告（成立时间至开标时间不足一年的可提供成立后任意时段的资产负债表）或开标前六个月内其基本账户银行出具的资信证明或财政部门认可的政府采购专业担保机构出具的担保函。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包8资格证明材料.docx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①提供2025年7月1日至今已缴存的任意一个月的纳税证明或完税证明（成立不足一个月的提供依法纳税的承诺书，格式自拟）； ②提供2025年7月1日至今已缴存的任意一个月的社会保障资金缴存单据或社保机构开具的社会保险参保缴费情况证明（成立不足一个月的提供将依法缴纳社会保障资金的承诺书，格式自拟）；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w:t>
            </w:r>
          </w:p>
        </w:tc>
        <w:tc>
          <w:tcPr>
            <w:tcW w:type="dxa" w:w="1661"/>
          </w:tcPr>
          <w:p>
            <w:pPr>
              <w:pStyle w:val="null3"/>
            </w:pPr>
            <w:r>
              <w:rPr>
                <w:rFonts w:ascii="仿宋_GB2312" w:hAnsi="仿宋_GB2312" w:cs="仿宋_GB2312" w:eastAsia="仿宋_GB2312"/>
              </w:rPr>
              <w:t>包8资格证明材料.docx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包8资格证明材料.docx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包8资格证明材料.docx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法定代表人授权委托书（附法定代表人身份证复印件及被授权人身份证复印件）；法定代表人直接参加提供法定代表人资格证明书（附法定代表人身份证复印件）非法人单位参照执行。</w:t>
            </w:r>
          </w:p>
        </w:tc>
        <w:tc>
          <w:tcPr>
            <w:tcW w:type="dxa" w:w="1661"/>
          </w:tcPr>
          <w:p>
            <w:pPr>
              <w:pStyle w:val="null3"/>
            </w:pPr>
            <w:r>
              <w:rPr>
                <w:rFonts w:ascii="仿宋_GB2312" w:hAnsi="仿宋_GB2312" w:cs="仿宋_GB2312" w:eastAsia="仿宋_GB2312"/>
              </w:rPr>
              <w:t>包8资格证明材料.docx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包8资格证明材料.docx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①投标人为生产厂家的，须提供有效的《牲畜定点屠宰证（生猪）》、《牲畜定点屠宰证（牛）》、《动物防疫条件合格证》；②投标人为代理商的，须提供有效的《食品经营许可证》或《生鲜肉经营备案表》，并提供所代理产品生产厂家有效的《牲畜定点屠宰证（生猪）》、《牲畜定点屠宰证（牛）》、《动物防疫条件合格证》。</w:t>
            </w:r>
          </w:p>
        </w:tc>
        <w:tc>
          <w:tcPr>
            <w:tcW w:type="dxa" w:w="1661"/>
          </w:tcPr>
          <w:p>
            <w:pPr>
              <w:pStyle w:val="null3"/>
            </w:pPr>
            <w:r>
              <w:rPr>
                <w:rFonts w:ascii="仿宋_GB2312" w:hAnsi="仿宋_GB2312" w:cs="仿宋_GB2312" w:eastAsia="仿宋_GB2312"/>
              </w:rPr>
              <w:t>包8资格证明材料.docx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投标保证金缴纳凭证</w:t>
            </w:r>
          </w:p>
        </w:tc>
        <w:tc>
          <w:tcPr>
            <w:tcW w:type="dxa" w:w="3322"/>
          </w:tcPr>
          <w:p>
            <w:pPr>
              <w:pStyle w:val="null3"/>
            </w:pPr>
            <w:r>
              <w:rPr>
                <w:rFonts w:ascii="仿宋_GB2312" w:hAnsi="仿宋_GB2312" w:cs="仿宋_GB2312" w:eastAsia="仿宋_GB2312"/>
              </w:rPr>
              <w:t>提供投标保证金缴纳凭证或担保机构出具的保函。</w:t>
            </w:r>
          </w:p>
        </w:tc>
        <w:tc>
          <w:tcPr>
            <w:tcW w:type="dxa" w:w="1661"/>
          </w:tcPr>
          <w:p>
            <w:pPr>
              <w:pStyle w:val="null3"/>
            </w:pPr>
            <w:r>
              <w:rPr>
                <w:rFonts w:ascii="仿宋_GB2312" w:hAnsi="仿宋_GB2312" w:cs="仿宋_GB2312" w:eastAsia="仿宋_GB2312"/>
              </w:rPr>
              <w:t>包8资格证明材料.docx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投标人关联关系</w:t>
            </w:r>
          </w:p>
        </w:tc>
        <w:tc>
          <w:tcPr>
            <w:tcW w:type="dxa" w:w="3322"/>
          </w:tcPr>
          <w:p>
            <w:pPr>
              <w:pStyle w:val="null3"/>
            </w:pPr>
            <w:r>
              <w:rPr>
                <w:rFonts w:ascii="仿宋_GB2312" w:hAnsi="仿宋_GB2312" w:cs="仿宋_GB2312" w:eastAsia="仿宋_GB2312"/>
              </w:rPr>
              <w:t>单位负责人为同一人或者存在控股、管理关系的不同单位，不得参加同一合同项下的政府采购活动。（投标人须提供承诺书）</w:t>
            </w:r>
          </w:p>
        </w:tc>
        <w:tc>
          <w:tcPr>
            <w:tcW w:type="dxa" w:w="1661"/>
          </w:tcPr>
          <w:p>
            <w:pPr>
              <w:pStyle w:val="null3"/>
            </w:pPr>
            <w:r>
              <w:rPr>
                <w:rFonts w:ascii="仿宋_GB2312" w:hAnsi="仿宋_GB2312" w:cs="仿宋_GB2312" w:eastAsia="仿宋_GB2312"/>
              </w:rPr>
              <w:t>包8资格证明材料.docx</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投标人应是独立承担民事责任能力的法人、其他组织或自然人，法人、其他组织须提供合法有效的营业执照或事业单位法人证书等证明资料，自然人须提供身份证明。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包9资格证明材料.docx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提供2025年度经审计的财务报告（成立时间至开标时间不足一年的可提供成立后任意时段的资产负债表）或开标前六个月内其基本账户银行出具的资信证明或财政部门认可的政府采购专业担保机构出具的担保函。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包9资格证明材料.docx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①提供2025年7月1日至今已缴存的任意一个月的纳税证明或完税证明（成立不足一个月的提供依法纳税的承诺书，格式自拟）； ②提供2025年7月1日至今已缴存的任意一个月的社会保障资金缴存单据或社保机构开具的社会保险参保缴费情况证明（成立不足一个月的提供将依法缴纳社会保障资金的承诺书，格式自拟）；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w:t>
            </w:r>
          </w:p>
        </w:tc>
        <w:tc>
          <w:tcPr>
            <w:tcW w:type="dxa" w:w="1661"/>
          </w:tcPr>
          <w:p>
            <w:pPr>
              <w:pStyle w:val="null3"/>
            </w:pPr>
            <w:r>
              <w:rPr>
                <w:rFonts w:ascii="仿宋_GB2312" w:hAnsi="仿宋_GB2312" w:cs="仿宋_GB2312" w:eastAsia="仿宋_GB2312"/>
              </w:rPr>
              <w:t>包9资格证明材料.docx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包9资格证明材料.docx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包9资格证明材料.docx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法定代表人授权委托书（附法定代表人身份证复印件及被授权人身份证复印件）；法定代表人直接参加提供法定代表人资格证明书（附法定代表人身份证复印件）非法人单位参照执行。</w:t>
            </w:r>
          </w:p>
        </w:tc>
        <w:tc>
          <w:tcPr>
            <w:tcW w:type="dxa" w:w="1661"/>
          </w:tcPr>
          <w:p>
            <w:pPr>
              <w:pStyle w:val="null3"/>
            </w:pPr>
            <w:r>
              <w:rPr>
                <w:rFonts w:ascii="仿宋_GB2312" w:hAnsi="仿宋_GB2312" w:cs="仿宋_GB2312" w:eastAsia="仿宋_GB2312"/>
              </w:rPr>
              <w:t>包9资格证明材料.docx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包9资格证明材料.docx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①投标人为生产厂家的，须提供有效的《牲畜定点屠宰证（生猪）》、《牲畜定点屠宰证（牛）》、《动物防疫条件合格证》；②投标人为代理商的，须提供有效的《食品经营许可证》或《生鲜肉经营备案表》，并提供所代理产品生产厂家有效的《牲畜定点屠宰证（生猪）》、《牲畜定点屠宰证（牛）》、《动物防疫条件合格证》。</w:t>
            </w:r>
          </w:p>
        </w:tc>
        <w:tc>
          <w:tcPr>
            <w:tcW w:type="dxa" w:w="1661"/>
          </w:tcPr>
          <w:p>
            <w:pPr>
              <w:pStyle w:val="null3"/>
            </w:pPr>
            <w:r>
              <w:rPr>
                <w:rFonts w:ascii="仿宋_GB2312" w:hAnsi="仿宋_GB2312" w:cs="仿宋_GB2312" w:eastAsia="仿宋_GB2312"/>
              </w:rPr>
              <w:t>包9资格证明材料.docx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投标保证金缴纳凭证</w:t>
            </w:r>
          </w:p>
        </w:tc>
        <w:tc>
          <w:tcPr>
            <w:tcW w:type="dxa" w:w="3322"/>
          </w:tcPr>
          <w:p>
            <w:pPr>
              <w:pStyle w:val="null3"/>
            </w:pPr>
            <w:r>
              <w:rPr>
                <w:rFonts w:ascii="仿宋_GB2312" w:hAnsi="仿宋_GB2312" w:cs="仿宋_GB2312" w:eastAsia="仿宋_GB2312"/>
              </w:rPr>
              <w:t>提供投标保证金缴纳凭证或担保机构出具的保函。</w:t>
            </w:r>
          </w:p>
        </w:tc>
        <w:tc>
          <w:tcPr>
            <w:tcW w:type="dxa" w:w="1661"/>
          </w:tcPr>
          <w:p>
            <w:pPr>
              <w:pStyle w:val="null3"/>
            </w:pPr>
            <w:r>
              <w:rPr>
                <w:rFonts w:ascii="仿宋_GB2312" w:hAnsi="仿宋_GB2312" w:cs="仿宋_GB2312" w:eastAsia="仿宋_GB2312"/>
              </w:rPr>
              <w:t>包9资格证明材料.docx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投标人关联关系</w:t>
            </w:r>
          </w:p>
        </w:tc>
        <w:tc>
          <w:tcPr>
            <w:tcW w:type="dxa" w:w="3322"/>
          </w:tcPr>
          <w:p>
            <w:pPr>
              <w:pStyle w:val="null3"/>
            </w:pPr>
            <w:r>
              <w:rPr>
                <w:rFonts w:ascii="仿宋_GB2312" w:hAnsi="仿宋_GB2312" w:cs="仿宋_GB2312" w:eastAsia="仿宋_GB2312"/>
              </w:rPr>
              <w:t>单位负责人为同一人或者存在控股、管理关系的不同单位，不得参加同一合同项下的政府采购活动。（投标人须提供承诺书）</w:t>
            </w:r>
          </w:p>
        </w:tc>
        <w:tc>
          <w:tcPr>
            <w:tcW w:type="dxa" w:w="1661"/>
          </w:tcPr>
          <w:p>
            <w:pPr>
              <w:pStyle w:val="null3"/>
            </w:pPr>
            <w:r>
              <w:rPr>
                <w:rFonts w:ascii="仿宋_GB2312" w:hAnsi="仿宋_GB2312" w:cs="仿宋_GB2312" w:eastAsia="仿宋_GB2312"/>
              </w:rPr>
              <w:t>包9资格证明材料.docx</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投标人应是独立承担民事责任能力的法人、其他组织或自然人，法人、其他组织须提供合法有效的营业执照或事业单位法人证书等证明资料，自然人须提供身份证明。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包10资格证明材料.docx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提供2025年度经审计的财务报告（成立时间至开标时间不足一年的可提供成立后任意时段的资产负债表）或开标前六个月内其基本账户银行出具的资信证明或财政部门认可的政府采购专业担保机构出具的担保函。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包10资格证明材料.docx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①提供2025年7月1日至今已缴存的任意一个月的纳税证明或完税证明（成立不足一个月的提供依法纳税的承诺书，格式自拟）； ②提供2025年7月1日至今已缴存的任意一个月的社会保障资金缴存单据或社保机构开具的社会保险参保缴费情况证明（成立不足一个月的提供将依法缴纳社会保障资金的承诺书，格式自拟）；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w:t>
            </w:r>
          </w:p>
        </w:tc>
        <w:tc>
          <w:tcPr>
            <w:tcW w:type="dxa" w:w="1661"/>
          </w:tcPr>
          <w:p>
            <w:pPr>
              <w:pStyle w:val="null3"/>
            </w:pPr>
            <w:r>
              <w:rPr>
                <w:rFonts w:ascii="仿宋_GB2312" w:hAnsi="仿宋_GB2312" w:cs="仿宋_GB2312" w:eastAsia="仿宋_GB2312"/>
              </w:rPr>
              <w:t>包10资格证明材料.docx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包10资格证明材料.docx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包10资格证明材料.docx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法定代表人授权委托书（附法定代表人身份证复印件及被授权人身份证复印件）；法定代表人直接参加提供法定代表人资格证明书（附法定代表人身份证复印件）非法人单位参照执行。</w:t>
            </w:r>
          </w:p>
        </w:tc>
        <w:tc>
          <w:tcPr>
            <w:tcW w:type="dxa" w:w="1661"/>
          </w:tcPr>
          <w:p>
            <w:pPr>
              <w:pStyle w:val="null3"/>
            </w:pPr>
            <w:r>
              <w:rPr>
                <w:rFonts w:ascii="仿宋_GB2312" w:hAnsi="仿宋_GB2312" w:cs="仿宋_GB2312" w:eastAsia="仿宋_GB2312"/>
              </w:rPr>
              <w:t>包10资格证明材料.docx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包10资格证明材料.docx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①投标人为生产厂家的，须提供有效的《牲畜定点屠宰证（生猪）》、《牲畜定点屠宰证（牛）》、《动物防疫条件合格证》；②投标人为代理商的，须提供有效的《食品经营许可证》或《生鲜肉经营备案表》，并提供所代理产品生产厂家有效的《牲畜定点屠宰证（生猪）》、《牲畜定点屠宰证（牛）》、《动物防疫条件合格证》。</w:t>
            </w:r>
          </w:p>
        </w:tc>
        <w:tc>
          <w:tcPr>
            <w:tcW w:type="dxa" w:w="1661"/>
          </w:tcPr>
          <w:p>
            <w:pPr>
              <w:pStyle w:val="null3"/>
            </w:pPr>
            <w:r>
              <w:rPr>
                <w:rFonts w:ascii="仿宋_GB2312" w:hAnsi="仿宋_GB2312" w:cs="仿宋_GB2312" w:eastAsia="仿宋_GB2312"/>
              </w:rPr>
              <w:t>包10资格证明材料.docx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投标保证金缴纳凭证</w:t>
            </w:r>
          </w:p>
        </w:tc>
        <w:tc>
          <w:tcPr>
            <w:tcW w:type="dxa" w:w="3322"/>
          </w:tcPr>
          <w:p>
            <w:pPr>
              <w:pStyle w:val="null3"/>
            </w:pPr>
            <w:r>
              <w:rPr>
                <w:rFonts w:ascii="仿宋_GB2312" w:hAnsi="仿宋_GB2312" w:cs="仿宋_GB2312" w:eastAsia="仿宋_GB2312"/>
              </w:rPr>
              <w:t>提供投标保证金缴纳凭证或担保机构出具的保函。</w:t>
            </w:r>
          </w:p>
        </w:tc>
        <w:tc>
          <w:tcPr>
            <w:tcW w:type="dxa" w:w="1661"/>
          </w:tcPr>
          <w:p>
            <w:pPr>
              <w:pStyle w:val="null3"/>
            </w:pPr>
            <w:r>
              <w:rPr>
                <w:rFonts w:ascii="仿宋_GB2312" w:hAnsi="仿宋_GB2312" w:cs="仿宋_GB2312" w:eastAsia="仿宋_GB2312"/>
              </w:rPr>
              <w:t>包10资格证明材料.docx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投标人关联关系</w:t>
            </w:r>
          </w:p>
        </w:tc>
        <w:tc>
          <w:tcPr>
            <w:tcW w:type="dxa" w:w="3322"/>
          </w:tcPr>
          <w:p>
            <w:pPr>
              <w:pStyle w:val="null3"/>
            </w:pPr>
            <w:r>
              <w:rPr>
                <w:rFonts w:ascii="仿宋_GB2312" w:hAnsi="仿宋_GB2312" w:cs="仿宋_GB2312" w:eastAsia="仿宋_GB2312"/>
              </w:rPr>
              <w:t>单位负责人为同一人或者存在控股、管理关系的不同单位，不得参加同一合同项下的政府采购活动。（投标人须提供承诺书）</w:t>
            </w:r>
          </w:p>
        </w:tc>
        <w:tc>
          <w:tcPr>
            <w:tcW w:type="dxa" w:w="1661"/>
          </w:tcPr>
          <w:p>
            <w:pPr>
              <w:pStyle w:val="null3"/>
            </w:pPr>
            <w:r>
              <w:rPr>
                <w:rFonts w:ascii="仿宋_GB2312" w:hAnsi="仿宋_GB2312" w:cs="仿宋_GB2312" w:eastAsia="仿宋_GB2312"/>
              </w:rPr>
              <w:t>包10资格证明材料.docx</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投标人应是独立承担民事责任能力的法人、其他组织或自然人，法人、其他组织须提供合法有效的营业执照或事业单位法人证书等证明资料，自然人须提供身份证明。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包11资格证明材料.docx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提供2025年度经审计的财务报告（成立时间至开标时间不足一年的可提供成立后任意时段的资产负债表）或开标前六个月内其基本账户银行出具的资信证明或财政部门认可的政府采购专业担保机构出具的担保函。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包11资格证明材料.docx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①提供2025年7月1日至今已缴存的任意一个月的纳税证明或完税证明（成立不足一个月的提供依法纳税的承诺书，格式自拟）； ②提供2025年7月1日至今已缴存的任意一个月的社会保障资金缴存单据或社保机构开具的社会保险参保缴费情况证明（成立不足一个月的提供将依法缴纳社会保障资金的承诺书，格式自拟）；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w:t>
            </w:r>
          </w:p>
        </w:tc>
        <w:tc>
          <w:tcPr>
            <w:tcW w:type="dxa" w:w="1661"/>
          </w:tcPr>
          <w:p>
            <w:pPr>
              <w:pStyle w:val="null3"/>
            </w:pPr>
            <w:r>
              <w:rPr>
                <w:rFonts w:ascii="仿宋_GB2312" w:hAnsi="仿宋_GB2312" w:cs="仿宋_GB2312" w:eastAsia="仿宋_GB2312"/>
              </w:rPr>
              <w:t>包11资格证明材料.docx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包11资格证明材料.docx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包11资格证明材料.docx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法定代表人授权委托书（附法定代表人身份证复印件及被授权人身份证复印件）；法定代表人直接参加提供法定代表人资格证明书（附法定代表人身份证复印件）非法人单位参照执行。</w:t>
            </w:r>
          </w:p>
        </w:tc>
        <w:tc>
          <w:tcPr>
            <w:tcW w:type="dxa" w:w="1661"/>
          </w:tcPr>
          <w:p>
            <w:pPr>
              <w:pStyle w:val="null3"/>
            </w:pPr>
            <w:r>
              <w:rPr>
                <w:rFonts w:ascii="仿宋_GB2312" w:hAnsi="仿宋_GB2312" w:cs="仿宋_GB2312" w:eastAsia="仿宋_GB2312"/>
              </w:rPr>
              <w:t>包11资格证明材料.docx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包11资格证明材料.docx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①投标人为生产厂家的，须提供有效的《食品生产许可证》；②投标人为代理商的，须提供有效的《食品经营许可证》或仅销售预包装食品经营者备案表，并提供所代理产品生产厂家有效的《食品生产许可证》。</w:t>
            </w:r>
          </w:p>
        </w:tc>
        <w:tc>
          <w:tcPr>
            <w:tcW w:type="dxa" w:w="1661"/>
          </w:tcPr>
          <w:p>
            <w:pPr>
              <w:pStyle w:val="null3"/>
            </w:pPr>
            <w:r>
              <w:rPr>
                <w:rFonts w:ascii="仿宋_GB2312" w:hAnsi="仿宋_GB2312" w:cs="仿宋_GB2312" w:eastAsia="仿宋_GB2312"/>
              </w:rPr>
              <w:t>包11资格证明材料.docx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投标保证金缴纳凭证</w:t>
            </w:r>
          </w:p>
        </w:tc>
        <w:tc>
          <w:tcPr>
            <w:tcW w:type="dxa" w:w="3322"/>
          </w:tcPr>
          <w:p>
            <w:pPr>
              <w:pStyle w:val="null3"/>
            </w:pPr>
            <w:r>
              <w:rPr>
                <w:rFonts w:ascii="仿宋_GB2312" w:hAnsi="仿宋_GB2312" w:cs="仿宋_GB2312" w:eastAsia="仿宋_GB2312"/>
              </w:rPr>
              <w:t>提供投标保证金缴纳凭证或担保机构出具的保函。</w:t>
            </w:r>
          </w:p>
        </w:tc>
        <w:tc>
          <w:tcPr>
            <w:tcW w:type="dxa" w:w="1661"/>
          </w:tcPr>
          <w:p>
            <w:pPr>
              <w:pStyle w:val="null3"/>
            </w:pPr>
            <w:r>
              <w:rPr>
                <w:rFonts w:ascii="仿宋_GB2312" w:hAnsi="仿宋_GB2312" w:cs="仿宋_GB2312" w:eastAsia="仿宋_GB2312"/>
              </w:rPr>
              <w:t>包11资格证明材料.docx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投标人关联关系</w:t>
            </w:r>
          </w:p>
        </w:tc>
        <w:tc>
          <w:tcPr>
            <w:tcW w:type="dxa" w:w="3322"/>
          </w:tcPr>
          <w:p>
            <w:pPr>
              <w:pStyle w:val="null3"/>
            </w:pPr>
            <w:r>
              <w:rPr>
                <w:rFonts w:ascii="仿宋_GB2312" w:hAnsi="仿宋_GB2312" w:cs="仿宋_GB2312" w:eastAsia="仿宋_GB2312"/>
              </w:rPr>
              <w:t>单位负责人为同一人或者存在控股、管理关系的不同单位，不得参加同一合同项下的政府采购活动。（投标人须提供承诺书）</w:t>
            </w:r>
          </w:p>
        </w:tc>
        <w:tc>
          <w:tcPr>
            <w:tcW w:type="dxa" w:w="1661"/>
          </w:tcPr>
          <w:p>
            <w:pPr>
              <w:pStyle w:val="null3"/>
            </w:pPr>
            <w:r>
              <w:rPr>
                <w:rFonts w:ascii="仿宋_GB2312" w:hAnsi="仿宋_GB2312" w:cs="仿宋_GB2312" w:eastAsia="仿宋_GB2312"/>
              </w:rPr>
              <w:t>包11资格证明材料.docx</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投标人应是独立承担民事责任能力的法人、其他组织或自然人，法人、其他组织须提供合法有效的营业执照或事业单位法人证书等证明资料，自然人须提供身份证明。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包12资格证明材料.docx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提供2025年度经审计的财务报告（成立时间至开标时间不足一年的可提供成立后任意时段的资产负债表）或开标前六个月内其基本账户银行出具的资信证明或财政部门认可的政府采购专业担保机构出具的担保函。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包12资格证明材料.docx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①提供2025年7月1日至今已缴存的任意一个月的纳税证明或完税证明（成立不足一个月的提供依法纳税的承诺书，格式自拟）； ②提供2025年7月1日至今已缴存的任意一个月的社会保障资金缴存单据或社保机构开具的社会保险参保缴费情况证明（成立不足一个月的提供将依法缴纳社会保障资金的承诺书，格式自拟）；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w:t>
            </w:r>
          </w:p>
        </w:tc>
        <w:tc>
          <w:tcPr>
            <w:tcW w:type="dxa" w:w="1661"/>
          </w:tcPr>
          <w:p>
            <w:pPr>
              <w:pStyle w:val="null3"/>
            </w:pPr>
            <w:r>
              <w:rPr>
                <w:rFonts w:ascii="仿宋_GB2312" w:hAnsi="仿宋_GB2312" w:cs="仿宋_GB2312" w:eastAsia="仿宋_GB2312"/>
              </w:rPr>
              <w:t>包12资格证明材料.docx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包12资格证明材料.docx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包12资格证明材料.docx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法定代表人授权委托书（附法定代表人身份证复印件及被授权人身份证复印件）；法定代表人直接参加提供法定代表人资格证明书（附法定代表人身份证复印件）非法人单位参照执行。</w:t>
            </w:r>
          </w:p>
        </w:tc>
        <w:tc>
          <w:tcPr>
            <w:tcW w:type="dxa" w:w="1661"/>
          </w:tcPr>
          <w:p>
            <w:pPr>
              <w:pStyle w:val="null3"/>
            </w:pPr>
            <w:r>
              <w:rPr>
                <w:rFonts w:ascii="仿宋_GB2312" w:hAnsi="仿宋_GB2312" w:cs="仿宋_GB2312" w:eastAsia="仿宋_GB2312"/>
              </w:rPr>
              <w:t>包12资格证明材料.docx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包12资格证明材料.docx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①投标人为生产厂家的，须提供有效的《食品生产许可证》；②投标人为代理商的，须提供有效的《食品经营许可证》或仅销售预包装食品经营者备案表，并提供所代理产品生产厂家有效的《食品生产许可证》。</w:t>
            </w:r>
          </w:p>
        </w:tc>
        <w:tc>
          <w:tcPr>
            <w:tcW w:type="dxa" w:w="1661"/>
          </w:tcPr>
          <w:p>
            <w:pPr>
              <w:pStyle w:val="null3"/>
            </w:pPr>
            <w:r>
              <w:rPr>
                <w:rFonts w:ascii="仿宋_GB2312" w:hAnsi="仿宋_GB2312" w:cs="仿宋_GB2312" w:eastAsia="仿宋_GB2312"/>
              </w:rPr>
              <w:t>包12资格证明材料.docx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投标保证金缴纳凭证</w:t>
            </w:r>
          </w:p>
        </w:tc>
        <w:tc>
          <w:tcPr>
            <w:tcW w:type="dxa" w:w="3322"/>
          </w:tcPr>
          <w:p>
            <w:pPr>
              <w:pStyle w:val="null3"/>
            </w:pPr>
            <w:r>
              <w:rPr>
                <w:rFonts w:ascii="仿宋_GB2312" w:hAnsi="仿宋_GB2312" w:cs="仿宋_GB2312" w:eastAsia="仿宋_GB2312"/>
              </w:rPr>
              <w:t>提供投标保证金缴纳凭证或担保机构出具的保函。</w:t>
            </w:r>
          </w:p>
        </w:tc>
        <w:tc>
          <w:tcPr>
            <w:tcW w:type="dxa" w:w="1661"/>
          </w:tcPr>
          <w:p>
            <w:pPr>
              <w:pStyle w:val="null3"/>
            </w:pPr>
            <w:r>
              <w:rPr>
                <w:rFonts w:ascii="仿宋_GB2312" w:hAnsi="仿宋_GB2312" w:cs="仿宋_GB2312" w:eastAsia="仿宋_GB2312"/>
              </w:rPr>
              <w:t>包12资格证明材料.docx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投标人关联关系</w:t>
            </w:r>
          </w:p>
        </w:tc>
        <w:tc>
          <w:tcPr>
            <w:tcW w:type="dxa" w:w="3322"/>
          </w:tcPr>
          <w:p>
            <w:pPr>
              <w:pStyle w:val="null3"/>
            </w:pPr>
            <w:r>
              <w:rPr>
                <w:rFonts w:ascii="仿宋_GB2312" w:hAnsi="仿宋_GB2312" w:cs="仿宋_GB2312" w:eastAsia="仿宋_GB2312"/>
              </w:rPr>
              <w:t>单位负责人为同一人或者存在控股、管理关系的不同单位，不得参加同一合同项下的政府采购活动。（投标人须提供承诺书）</w:t>
            </w:r>
          </w:p>
        </w:tc>
        <w:tc>
          <w:tcPr>
            <w:tcW w:type="dxa" w:w="1661"/>
          </w:tcPr>
          <w:p>
            <w:pPr>
              <w:pStyle w:val="null3"/>
            </w:pPr>
            <w:r>
              <w:rPr>
                <w:rFonts w:ascii="仿宋_GB2312" w:hAnsi="仿宋_GB2312" w:cs="仿宋_GB2312" w:eastAsia="仿宋_GB2312"/>
              </w:rPr>
              <w:t>包12资格证明材料.docx</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投标人应是独立承担民事责任能力的法人、其他组织或自然人，法人、其他组织须提供合法有效的营业执照或事业单位法人证书等证明资料，自然人须提供身份证明。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包13资格证明材料.docx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提供2025年度经审计的财务报告（成立时间至开标时间不足一年的可提供成立后任意时段的资产负债表）或开标前六个月内其基本账户银行出具的资信证明或财政部门认可的政府采购专业担保机构出具的担保函。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包13资格证明材料.docx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①提供2025年7月1日至今已缴存的任意一个月的纳税证明或完税证明（成立不足一个月的提供依法纳税的承诺书，格式自拟）； ②提供2025年7月1日至今已缴存的任意一个月的社会保障资金缴存单据或社保机构开具的社会保险参保缴费情况证明（成立不足一个月的提供将依法缴纳社会保障资金的承诺书，格式自拟）；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w:t>
            </w:r>
          </w:p>
        </w:tc>
        <w:tc>
          <w:tcPr>
            <w:tcW w:type="dxa" w:w="1661"/>
          </w:tcPr>
          <w:p>
            <w:pPr>
              <w:pStyle w:val="null3"/>
            </w:pPr>
            <w:r>
              <w:rPr>
                <w:rFonts w:ascii="仿宋_GB2312" w:hAnsi="仿宋_GB2312" w:cs="仿宋_GB2312" w:eastAsia="仿宋_GB2312"/>
              </w:rPr>
              <w:t>包13资格证明材料.docx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包13资格证明材料.docx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包13资格证明材料.docx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法定代表人授权委托书（附法定代表人身份证复印件及被授权人身份证复印件）；法定代表人直接参加提供法定代表人资格证明书（附法定代表人身份证复印件）非法人单位参照执行。</w:t>
            </w:r>
          </w:p>
        </w:tc>
        <w:tc>
          <w:tcPr>
            <w:tcW w:type="dxa" w:w="1661"/>
          </w:tcPr>
          <w:p>
            <w:pPr>
              <w:pStyle w:val="null3"/>
            </w:pPr>
            <w:r>
              <w:rPr>
                <w:rFonts w:ascii="仿宋_GB2312" w:hAnsi="仿宋_GB2312" w:cs="仿宋_GB2312" w:eastAsia="仿宋_GB2312"/>
              </w:rPr>
              <w:t>包13资格证明材料.docx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包13资格证明材料.docx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①投标人为生产厂家的，须提供有效的《食品生产许可证》；②投标人为代理商的，须提供有效的《食品经营许可证》或仅销售预包装食品经营者备案表，并提供所代理产品生产厂家有效的《食品生产许可证》。</w:t>
            </w:r>
          </w:p>
        </w:tc>
        <w:tc>
          <w:tcPr>
            <w:tcW w:type="dxa" w:w="1661"/>
          </w:tcPr>
          <w:p>
            <w:pPr>
              <w:pStyle w:val="null3"/>
            </w:pPr>
            <w:r>
              <w:rPr>
                <w:rFonts w:ascii="仿宋_GB2312" w:hAnsi="仿宋_GB2312" w:cs="仿宋_GB2312" w:eastAsia="仿宋_GB2312"/>
              </w:rPr>
              <w:t>包13资格证明材料.docx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投标保证金缴纳凭证</w:t>
            </w:r>
          </w:p>
        </w:tc>
        <w:tc>
          <w:tcPr>
            <w:tcW w:type="dxa" w:w="3322"/>
          </w:tcPr>
          <w:p>
            <w:pPr>
              <w:pStyle w:val="null3"/>
            </w:pPr>
            <w:r>
              <w:rPr>
                <w:rFonts w:ascii="仿宋_GB2312" w:hAnsi="仿宋_GB2312" w:cs="仿宋_GB2312" w:eastAsia="仿宋_GB2312"/>
              </w:rPr>
              <w:t>提供投标保证金缴纳凭证或担保机构出具的保函。</w:t>
            </w:r>
          </w:p>
        </w:tc>
        <w:tc>
          <w:tcPr>
            <w:tcW w:type="dxa" w:w="1661"/>
          </w:tcPr>
          <w:p>
            <w:pPr>
              <w:pStyle w:val="null3"/>
            </w:pPr>
            <w:r>
              <w:rPr>
                <w:rFonts w:ascii="仿宋_GB2312" w:hAnsi="仿宋_GB2312" w:cs="仿宋_GB2312" w:eastAsia="仿宋_GB2312"/>
              </w:rPr>
              <w:t>包13资格证明材料.docx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投标人关联关系</w:t>
            </w:r>
          </w:p>
        </w:tc>
        <w:tc>
          <w:tcPr>
            <w:tcW w:type="dxa" w:w="3322"/>
          </w:tcPr>
          <w:p>
            <w:pPr>
              <w:pStyle w:val="null3"/>
            </w:pPr>
            <w:r>
              <w:rPr>
                <w:rFonts w:ascii="仿宋_GB2312" w:hAnsi="仿宋_GB2312" w:cs="仿宋_GB2312" w:eastAsia="仿宋_GB2312"/>
              </w:rPr>
              <w:t>单位负责人为同一人或者存在控股、管理关系的不同单位，不得参加同一合同项下的政府采购活动。（投标人须提供承诺书）</w:t>
            </w:r>
          </w:p>
        </w:tc>
        <w:tc>
          <w:tcPr>
            <w:tcW w:type="dxa" w:w="1661"/>
          </w:tcPr>
          <w:p>
            <w:pPr>
              <w:pStyle w:val="null3"/>
            </w:pPr>
            <w:r>
              <w:rPr>
                <w:rFonts w:ascii="仿宋_GB2312" w:hAnsi="仿宋_GB2312" w:cs="仿宋_GB2312" w:eastAsia="仿宋_GB2312"/>
              </w:rPr>
              <w:t>包13资格证明材料.docx</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投标人应是独立承担民事责任能力的法人、其他组织或自然人，法人、其他组织须提供合法有效的营业执照或事业单位法人证书等证明资料，自然人须提供身份证明。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包14资格证明材料.docx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提供2025年度经审计的财务报告（成立时间至开标时间不足一年的可提供成立后任意时段的资产负债表）或开标前六个月内其基本账户银行出具的资信证明或财政部门认可的政府采购专业担保机构出具的担保函。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包14资格证明材料.docx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①提供2025年7月1日至今已缴存的任意一个月的纳税证明或完税证明（成立不足一个月的提供依法纳税的承诺书，格式自拟）； ②提供2025年7月1日至今已缴存的任意一个月的社会保障资金缴存单据或社保机构开具的社会保险参保缴费情况证明（成立不足一个月的提供将依法缴纳社会保障资金的承诺书，格式自拟）；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w:t>
            </w:r>
          </w:p>
        </w:tc>
        <w:tc>
          <w:tcPr>
            <w:tcW w:type="dxa" w:w="1661"/>
          </w:tcPr>
          <w:p>
            <w:pPr>
              <w:pStyle w:val="null3"/>
            </w:pPr>
            <w:r>
              <w:rPr>
                <w:rFonts w:ascii="仿宋_GB2312" w:hAnsi="仿宋_GB2312" w:cs="仿宋_GB2312" w:eastAsia="仿宋_GB2312"/>
              </w:rPr>
              <w:t>包14资格证明材料.docx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包14资格证明材料.docx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包14资格证明材料.docx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法定代表人授权委托书（附法定代表人身份证复印件及被授权人身份证复印件）；法定代表人直接参加提供法定代表人资格证明书（附法定代表人身份证复印件）非法人单位参照执行。</w:t>
            </w:r>
          </w:p>
        </w:tc>
        <w:tc>
          <w:tcPr>
            <w:tcW w:type="dxa" w:w="1661"/>
          </w:tcPr>
          <w:p>
            <w:pPr>
              <w:pStyle w:val="null3"/>
            </w:pPr>
            <w:r>
              <w:rPr>
                <w:rFonts w:ascii="仿宋_GB2312" w:hAnsi="仿宋_GB2312" w:cs="仿宋_GB2312" w:eastAsia="仿宋_GB2312"/>
              </w:rPr>
              <w:t>包14资格证明材料.docx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包14资格证明材料.docx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①投标人为生产厂家的，须提供有效的《食品生产许可证》；②投标人为代理商的，须提供有效的《食品经营许可证》或仅销售预包装食品经营者备案表，并提供所代理产品生产厂家有效的《食品生产许可证》。</w:t>
            </w:r>
          </w:p>
        </w:tc>
        <w:tc>
          <w:tcPr>
            <w:tcW w:type="dxa" w:w="1661"/>
          </w:tcPr>
          <w:p>
            <w:pPr>
              <w:pStyle w:val="null3"/>
            </w:pPr>
            <w:r>
              <w:rPr>
                <w:rFonts w:ascii="仿宋_GB2312" w:hAnsi="仿宋_GB2312" w:cs="仿宋_GB2312" w:eastAsia="仿宋_GB2312"/>
              </w:rPr>
              <w:t>包14资格证明材料.docx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投标保证金缴纳凭证</w:t>
            </w:r>
          </w:p>
        </w:tc>
        <w:tc>
          <w:tcPr>
            <w:tcW w:type="dxa" w:w="3322"/>
          </w:tcPr>
          <w:p>
            <w:pPr>
              <w:pStyle w:val="null3"/>
            </w:pPr>
            <w:r>
              <w:rPr>
                <w:rFonts w:ascii="仿宋_GB2312" w:hAnsi="仿宋_GB2312" w:cs="仿宋_GB2312" w:eastAsia="仿宋_GB2312"/>
              </w:rPr>
              <w:t>提供投标保证金缴纳凭证或担保机构出具的保函。</w:t>
            </w:r>
          </w:p>
        </w:tc>
        <w:tc>
          <w:tcPr>
            <w:tcW w:type="dxa" w:w="1661"/>
          </w:tcPr>
          <w:p>
            <w:pPr>
              <w:pStyle w:val="null3"/>
            </w:pPr>
            <w:r>
              <w:rPr>
                <w:rFonts w:ascii="仿宋_GB2312" w:hAnsi="仿宋_GB2312" w:cs="仿宋_GB2312" w:eastAsia="仿宋_GB2312"/>
              </w:rPr>
              <w:t>包14资格证明材料.docx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投标人关联关系</w:t>
            </w:r>
          </w:p>
        </w:tc>
        <w:tc>
          <w:tcPr>
            <w:tcW w:type="dxa" w:w="3322"/>
          </w:tcPr>
          <w:p>
            <w:pPr>
              <w:pStyle w:val="null3"/>
            </w:pPr>
            <w:r>
              <w:rPr>
                <w:rFonts w:ascii="仿宋_GB2312" w:hAnsi="仿宋_GB2312" w:cs="仿宋_GB2312" w:eastAsia="仿宋_GB2312"/>
              </w:rPr>
              <w:t>单位负责人为同一人或者存在控股、管理关系的不同单位，不得参加同一合同项下的政府采购活动。（投标人须提供承诺书）</w:t>
            </w:r>
          </w:p>
        </w:tc>
        <w:tc>
          <w:tcPr>
            <w:tcW w:type="dxa" w:w="1661"/>
          </w:tcPr>
          <w:p>
            <w:pPr>
              <w:pStyle w:val="null3"/>
            </w:pPr>
            <w:r>
              <w:rPr>
                <w:rFonts w:ascii="仿宋_GB2312" w:hAnsi="仿宋_GB2312" w:cs="仿宋_GB2312" w:eastAsia="仿宋_GB2312"/>
              </w:rPr>
              <w:t>包14资格证明材料.docx</w:t>
            </w:r>
          </w:p>
        </w:tc>
      </w:tr>
    </w:tbl>
    <w:p>
      <w:pPr>
        <w:pStyle w:val="null3"/>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投标人应是独立承担民事责任能力的法人、其他组织或自然人，法人、其他组织须提供合法有效的营业执照或事业单位法人证书等证明资料，自然人须提供身份证明。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包15资格证明材料.docx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提供2025年度经审计的财务报告（成立时间至开标时间不足一年的可提供成立后任意时段的资产负债表）或开标前六个月内其基本账户银行出具的资信证明或财政部门认可的政府采购专业担保机构出具的担保函。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包15资格证明材料.docx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①提供2025年7月1日至今已缴存的任意一个月的纳税证明或完税证明（成立不足一个月的提供依法纳税的承诺书，格式自拟）； ②提供2025年7月1日至今已缴存的任意一个月的社会保障资金缴存单据或社保机构开具的社会保险参保缴费情况证明（成立不足一个月的提供将依法缴纳社会保障资金的承诺书，格式自拟）；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w:t>
            </w:r>
          </w:p>
        </w:tc>
        <w:tc>
          <w:tcPr>
            <w:tcW w:type="dxa" w:w="1661"/>
          </w:tcPr>
          <w:p>
            <w:pPr>
              <w:pStyle w:val="null3"/>
            </w:pPr>
            <w:r>
              <w:rPr>
                <w:rFonts w:ascii="仿宋_GB2312" w:hAnsi="仿宋_GB2312" w:cs="仿宋_GB2312" w:eastAsia="仿宋_GB2312"/>
              </w:rPr>
              <w:t>包15资格证明材料.docx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包15资格证明材料.docx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包15资格证明材料.docx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法定代表人授权委托书（附法定代表人身份证复印件及被授权人身份证复印件）；法定代表人直接参加提供法定代表人资格证明书（附法定代表人身份证复印件）非法人单位参照执行。</w:t>
            </w:r>
          </w:p>
        </w:tc>
        <w:tc>
          <w:tcPr>
            <w:tcW w:type="dxa" w:w="1661"/>
          </w:tcPr>
          <w:p>
            <w:pPr>
              <w:pStyle w:val="null3"/>
            </w:pPr>
            <w:r>
              <w:rPr>
                <w:rFonts w:ascii="仿宋_GB2312" w:hAnsi="仿宋_GB2312" w:cs="仿宋_GB2312" w:eastAsia="仿宋_GB2312"/>
              </w:rPr>
              <w:t>包15资格证明材料.docx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包15资格证明材料.docx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①投标人为生产厂家的，须提供有效的《食品生产许可证》；②投标人为代理商的，须提供有效的《食品经营许可证》或仅销售预包装食品经营者备案表，并提供所代理产品生产厂家有效的《食品生产许可证》。</w:t>
            </w:r>
          </w:p>
        </w:tc>
        <w:tc>
          <w:tcPr>
            <w:tcW w:type="dxa" w:w="1661"/>
          </w:tcPr>
          <w:p>
            <w:pPr>
              <w:pStyle w:val="null3"/>
            </w:pPr>
            <w:r>
              <w:rPr>
                <w:rFonts w:ascii="仿宋_GB2312" w:hAnsi="仿宋_GB2312" w:cs="仿宋_GB2312" w:eastAsia="仿宋_GB2312"/>
              </w:rPr>
              <w:t>包15资格证明材料.docx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投标保证金缴纳凭证</w:t>
            </w:r>
          </w:p>
        </w:tc>
        <w:tc>
          <w:tcPr>
            <w:tcW w:type="dxa" w:w="3322"/>
          </w:tcPr>
          <w:p>
            <w:pPr>
              <w:pStyle w:val="null3"/>
            </w:pPr>
            <w:r>
              <w:rPr>
                <w:rFonts w:ascii="仿宋_GB2312" w:hAnsi="仿宋_GB2312" w:cs="仿宋_GB2312" w:eastAsia="仿宋_GB2312"/>
              </w:rPr>
              <w:t>提供投标保证金缴纳凭证或担保机构出具的保函。</w:t>
            </w:r>
          </w:p>
        </w:tc>
        <w:tc>
          <w:tcPr>
            <w:tcW w:type="dxa" w:w="1661"/>
          </w:tcPr>
          <w:p>
            <w:pPr>
              <w:pStyle w:val="null3"/>
            </w:pPr>
            <w:r>
              <w:rPr>
                <w:rFonts w:ascii="仿宋_GB2312" w:hAnsi="仿宋_GB2312" w:cs="仿宋_GB2312" w:eastAsia="仿宋_GB2312"/>
              </w:rPr>
              <w:t>包15资格证明材料.docx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投标人关联关系</w:t>
            </w:r>
          </w:p>
        </w:tc>
        <w:tc>
          <w:tcPr>
            <w:tcW w:type="dxa" w:w="3322"/>
          </w:tcPr>
          <w:p>
            <w:pPr>
              <w:pStyle w:val="null3"/>
            </w:pPr>
            <w:r>
              <w:rPr>
                <w:rFonts w:ascii="仿宋_GB2312" w:hAnsi="仿宋_GB2312" w:cs="仿宋_GB2312" w:eastAsia="仿宋_GB2312"/>
              </w:rPr>
              <w:t>单位负责人为同一人或者存在控股、管理关系的不同单位，不得参加同一合同项下的政府采购活动。（投标人须提供承诺书）</w:t>
            </w:r>
          </w:p>
        </w:tc>
        <w:tc>
          <w:tcPr>
            <w:tcW w:type="dxa" w:w="1661"/>
          </w:tcPr>
          <w:p>
            <w:pPr>
              <w:pStyle w:val="null3"/>
            </w:pPr>
            <w:r>
              <w:rPr>
                <w:rFonts w:ascii="仿宋_GB2312" w:hAnsi="仿宋_GB2312" w:cs="仿宋_GB2312" w:eastAsia="仿宋_GB2312"/>
              </w:rPr>
              <w:t>包15资格证明材料.docx</w:t>
            </w:r>
          </w:p>
        </w:tc>
      </w:tr>
    </w:tbl>
    <w:p>
      <w:pPr>
        <w:pStyle w:val="null3"/>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投标人应是独立承担民事责任能力的法人、其他组织或自然人，法人、其他组织须提供合法有效的营业执照或事业单位法人证书等证明资料，自然人须提供身份证明。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包16资格证明材料.docx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提供2025年度经审计的财务报告（成立时间至开标时间不足一年的可提供成立后任意时段的资产负债表）或开标前六个月内其基本账户银行出具的资信证明或财政部门认可的政府采购专业担保机构出具的担保函。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包16资格证明材料.docx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①提供2025年7月1日至今已缴存的任意一个月的纳税证明或完税证明（成立不足一个月的提供依法纳税的承诺书，格式自拟）； ②提供2025年7月1日至今已缴存的任意一个月的社会保障资金缴存单据或社保机构开具的社会保险参保缴费情况证明（成立不足一个月的提供将依法缴纳社会保障资金的承诺书，格式自拟）；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w:t>
            </w:r>
          </w:p>
        </w:tc>
        <w:tc>
          <w:tcPr>
            <w:tcW w:type="dxa" w:w="1661"/>
          </w:tcPr>
          <w:p>
            <w:pPr>
              <w:pStyle w:val="null3"/>
            </w:pPr>
            <w:r>
              <w:rPr>
                <w:rFonts w:ascii="仿宋_GB2312" w:hAnsi="仿宋_GB2312" w:cs="仿宋_GB2312" w:eastAsia="仿宋_GB2312"/>
              </w:rPr>
              <w:t>包16资格证明材料.docx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包16资格证明材料.docx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包16资格证明材料.docx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法定代表人授权委托书（附法定代表人身份证复印件及被授权人身份证复印件）；法定代表人直接参加提供法定代表人资格证明书（附法定代表人身份证复印件）非法人单位参照执行。</w:t>
            </w:r>
          </w:p>
        </w:tc>
        <w:tc>
          <w:tcPr>
            <w:tcW w:type="dxa" w:w="1661"/>
          </w:tcPr>
          <w:p>
            <w:pPr>
              <w:pStyle w:val="null3"/>
            </w:pPr>
            <w:r>
              <w:rPr>
                <w:rFonts w:ascii="仿宋_GB2312" w:hAnsi="仿宋_GB2312" w:cs="仿宋_GB2312" w:eastAsia="仿宋_GB2312"/>
              </w:rPr>
              <w:t>包16资格证明材料.docx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包16资格证明材料.docx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①投标人为生产厂家的，须提供有效的《动物防疫条件合格证》；②投标人为代理商的，须提供所代理产品生产厂家有效的《动物防疫条件合格证》。</w:t>
            </w:r>
          </w:p>
        </w:tc>
        <w:tc>
          <w:tcPr>
            <w:tcW w:type="dxa" w:w="1661"/>
          </w:tcPr>
          <w:p>
            <w:pPr>
              <w:pStyle w:val="null3"/>
            </w:pPr>
            <w:r>
              <w:rPr>
                <w:rFonts w:ascii="仿宋_GB2312" w:hAnsi="仿宋_GB2312" w:cs="仿宋_GB2312" w:eastAsia="仿宋_GB2312"/>
              </w:rPr>
              <w:t>包16资格证明材料.docx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投标保证金缴纳凭证</w:t>
            </w:r>
          </w:p>
        </w:tc>
        <w:tc>
          <w:tcPr>
            <w:tcW w:type="dxa" w:w="3322"/>
          </w:tcPr>
          <w:p>
            <w:pPr>
              <w:pStyle w:val="null3"/>
            </w:pPr>
            <w:r>
              <w:rPr>
                <w:rFonts w:ascii="仿宋_GB2312" w:hAnsi="仿宋_GB2312" w:cs="仿宋_GB2312" w:eastAsia="仿宋_GB2312"/>
              </w:rPr>
              <w:t>提供投标保证金缴纳凭证或担保机构出具的保函。</w:t>
            </w:r>
          </w:p>
        </w:tc>
        <w:tc>
          <w:tcPr>
            <w:tcW w:type="dxa" w:w="1661"/>
          </w:tcPr>
          <w:p>
            <w:pPr>
              <w:pStyle w:val="null3"/>
            </w:pPr>
            <w:r>
              <w:rPr>
                <w:rFonts w:ascii="仿宋_GB2312" w:hAnsi="仿宋_GB2312" w:cs="仿宋_GB2312" w:eastAsia="仿宋_GB2312"/>
              </w:rPr>
              <w:t>包16资格证明材料.docx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投标人关联关系</w:t>
            </w:r>
          </w:p>
        </w:tc>
        <w:tc>
          <w:tcPr>
            <w:tcW w:type="dxa" w:w="3322"/>
          </w:tcPr>
          <w:p>
            <w:pPr>
              <w:pStyle w:val="null3"/>
            </w:pPr>
            <w:r>
              <w:rPr>
                <w:rFonts w:ascii="仿宋_GB2312" w:hAnsi="仿宋_GB2312" w:cs="仿宋_GB2312" w:eastAsia="仿宋_GB2312"/>
              </w:rPr>
              <w:t>单位负责人为同一人或者存在控股、管理关系的不同单位，不得参加同一合同项下的政府采购活动。（投标人须提供承诺书）</w:t>
            </w:r>
          </w:p>
        </w:tc>
        <w:tc>
          <w:tcPr>
            <w:tcW w:type="dxa" w:w="1661"/>
          </w:tcPr>
          <w:p>
            <w:pPr>
              <w:pStyle w:val="null3"/>
            </w:pPr>
            <w:r>
              <w:rPr>
                <w:rFonts w:ascii="仿宋_GB2312" w:hAnsi="仿宋_GB2312" w:cs="仿宋_GB2312" w:eastAsia="仿宋_GB2312"/>
              </w:rPr>
              <w:t>包16资格证明材料.docx</w:t>
            </w:r>
          </w:p>
        </w:tc>
      </w:tr>
    </w:tbl>
    <w:p>
      <w:pPr>
        <w:pStyle w:val="null3"/>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投标人应是独立承担民事责任能力的法人、其他组织或自然人，法人、其他组织须提供合法有效的营业执照或事业单位法人证书等证明资料，自然人须提供身份证明。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包17资格证明材料.docx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提供2025年度经审计的财务报告（成立时间至开标时间不足一年的可提供成立后任意时段的资产负债表）或开标前六个月内其基本账户银行出具的资信证明或财政部门认可的政府采购专业担保机构出具的担保函。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包17资格证明材料.docx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①提供2025年7月1日至今已缴存的任意一个月的纳税证明或完税证明（成立不足一个月的提供依法纳税的承诺书，格式自拟）； ②提供2025年7月1日至今已缴存的任意一个月的社会保障资金缴存单据或社保机构开具的社会保险参保缴费情况证明（成立不足一个月的提供将依法缴纳社会保障资金的承诺书，格式自拟）；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w:t>
            </w:r>
          </w:p>
        </w:tc>
        <w:tc>
          <w:tcPr>
            <w:tcW w:type="dxa" w:w="1661"/>
          </w:tcPr>
          <w:p>
            <w:pPr>
              <w:pStyle w:val="null3"/>
            </w:pPr>
            <w:r>
              <w:rPr>
                <w:rFonts w:ascii="仿宋_GB2312" w:hAnsi="仿宋_GB2312" w:cs="仿宋_GB2312" w:eastAsia="仿宋_GB2312"/>
              </w:rPr>
              <w:t>包17资格证明材料.docx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包17资格证明材料.docx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包17资格证明材料.docx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法定代表人授权委托书（附法定代表人身份证复印件及被授权人身份证复印件）；法定代表人直接参加提供法定代表人资格证明书（附法定代表人身份证复印件）非法人单位参照执行。</w:t>
            </w:r>
          </w:p>
        </w:tc>
        <w:tc>
          <w:tcPr>
            <w:tcW w:type="dxa" w:w="1661"/>
          </w:tcPr>
          <w:p>
            <w:pPr>
              <w:pStyle w:val="null3"/>
            </w:pPr>
            <w:r>
              <w:rPr>
                <w:rFonts w:ascii="仿宋_GB2312" w:hAnsi="仿宋_GB2312" w:cs="仿宋_GB2312" w:eastAsia="仿宋_GB2312"/>
              </w:rPr>
              <w:t>包17资格证明材料.docx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包17资格证明材料.docx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①投标人为生产厂家的，须提供有效的《动物防疫条件合格证》；②投标人为代理商的，须提供所代理产品生产厂家有效的《动物防疫条件合格证》。</w:t>
            </w:r>
          </w:p>
        </w:tc>
        <w:tc>
          <w:tcPr>
            <w:tcW w:type="dxa" w:w="1661"/>
          </w:tcPr>
          <w:p>
            <w:pPr>
              <w:pStyle w:val="null3"/>
            </w:pPr>
            <w:r>
              <w:rPr>
                <w:rFonts w:ascii="仿宋_GB2312" w:hAnsi="仿宋_GB2312" w:cs="仿宋_GB2312" w:eastAsia="仿宋_GB2312"/>
              </w:rPr>
              <w:t>包17资格证明材料.docx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投标保证金缴纳凭证</w:t>
            </w:r>
          </w:p>
        </w:tc>
        <w:tc>
          <w:tcPr>
            <w:tcW w:type="dxa" w:w="3322"/>
          </w:tcPr>
          <w:p>
            <w:pPr>
              <w:pStyle w:val="null3"/>
            </w:pPr>
            <w:r>
              <w:rPr>
                <w:rFonts w:ascii="仿宋_GB2312" w:hAnsi="仿宋_GB2312" w:cs="仿宋_GB2312" w:eastAsia="仿宋_GB2312"/>
              </w:rPr>
              <w:t>提供投标保证金缴纳凭证或担保机构出具的保函。</w:t>
            </w:r>
          </w:p>
        </w:tc>
        <w:tc>
          <w:tcPr>
            <w:tcW w:type="dxa" w:w="1661"/>
          </w:tcPr>
          <w:p>
            <w:pPr>
              <w:pStyle w:val="null3"/>
            </w:pPr>
            <w:r>
              <w:rPr>
                <w:rFonts w:ascii="仿宋_GB2312" w:hAnsi="仿宋_GB2312" w:cs="仿宋_GB2312" w:eastAsia="仿宋_GB2312"/>
              </w:rPr>
              <w:t>包17资格证明材料.docx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投标人关联关系</w:t>
            </w:r>
          </w:p>
        </w:tc>
        <w:tc>
          <w:tcPr>
            <w:tcW w:type="dxa" w:w="3322"/>
          </w:tcPr>
          <w:p>
            <w:pPr>
              <w:pStyle w:val="null3"/>
            </w:pPr>
            <w:r>
              <w:rPr>
                <w:rFonts w:ascii="仿宋_GB2312" w:hAnsi="仿宋_GB2312" w:cs="仿宋_GB2312" w:eastAsia="仿宋_GB2312"/>
              </w:rPr>
              <w:t>单位负责人为同一人或者存在控股、管理关系的不同单位，不得参加同一合同项下的政府采购活动。（投标人须提供承诺书）</w:t>
            </w:r>
          </w:p>
        </w:tc>
        <w:tc>
          <w:tcPr>
            <w:tcW w:type="dxa" w:w="1661"/>
          </w:tcPr>
          <w:p>
            <w:pPr>
              <w:pStyle w:val="null3"/>
            </w:pPr>
            <w:r>
              <w:rPr>
                <w:rFonts w:ascii="仿宋_GB2312" w:hAnsi="仿宋_GB2312" w:cs="仿宋_GB2312" w:eastAsia="仿宋_GB2312"/>
              </w:rPr>
              <w:t>包17资格证明材料.docx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p>
    <w:p>
      <w:pPr>
        <w:pStyle w:val="null3"/>
      </w:pPr>
      <w:r>
        <w:rPr>
          <w:rFonts w:ascii="仿宋_GB2312" w:hAnsi="仿宋_GB2312" w:cs="仿宋_GB2312" w:eastAsia="仿宋_GB2312"/>
        </w:rPr>
        <w:t>采购包9：综合评分法</w:t>
      </w:r>
    </w:p>
    <w:p>
      <w:pPr>
        <w:pStyle w:val="null3"/>
      </w:pPr>
      <w:r>
        <w:rPr>
          <w:rFonts w:ascii="仿宋_GB2312" w:hAnsi="仿宋_GB2312" w:cs="仿宋_GB2312" w:eastAsia="仿宋_GB2312"/>
        </w:rPr>
        <w:t>采购包10：综合评分法</w:t>
      </w:r>
    </w:p>
    <w:p>
      <w:pPr>
        <w:pStyle w:val="null3"/>
      </w:pPr>
      <w:r>
        <w:rPr>
          <w:rFonts w:ascii="仿宋_GB2312" w:hAnsi="仿宋_GB2312" w:cs="仿宋_GB2312" w:eastAsia="仿宋_GB2312"/>
        </w:rPr>
        <w:t>采购包11：综合评分法</w:t>
      </w:r>
    </w:p>
    <w:p>
      <w:pPr>
        <w:pStyle w:val="null3"/>
      </w:pPr>
      <w:r>
        <w:rPr>
          <w:rFonts w:ascii="仿宋_GB2312" w:hAnsi="仿宋_GB2312" w:cs="仿宋_GB2312" w:eastAsia="仿宋_GB2312"/>
        </w:rPr>
        <w:t>采购包12：综合评分法</w:t>
      </w:r>
    </w:p>
    <w:p>
      <w:pPr>
        <w:pStyle w:val="null3"/>
      </w:pPr>
      <w:r>
        <w:rPr>
          <w:rFonts w:ascii="仿宋_GB2312" w:hAnsi="仿宋_GB2312" w:cs="仿宋_GB2312" w:eastAsia="仿宋_GB2312"/>
        </w:rPr>
        <w:t>采购包13：综合评分法</w:t>
      </w:r>
    </w:p>
    <w:p>
      <w:pPr>
        <w:pStyle w:val="null3"/>
      </w:pPr>
      <w:r>
        <w:rPr>
          <w:rFonts w:ascii="仿宋_GB2312" w:hAnsi="仿宋_GB2312" w:cs="仿宋_GB2312" w:eastAsia="仿宋_GB2312"/>
        </w:rPr>
        <w:t>采购包14：综合评分法</w:t>
      </w:r>
    </w:p>
    <w:p>
      <w:pPr>
        <w:pStyle w:val="null3"/>
      </w:pPr>
      <w:r>
        <w:rPr>
          <w:rFonts w:ascii="仿宋_GB2312" w:hAnsi="仿宋_GB2312" w:cs="仿宋_GB2312" w:eastAsia="仿宋_GB2312"/>
        </w:rPr>
        <w:t>采购包15：综合评分法</w:t>
      </w:r>
    </w:p>
    <w:p>
      <w:pPr>
        <w:pStyle w:val="null3"/>
      </w:pPr>
      <w:r>
        <w:rPr>
          <w:rFonts w:ascii="仿宋_GB2312" w:hAnsi="仿宋_GB2312" w:cs="仿宋_GB2312" w:eastAsia="仿宋_GB2312"/>
        </w:rPr>
        <w:t>采购包16：综合评分法</w:t>
      </w:r>
    </w:p>
    <w:p>
      <w:pPr>
        <w:pStyle w:val="null3"/>
      </w:pPr>
      <w:r>
        <w:rPr>
          <w:rFonts w:ascii="仿宋_GB2312" w:hAnsi="仿宋_GB2312" w:cs="仿宋_GB2312" w:eastAsia="仿宋_GB2312"/>
        </w:rPr>
        <w:t>采购包17：综合评分法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 2.书面说明应当按照国家财务会计制度的规定要求，逐项就投标人提供的货物、工程和服务的主营业务成本（应根据投标人企业类型予以区别）、税金及附加、销售费用、管理费用、财务费用等成本构成事项详细陈述。 3.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包1（米、面、油）分项清单表.docx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包1（米、面、油）分项清单表.docx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投标人名称应与营业执照、事业单位法人证书、自然人须提供身份证明等证明资料一致。</w:t>
            </w:r>
          </w:p>
        </w:tc>
        <w:tc>
          <w:tcPr>
            <w:tcW w:type="dxa" w:w="1661"/>
          </w:tcPr>
          <w:p>
            <w:pPr>
              <w:pStyle w:val="null3"/>
            </w:pPr>
            <w:r>
              <w:rPr>
                <w:rFonts w:ascii="仿宋_GB2312" w:hAnsi="仿宋_GB2312" w:cs="仿宋_GB2312" w:eastAsia="仿宋_GB2312"/>
              </w:rPr>
              <w:t>开标一览表 中小企业声明函 商务应答表 包1（米、面、油）分项清单表.docx 包1供应商承诺书.docx 包1技术方案.docx 产品技术参数表 包1资格证明材料.docx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投标文件的签章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开标一览表 中小企业声明函 商务应答表 包1（米、面、油）分项清单表.docx 包1供应商承诺书.docx 包1技术方案.docx 产品技术参数表 包1资格证明材料.docx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开标一览表 中小企业声明函 商务应答表 包1（米、面、油）分项清单表.docx 包1供应商承诺书.docx 包1技术方案.docx 产品技术参数表 包1资格证明材料.docx 投标函 残疾人福利性单位声明函 标的清单 投标文件封面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 2.书面说明应当按照国家财务会计制度的规定要求，逐项就投标人提供的货物、工程和服务的主营业务成本（应根据投标人企业类型予以区别）、税金及附加、销售费用、管理费用、财务费用等成本构成事项详细陈述。 3.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包2（米、面、油）分项清单表.docx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包2（米、面、油）分项清单表.docx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投标人名称应与营业执照、事业单位法人证书、自然人须提供身份证明等证明资料一致。</w:t>
            </w:r>
          </w:p>
        </w:tc>
        <w:tc>
          <w:tcPr>
            <w:tcW w:type="dxa" w:w="1661"/>
          </w:tcPr>
          <w:p>
            <w:pPr>
              <w:pStyle w:val="null3"/>
            </w:pPr>
            <w:r>
              <w:rPr>
                <w:rFonts w:ascii="仿宋_GB2312" w:hAnsi="仿宋_GB2312" w:cs="仿宋_GB2312" w:eastAsia="仿宋_GB2312"/>
              </w:rPr>
              <w:t>开标一览表 包2资格证明材料.docx 中小企业声明函 商务应答表 产品技术参数表 投标函 残疾人福利性单位声明函 包2技术方案.docx 包2（米、面、油）分项清单表.docx 标的清单 包2供应商承诺书.docx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投标文件的签章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开标一览表 包2资格证明材料.docx 中小企业声明函 商务应答表 产品技术参数表 投标函 残疾人福利性单位声明函 包2技术方案.docx 包2（米、面、油）分项清单表.docx 标的清单 包2供应商承诺书.docx 投标文件封面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开标一览表 包2资格证明材料.docx 中小企业声明函 商务应答表 产品技术参数表 投标函 残疾人福利性单位声明函 包2技术方案.docx 包2（米、面、油）分项清单表.docx 标的清单 包2供应商承诺书.docx 投标文件封面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 2.书面说明应当按照国家财务会计制度的规定要求，逐项就投标人提供的货物、工程和服务的主营业务成本（应根据投标人企业类型予以区别）、税金及附加、销售费用、管理费用、财务费用等成本构成事项详细陈述。 3.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包3（米、面、油）分项清单表.docx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包3（米、面、油）分项清单表.docx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投标人名称应与营业执照、事业单位法人证书、自然人须提供身份证明等证明资料一致。</w:t>
            </w:r>
          </w:p>
        </w:tc>
        <w:tc>
          <w:tcPr>
            <w:tcW w:type="dxa" w:w="1661"/>
          </w:tcPr>
          <w:p>
            <w:pPr>
              <w:pStyle w:val="null3"/>
            </w:pPr>
            <w:r>
              <w:rPr>
                <w:rFonts w:ascii="仿宋_GB2312" w:hAnsi="仿宋_GB2312" w:cs="仿宋_GB2312" w:eastAsia="仿宋_GB2312"/>
              </w:rPr>
              <w:t>开标一览表 中小企业声明函 商务应答表 包3（米、面、油）分项清单表.docx 包3供应商承诺书.docx 产品技术参数表 投标函 残疾人福利性单位声明函 标的清单 投标文件封面 包3资格证明材料.docx 包3技术方案.docx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投标文件的签章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开标一览表 中小企业声明函 商务应答表 包3（米、面、油）分项清单表.docx 包3供应商承诺书.docx 产品技术参数表 投标函 残疾人福利性单位声明函 标的清单 投标文件封面 包3资格证明材料.docx 包3技术方案.docx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开标一览表 中小企业声明函 商务应答表 包3（米、面、油）分项清单表.docx 包3供应商承诺书.docx 产品技术参数表 投标函 残疾人福利性单位声明函 标的清单 投标文件封面 包3资格证明材料.docx 包3技术方案.docx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 2.书面说明应当按照国家财务会计制度的规定要求，逐项就投标人提供的货物、工程和服务的主营业务成本（应根据投标人企业类型予以区别）、税金及附加、销售费用、管理费用、财务费用等成本构成事项详细陈述。 3.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包4（米、面、油）分项清单表.docx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包4（米、面、油）分项清单表.docx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投标人名称应与营业执照、事业单位法人证书、自然人须提供身份证明等证明资料一致。</w:t>
            </w:r>
          </w:p>
        </w:tc>
        <w:tc>
          <w:tcPr>
            <w:tcW w:type="dxa" w:w="1661"/>
          </w:tcPr>
          <w:p>
            <w:pPr>
              <w:pStyle w:val="null3"/>
            </w:pPr>
            <w:r>
              <w:rPr>
                <w:rFonts w:ascii="仿宋_GB2312" w:hAnsi="仿宋_GB2312" w:cs="仿宋_GB2312" w:eastAsia="仿宋_GB2312"/>
              </w:rPr>
              <w:t>开标一览表 包4（米、面、油）分项清单表.docx 中小企业声明函 商务应答表 包4技术方案.docx 包4资格证明材料.docx 产品技术参数表 投标函 残疾人福利性单位声明函 标的清单 投标文件封面 包4供应商承诺书.docx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投标文件的签章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开标一览表 包4（米、面、油）分项清单表.docx 中小企业声明函 商务应答表 包4技术方案.docx 包4资格证明材料.docx 产品技术参数表 投标函 残疾人福利性单位声明函 标的清单 投标文件封面 包4供应商承诺书.docx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开标一览表 包4（米、面、油）分项清单表.docx 中小企业声明函 商务应答表 包4技术方案.docx 包4资格证明材料.docx 产品技术参数表 投标函 残疾人福利性单位声明函 标的清单 投标文件封面 包4供应商承诺书.docx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 2.书面说明应当按照国家财务会计制度的规定要求，逐项就投标人提供的货物、工程和服务的主营业务成本（应根据投标人企业类型予以区别）、税金及附加、销售费用、管理费用、财务费用等成本构成事项详细陈述。 3.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包5（米、面、油）分项清单表.docx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包5（米、面、油）分项清单表.docx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投标人名称应与营业执照、事业单位法人证书、自然人须提供身份证明等证明资料一致。</w:t>
            </w:r>
          </w:p>
        </w:tc>
        <w:tc>
          <w:tcPr>
            <w:tcW w:type="dxa" w:w="1661"/>
          </w:tcPr>
          <w:p>
            <w:pPr>
              <w:pStyle w:val="null3"/>
            </w:pPr>
            <w:r>
              <w:rPr>
                <w:rFonts w:ascii="仿宋_GB2312" w:hAnsi="仿宋_GB2312" w:cs="仿宋_GB2312" w:eastAsia="仿宋_GB2312"/>
              </w:rPr>
              <w:t>开标一览表 中小企业声明函 商务应答表 包5供应商承诺书.docx 包5技术方案.docx 产品技术参数表 包5（米、面、油）分项清单表.docx 投标函 残疾人福利性单位声明函 标的清单 投标文件封面 包5资格证明材料.docx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投标文件的签章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开标一览表 中小企业声明函 商务应答表 包5供应商承诺书.docx 包5技术方案.docx 产品技术参数表 包5（米、面、油）分项清单表.docx 投标函 残疾人福利性单位声明函 标的清单 投标文件封面 包5资格证明材料.docx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开标一览表 中小企业声明函 商务应答表 包5供应商承诺书.docx 包5技术方案.docx 产品技术参数表 包5（米、面、油）分项清单表.docx 投标函 残疾人福利性单位声明函 标的清单 投标文件封面 包5资格证明材料.docx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 2.书面说明应当按照国家财务会计制度的规定要求，逐项就投标人提供的货物、工程和服务的主营业务成本（应根据投标人企业类型予以区别）、税金及附加、销售费用、管理费用、财务费用等成本构成事项详细陈述。 3.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包6（肉类）分项清单表.docx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包6（肉类）分项清单表.docx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投标人名称应与营业执照、事业单位法人证书、自然人须提供身份证明等证明资料一致。</w:t>
            </w:r>
          </w:p>
        </w:tc>
        <w:tc>
          <w:tcPr>
            <w:tcW w:type="dxa" w:w="1661"/>
          </w:tcPr>
          <w:p>
            <w:pPr>
              <w:pStyle w:val="null3"/>
            </w:pPr>
            <w:r>
              <w:rPr>
                <w:rFonts w:ascii="仿宋_GB2312" w:hAnsi="仿宋_GB2312" w:cs="仿宋_GB2312" w:eastAsia="仿宋_GB2312"/>
              </w:rPr>
              <w:t>开标一览表 包6技术方案.docx 中小企业声明函 包6（肉类）分项清单表.docx 商务应答表 包6资格证明材料.docx 产品技术参数表 投标函 残疾人福利性单位声明函 标的清单 投标文件封面 监狱企业的证明文件 包6供应商承诺书.docx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投标文件的签章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开标一览表 包6技术方案.docx 中小企业声明函 包6（肉类）分项清单表.docx 商务应答表 包6资格证明材料.docx 产品技术参数表 投标函 残疾人福利性单位声明函 标的清单 投标文件封面 监狱企业的证明文件 包6供应商承诺书.docx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开标一览表 包6技术方案.docx 中小企业声明函 包6（肉类）分项清单表.docx 商务应答表 包6资格证明材料.docx 产品技术参数表 投标函 残疾人福利性单位声明函 标的清单 投标文件封面 监狱企业的证明文件 包6供应商承诺书.docx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 2.书面说明应当按照国家财务会计制度的规定要求，逐项就投标人提供的货物、工程和服务的主营业务成本（应根据投标人企业类型予以区别）、税金及附加、销售费用、管理费用、财务费用等成本构成事项详细陈述。 3.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包7（肉类）分项清单表.docx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包7（肉类）分项清单表.docx 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投标人名称应与营业执照、事业单位法人证书、自然人须提供身份证明等证明资料一致。</w:t>
            </w:r>
          </w:p>
        </w:tc>
        <w:tc>
          <w:tcPr>
            <w:tcW w:type="dxa" w:w="1661"/>
          </w:tcPr>
          <w:p>
            <w:pPr>
              <w:pStyle w:val="null3"/>
            </w:pPr>
            <w:r>
              <w:rPr>
                <w:rFonts w:ascii="仿宋_GB2312" w:hAnsi="仿宋_GB2312" w:cs="仿宋_GB2312" w:eastAsia="仿宋_GB2312"/>
              </w:rPr>
              <w:t>包7（肉类）分项清单表.docx 开标一览表 中小企业声明函 商务应答表 包7供应商承诺书.docx 产品技术参数表 投标函 残疾人福利性单位声明函 标的清单 投标文件封面 包7技术方案.docx 监狱企业的证明文件 包7资格证明材料.docx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投标文件的签章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包7（肉类）分项清单表.docx 开标一览表 中小企业声明函 商务应答表 包7供应商承诺书.docx 产品技术参数表 投标函 残疾人福利性单位声明函 标的清单 投标文件封面 包7技术方案.docx 监狱企业的证明文件 包7资格证明材料.docx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包7（肉类）分项清单表.docx 开标一览表 中小企业声明函 商务应答表 包7供应商承诺书.docx 产品技术参数表 投标函 残疾人福利性单位声明函 标的清单 投标文件封面 包7技术方案.docx 监狱企业的证明文件 包7资格证明材料.docx</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 2.书面说明应当按照国家财务会计制度的规定要求，逐项就投标人提供的货物、工程和服务的主营业务成本（应根据投标人企业类型予以区别）、税金及附加、销售费用、管理费用、财务费用等成本构成事项详细陈述。 3.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包8（肉类）分项清单表.docx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标的清单 包8（肉类）分项清单表.docx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投标人名称应与营业执照、事业单位法人证书、自然人须提供身份证明等证明资料一致。</w:t>
            </w:r>
          </w:p>
        </w:tc>
        <w:tc>
          <w:tcPr>
            <w:tcW w:type="dxa" w:w="1661"/>
          </w:tcPr>
          <w:p>
            <w:pPr>
              <w:pStyle w:val="null3"/>
            </w:pPr>
            <w:r>
              <w:rPr>
                <w:rFonts w:ascii="仿宋_GB2312" w:hAnsi="仿宋_GB2312" w:cs="仿宋_GB2312" w:eastAsia="仿宋_GB2312"/>
              </w:rPr>
              <w:t>开标一览表 中小企业声明函 商务应答表 包8资格证明材料.docx 包8（肉类）分项清单表.docx 包8技术方案.docx 产品技术参数表 投标函 残疾人福利性单位声明函 标的清单 包8供应商承诺书.docx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投标文件的签章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开标一览表 中小企业声明函 商务应答表 包8资格证明材料.docx 包8（肉类）分项清单表.docx 包8技术方案.docx 产品技术参数表 投标函 残疾人福利性单位声明函 标的清单 包8供应商承诺书.docx 投标文件封面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开标一览表 中小企业声明函 商务应答表 包8资格证明材料.docx 包8（肉类）分项清单表.docx 包8技术方案.docx 产品技术参数表 投标函 残疾人福利性单位声明函 标的清单 包8供应商承诺书.docx 投标文件封面 监狱企业的证明文件</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 2.书面说明应当按照国家财务会计制度的规定要求，逐项就投标人提供的货物、工程和服务的主营业务成本（应根据投标人企业类型予以区别）、税金及附加、销售费用、管理费用、财务费用等成本构成事项详细陈述。 3.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包9（肉类）分项清单表.docx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标的清单 包9（肉类）分项清单表.docx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投标人名称应与营业执照、事业单位法人证书、自然人须提供身份证明等证明资料一致。</w:t>
            </w:r>
          </w:p>
        </w:tc>
        <w:tc>
          <w:tcPr>
            <w:tcW w:type="dxa" w:w="1661"/>
          </w:tcPr>
          <w:p>
            <w:pPr>
              <w:pStyle w:val="null3"/>
            </w:pPr>
            <w:r>
              <w:rPr>
                <w:rFonts w:ascii="仿宋_GB2312" w:hAnsi="仿宋_GB2312" w:cs="仿宋_GB2312" w:eastAsia="仿宋_GB2312"/>
              </w:rPr>
              <w:t>开标一览表 中小企业声明函 商务应答表 包9供应商承诺书.docx 包9技术方案.docx 包9（肉类）分项清单表.docx 产品技术参数表 投标函 残疾人福利性单位声明函 标的清单 投标文件封面 监狱企业的证明文件 包9资格证明材料.docx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投标文件的签章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开标一览表 中小企业声明函 商务应答表 包9供应商承诺书.docx 包9技术方案.docx 包9（肉类）分项清单表.docx 产品技术参数表 投标函 残疾人福利性单位声明函 标的清单 投标文件封面 监狱企业的证明文件 包9资格证明材料.docx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开标一览表 中小企业声明函 商务应答表 包9供应商承诺书.docx 包9技术方案.docx 包9（肉类）分项清单表.docx 产品技术参数表 投标函 残疾人福利性单位声明函 标的清单 投标文件封面 监狱企业的证明文件 包9资格证明材料.docx</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 2.书面说明应当按照国家财务会计制度的规定要求，逐项就投标人提供的货物、工程和服务的主营业务成本（应根据投标人企业类型予以区别）、税金及附加、销售费用、管理费用、财务费用等成本构成事项详细陈述。 3.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包10（肉类）分项清单表.docx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包10（肉类）分项清单表.docx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投标人名称应与营业执照、事业单位法人证书、自然人须提供身份证明等证明资料一致。</w:t>
            </w:r>
          </w:p>
        </w:tc>
        <w:tc>
          <w:tcPr>
            <w:tcW w:type="dxa" w:w="1661"/>
          </w:tcPr>
          <w:p>
            <w:pPr>
              <w:pStyle w:val="null3"/>
            </w:pPr>
            <w:r>
              <w:rPr>
                <w:rFonts w:ascii="仿宋_GB2312" w:hAnsi="仿宋_GB2312" w:cs="仿宋_GB2312" w:eastAsia="仿宋_GB2312"/>
              </w:rPr>
              <w:t>开标一览表 包10（肉类）分项清单表.docx 中小企业声明函 商务应答表 包10资格证明材料.docx 产品技术参数表 投标函 残疾人福利性单位声明函 标的清单 投标文件封面 监狱企业的证明文件 包10技术方案.docx 包10供应商承诺书.docx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投标文件的签章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开标一览表 包10（肉类）分项清单表.docx 中小企业声明函 商务应答表 包10资格证明材料.docx 产品技术参数表 投标函 残疾人福利性单位声明函 标的清单 投标文件封面 监狱企业的证明文件 包10技术方案.docx 包10供应商承诺书.docx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开标一览表 包10（肉类）分项清单表.docx 中小企业声明函 商务应答表 包10资格证明材料.docx 产品技术参数表 投标函 残疾人福利性单位声明函 标的清单 投标文件封面 监狱企业的证明文件 包10技术方案.docx 包10供应商承诺书.docx</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 2.书面说明应当按照国家财务会计制度的规定要求，逐项就投标人提供的货物、工程和服务的主营业务成本（应根据投标人企业类型予以区别）、税金及附加、销售费用、管理费用、财务费用等成本构成事项详细陈述。 3.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包11（牛奶）分项清单表.docx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标的清单 包11（牛奶）分项清单表.docx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投标人名称应与营业执照、事业单位法人证书、自然人须提供身份证明等证明资料一致。</w:t>
            </w:r>
          </w:p>
        </w:tc>
        <w:tc>
          <w:tcPr>
            <w:tcW w:type="dxa" w:w="1661"/>
          </w:tcPr>
          <w:p>
            <w:pPr>
              <w:pStyle w:val="null3"/>
            </w:pPr>
            <w:r>
              <w:rPr>
                <w:rFonts w:ascii="仿宋_GB2312" w:hAnsi="仿宋_GB2312" w:cs="仿宋_GB2312" w:eastAsia="仿宋_GB2312"/>
              </w:rPr>
              <w:t>开标一览表 中小企业声明函 商务应答表 包11供应商承诺书.docx 包11（牛奶）分项清单表.docx 产品技术参数表 投标函 残疾人福利性单位声明函 包11技术方案.docx 包11资格证明材料.docx 标的清单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投标文件的签章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开标一览表 中小企业声明函 商务应答表 包11供应商承诺书.docx 包11（牛奶）分项清单表.docx 产品技术参数表 投标函 残疾人福利性单位声明函 包11技术方案.docx 包11资格证明材料.docx 标的清单 投标文件封面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开标一览表 中小企业声明函 商务应答表 包11供应商承诺书.docx 包11（牛奶）分项清单表.docx 产品技术参数表 投标函 残疾人福利性单位声明函 包11技术方案.docx 包11资格证明材料.docx 标的清单 投标文件封面 监狱企业的证明文件</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 2.书面说明应当按照国家财务会计制度的规定要求，逐项就投标人提供的货物、工程和服务的主营业务成本（应根据投标人企业类型予以区别）、税金及附加、销售费用、管理费用、财务费用等成本构成事项详细陈述。 3.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包12（牛奶）分项清单表.docx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包12（牛奶）分项清单表.docx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投标人名称应与营业执照、事业单位法人证书、自然人须提供身份证明等证明资料一致。</w:t>
            </w:r>
          </w:p>
        </w:tc>
        <w:tc>
          <w:tcPr>
            <w:tcW w:type="dxa" w:w="1661"/>
          </w:tcPr>
          <w:p>
            <w:pPr>
              <w:pStyle w:val="null3"/>
            </w:pPr>
            <w:r>
              <w:rPr>
                <w:rFonts w:ascii="仿宋_GB2312" w:hAnsi="仿宋_GB2312" w:cs="仿宋_GB2312" w:eastAsia="仿宋_GB2312"/>
              </w:rPr>
              <w:t>开标一览表 包12（牛奶）分项清单表.docx 中小企业声明函 商务应答表 包12资格证明材料.docx 包12技术方案.docx 产品技术参数表 投标函 残疾人福利性单位声明函 标的清单 投标文件封面 包12供应商承诺书.docx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投标文件的签章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开标一览表 包12（牛奶）分项清单表.docx 中小企业声明函 商务应答表 包12资格证明材料.docx 包12技术方案.docx 产品技术参数表 投标函 残疾人福利性单位声明函 标的清单 投标文件封面 包12供应商承诺书.docx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开标一览表 包12（牛奶）分项清单表.docx 中小企业声明函 商务应答表 包12资格证明材料.docx 包12技术方案.docx 产品技术参数表 投标函 残疾人福利性单位声明函 标的清单 投标文件封面 包12供应商承诺书.docx 监狱企业的证明文件</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 2.书面说明应当按照国家财务会计制度的规定要求，逐项就投标人提供的货物、工程和服务的主营业务成本（应根据投标人企业类型予以区别）、税金及附加、销售费用、管理费用、财务费用等成本构成事项详细陈述。 3.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包13（牛奶）分项清单表.docx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包13（牛奶）分项清单表.docx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投标人名称应与营业执照、事业单位法人证书、自然人须提供身份证明等证明资料一致。</w:t>
            </w:r>
          </w:p>
        </w:tc>
        <w:tc>
          <w:tcPr>
            <w:tcW w:type="dxa" w:w="1661"/>
          </w:tcPr>
          <w:p>
            <w:pPr>
              <w:pStyle w:val="null3"/>
            </w:pPr>
            <w:r>
              <w:rPr>
                <w:rFonts w:ascii="仿宋_GB2312" w:hAnsi="仿宋_GB2312" w:cs="仿宋_GB2312" w:eastAsia="仿宋_GB2312"/>
              </w:rPr>
              <w:t>包13供应商承诺书.docx 开标一览表 中小企业声明函 商务应答表 包13技术方案.docx 包13（牛奶）分项清单表.docx 产品技术参数表 投标函 残疾人福利性单位声明函 标的清单 投标文件封面 监狱企业的证明文件 包13资格证明材料.docx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投标文件的签章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包13供应商承诺书.docx 开标一览表 中小企业声明函 商务应答表 包13技术方案.docx 包13（牛奶）分项清单表.docx 产品技术参数表 投标函 残疾人福利性单位声明函 标的清单 投标文件封面 监狱企业的证明文件 包13资格证明材料.docx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包13供应商承诺书.docx 开标一览表 中小企业声明函 商务应答表 包13技术方案.docx 包13（牛奶）分项清单表.docx 产品技术参数表 投标函 残疾人福利性单位声明函 标的清单 投标文件封面 监狱企业的证明文件 包13资格证明材料.docx</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 2.书面说明应当按照国家财务会计制度的规定要求，逐项就投标人提供的货物、工程和服务的主营业务成本（应根据投标人企业类型予以区别）、税金及附加、销售费用、管理费用、财务费用等成本构成事项详细陈述。 3.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包14（牛奶）分项清单表.docx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标的清单 包14（牛奶）分项清单表.docx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投标人名称应与营业执照、事业单位法人证书、自然人须提供身份证明等证明资料一致。</w:t>
            </w:r>
          </w:p>
        </w:tc>
        <w:tc>
          <w:tcPr>
            <w:tcW w:type="dxa" w:w="1661"/>
          </w:tcPr>
          <w:p>
            <w:pPr>
              <w:pStyle w:val="null3"/>
            </w:pPr>
            <w:r>
              <w:rPr>
                <w:rFonts w:ascii="仿宋_GB2312" w:hAnsi="仿宋_GB2312" w:cs="仿宋_GB2312" w:eastAsia="仿宋_GB2312"/>
              </w:rPr>
              <w:t>开标一览表 中小企业声明函 商务应答表 包14资格证明材料.docx 包14技术方案.docx 产品技术参数表 包14供应商承诺书.docx 投标函 残疾人福利性单位声明函 标的清单 投标文件封面 包14（牛奶）分项清单表.docx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投标文件的签章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开标一览表 中小企业声明函 商务应答表 包14资格证明材料.docx 包14技术方案.docx 产品技术参数表 包14供应商承诺书.docx 投标函 残疾人福利性单位声明函 标的清单 投标文件封面 包14（牛奶）分项清单表.docx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开标一览表 中小企业声明函 商务应答表 包14资格证明材料.docx 包14技术方案.docx 产品技术参数表 包14供应商承诺书.docx 投标函 残疾人福利性单位声明函 标的清单 投标文件封面 包14（牛奶）分项清单表.docx 监狱企业的证明文件</w:t>
            </w:r>
          </w:p>
        </w:tc>
      </w:tr>
    </w:tbl>
    <w:p>
      <w:pPr>
        <w:pStyle w:val="null3"/>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 2.书面说明应当按照国家财务会计制度的规定要求，逐项就投标人提供的货物、工程和服务的主营业务成本（应根据投标人企业类型予以区别）、税金及附加、销售费用、管理费用、财务费用等成本构成事项详细陈述。 3.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包15（牛奶）分项清单表.docx 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包15（牛奶）分项清单表.docx 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投标人名称应与营业执照、事业单位法人证书、自然人须提供身份证明等证明资料一致。</w:t>
            </w:r>
          </w:p>
        </w:tc>
        <w:tc>
          <w:tcPr>
            <w:tcW w:type="dxa" w:w="1661"/>
          </w:tcPr>
          <w:p>
            <w:pPr>
              <w:pStyle w:val="null3"/>
            </w:pPr>
            <w:r>
              <w:rPr>
                <w:rFonts w:ascii="仿宋_GB2312" w:hAnsi="仿宋_GB2312" w:cs="仿宋_GB2312" w:eastAsia="仿宋_GB2312"/>
              </w:rPr>
              <w:t>开标一览表 中小企业声明函 包15技术方案.docx 商务应答表 包15供应商承诺书.docx 包15（牛奶）分项清单表.docx 产品技术参数表 投标函 残疾人福利性单位声明函 标的清单 投标文件封面 监狱企业的证明文件 包15资格证明材料.docx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投标文件的签章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开标一览表 中小企业声明函 包15技术方案.docx 商务应答表 包15供应商承诺书.docx 包15（牛奶）分项清单表.docx 产品技术参数表 投标函 残疾人福利性单位声明函 标的清单 投标文件封面 监狱企业的证明文件 包15资格证明材料.docx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开标一览表 中小企业声明函 包15技术方案.docx 商务应答表 包15供应商承诺书.docx 包15（牛奶）分项清单表.docx 产品技术参数表 投标函 残疾人福利性单位声明函 标的清单 投标文件封面 监狱企业的证明文件 包15资格证明材料.docx</w:t>
            </w:r>
          </w:p>
        </w:tc>
      </w:tr>
    </w:tbl>
    <w:p>
      <w:pPr>
        <w:pStyle w:val="null3"/>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 2.书面说明应当按照国家财务会计制度的规定要求，逐项就投标人提供的货物、工程和服务的主营业务成本（应根据投标人企业类型予以区别）、税金及附加、销售费用、管理费用、财务费用等成本构成事项详细陈述。 3.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包16（鸡蛋）分项清单表.docx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包16（鸡蛋）分项清单表.docx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投标人名称应与营业执照、事业单位法人证书、自然人须提供身份证明等证明资料一致。</w:t>
            </w:r>
          </w:p>
        </w:tc>
        <w:tc>
          <w:tcPr>
            <w:tcW w:type="dxa" w:w="1661"/>
          </w:tcPr>
          <w:p>
            <w:pPr>
              <w:pStyle w:val="null3"/>
            </w:pPr>
            <w:r>
              <w:rPr>
                <w:rFonts w:ascii="仿宋_GB2312" w:hAnsi="仿宋_GB2312" w:cs="仿宋_GB2312" w:eastAsia="仿宋_GB2312"/>
              </w:rPr>
              <w:t>开标一览表 中小企业声明函 商务应答表 包16技术方案.docx 包16资格证明材料.docx 产品技术参数表 投标函 包16（鸡蛋）分项清单表.docx 残疾人福利性单位声明函 标的清单 投标文件封面 包16供应商承诺书.docx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投标文件的签章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开标一览表 中小企业声明函 商务应答表 包16技术方案.docx 包16资格证明材料.docx 产品技术参数表 投标函 包16（鸡蛋）分项清单表.docx 残疾人福利性单位声明函 标的清单 投标文件封面 包16供应商承诺书.docx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开标一览表 中小企业声明函 商务应答表 包16技术方案.docx 包16资格证明材料.docx 产品技术参数表 投标函 包16（鸡蛋）分项清单表.docx 残疾人福利性单位声明函 标的清单 投标文件封面 包16供应商承诺书.docx 监狱企业的证明文件</w:t>
            </w:r>
          </w:p>
        </w:tc>
      </w:tr>
    </w:tbl>
    <w:p>
      <w:pPr>
        <w:pStyle w:val="null3"/>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 2.书面说明应当按照国家财务会计制度的规定要求，逐项就投标人提供的货物、工程和服务的主营业务成本（应根据投标人企业类型予以区别）、税金及附加、销售费用、管理费用、财务费用等成本构成事项详细陈述。 3.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包17（鸡蛋）分项清单表.docx 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包17（鸡蛋）分项清单表.docx 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投标人名称应与营业执照、事业单位法人证书、自然人须提供身份证明等证明资料一致。</w:t>
            </w:r>
          </w:p>
        </w:tc>
        <w:tc>
          <w:tcPr>
            <w:tcW w:type="dxa" w:w="1661"/>
          </w:tcPr>
          <w:p>
            <w:pPr>
              <w:pStyle w:val="null3"/>
            </w:pPr>
            <w:r>
              <w:rPr>
                <w:rFonts w:ascii="仿宋_GB2312" w:hAnsi="仿宋_GB2312" w:cs="仿宋_GB2312" w:eastAsia="仿宋_GB2312"/>
              </w:rPr>
              <w:t>开标一览表 中小企业声明函 商务应答表 包17供应商承诺书.docx 包17（鸡蛋）分项清单表.docx 包17技术方案.docx 产品技术参数表 投标函 残疾人福利性单位声明函 标的清单 包17资格证明材料.docx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投标文件的签章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开标一览表 中小企业声明函 商务应答表 包17供应商承诺书.docx 包17（鸡蛋）分项清单表.docx 包17技术方案.docx 产品技术参数表 投标函 残疾人福利性单位声明函 标的清单 包17资格证明材料.docx 投标文件封面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开标一览表 中小企业声明函 商务应答表 包17供应商承诺书.docx 包17（鸡蛋）分项清单表.docx 包17技术方案.docx 产品技术参数表 投标函 残疾人福利性单位声明函 标的清单 包17资格证明材料.docx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采购包7：</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采购包8：</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采购包9：</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采购包10：</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采购包17：</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投标产品技术要求</w:t>
            </w:r>
          </w:p>
        </w:tc>
        <w:tc>
          <w:tcPr>
            <w:tcW w:type="dxa" w:w="2492"/>
          </w:tcPr>
          <w:p>
            <w:pPr>
              <w:pStyle w:val="null3"/>
            </w:pPr>
            <w:r>
              <w:rPr>
                <w:rFonts w:ascii="仿宋_GB2312" w:hAnsi="仿宋_GB2312" w:cs="仿宋_GB2312" w:eastAsia="仿宋_GB2312"/>
              </w:rPr>
              <w:t>投标产品技术参数清楚、明确，选品、质量标准等完全符合招标文件要求，需提供所投产品质检报告等材料。每提供一种品类得2分，未提供或材料不齐全不得分，满分6分。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包1技术方案.docx</w:t>
            </w:r>
          </w:p>
        </w:tc>
      </w:tr>
      <w:tr>
        <w:tc>
          <w:tcPr>
            <w:tcW w:type="dxa" w:w="831"/>
            <w:vMerge/>
          </w:tcP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供应商对响应文件交货时间地点、验收标准、合同条款等商务要求进行响应，完全满足采购需求得2分。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包1技术方案.docx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一、评审内容：包括：①整体配送方案②供货进度及时效性保障措施③食材安全保障措施④食材仓储环境的保障措施及退换货措施； 二、评审标准：提供详细、合理、科学可行的方案，方案符合本项目采购需求有针对性，以上4项，以序号①、②、③、④为项数，内容无缺项、无漏项且无缺陷的得12分，其中每有一项内容存在缺项或漏项的扣3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包1技术方案.docx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一、评审内容：①针对发生食品安全和质量问题、食源性疾病、传染病、污染事件等，协助及时处理紧急情况的预案；②发生影响正常配送的突发情况的应急预案措施（市场供求变化、天气、车辆故障等）。 二、评审标准：提供详细、合理、科学可行的方案，方案符合本项目采购需求有针对性，以上2项，以序号①、②、为项数，内容无缺项、无漏项且无缺陷的得8分，其中每有一项内容存在缺项或漏项的扣4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包1技术方案.docx</w:t>
            </w:r>
          </w:p>
        </w:tc>
      </w:tr>
      <w:tr>
        <w:tc>
          <w:tcPr>
            <w:tcW w:type="dxa" w:w="831"/>
            <w:vMerge/>
          </w:tcPr>
          <w:p/>
        </w:tc>
        <w:tc>
          <w:tcPr>
            <w:tcW w:type="dxa" w:w="1661"/>
          </w:tcPr>
          <w:p>
            <w:pPr>
              <w:pStyle w:val="null3"/>
            </w:pPr>
            <w:r>
              <w:rPr>
                <w:rFonts w:ascii="仿宋_GB2312" w:hAnsi="仿宋_GB2312" w:cs="仿宋_GB2312" w:eastAsia="仿宋_GB2312"/>
              </w:rPr>
              <w:t>拟派项目人员</w:t>
            </w:r>
          </w:p>
        </w:tc>
        <w:tc>
          <w:tcPr>
            <w:tcW w:type="dxa" w:w="2492"/>
          </w:tcPr>
          <w:p>
            <w:pPr>
              <w:pStyle w:val="null3"/>
            </w:pPr>
            <w:r>
              <w:rPr>
                <w:rFonts w:ascii="仿宋_GB2312" w:hAnsi="仿宋_GB2312" w:cs="仿宋_GB2312" w:eastAsia="仿宋_GB2312"/>
              </w:rPr>
              <w:t>每提供1人得1分，满分5分。 注：提供装卸、驾驶、分拣、台账管理等人员的身份证、健康证、驾驶证（驾驶员提供）等证明材料。以上证件必须在有效期内，不提供或提供不完整或者不在有效期内的均不得分。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包1技术方案.docx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提供以下服务承诺，每个承诺得2分，共8分。 ①承诺配合采购方的监督检查，遵守采购方的管理制度。 ②承诺严格遵守国家食品安全规定，绝不配送任何法律法规明令禁止的食材。并承诺因产品质量或配送造成一切安全问题和后果承担全部责任，且不得拒绝为规模较小的学校供货。 ③承诺食材严格按照订单数量配送，保证足秤，对于经双方确认存在质量、数量或品种不符的食材，无条件退换货，并承担由此产生的一切费用。 ④承诺提供正常工作时间内随时响应的服务热线，产品使用中出现质量问题，在30分钟内响应，60分钟内到达现场，12小时解决问题，如不能解决，向采购人提供可以接受的解决方案。</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包1技术方案.docx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米、面、油货源情况：产品供应渠道正规、稳定，提供产品来源渠道证明；每提供一种品类得2分，满分6分。 注：货源证明材料需提供： ①自有货源证明材料：提供产品为自有货源的说明及供货稳定的承诺）。 ②非自有货源的证明材料：不限于销售协议/代理授权/代理协议/购销合同等。 未提供或提供不全、信息不符的不得分。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包1技术方案.docx</w:t>
            </w:r>
          </w:p>
        </w:tc>
      </w:tr>
      <w:tr>
        <w:tc>
          <w:tcPr>
            <w:tcW w:type="dxa" w:w="831"/>
            <w:vMerge/>
          </w:tcP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供应商具备自有或租赁仓储场地的得3分；其他不得分。 注：①如为自有场地需提供产权证书或具备同等法律效力的证明； ②如为租赁场地需提供租赁合同、租赁双方身份证明（自然人身份证或法人营业执照）； ③响应文件中附以上证明材料，证明材料需显示仓储面积、仓储外观照片等，未提供或提供不全、信息不符的不得分。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包1技术方案.docx</w:t>
            </w:r>
          </w:p>
        </w:tc>
      </w:tr>
      <w:tr>
        <w:tc>
          <w:tcPr>
            <w:tcW w:type="dxa" w:w="831"/>
            <w:vMerge/>
          </w:tcPr>
          <w:p/>
        </w:tc>
        <w:tc>
          <w:tcPr>
            <w:tcW w:type="dxa" w:w="1661"/>
          </w:tcPr>
          <w:p>
            <w:pPr>
              <w:pStyle w:val="null3"/>
            </w:pPr>
            <w:r>
              <w:rPr>
                <w:rFonts w:ascii="仿宋_GB2312" w:hAnsi="仿宋_GB2312" w:cs="仿宋_GB2312" w:eastAsia="仿宋_GB2312"/>
              </w:rPr>
              <w:t>运输车辆配备情况</w:t>
            </w:r>
          </w:p>
        </w:tc>
        <w:tc>
          <w:tcPr>
            <w:tcW w:type="dxa" w:w="2492"/>
          </w:tcPr>
          <w:p>
            <w:pPr>
              <w:pStyle w:val="null3"/>
            </w:pPr>
            <w:r>
              <w:rPr>
                <w:rFonts w:ascii="仿宋_GB2312" w:hAnsi="仿宋_GB2312" w:cs="仿宋_GB2312" w:eastAsia="仿宋_GB2312"/>
              </w:rPr>
              <w:t>符合安全运输标准的车辆配备情况，提供车辆证明材料，每提供1辆车辆信息得2分，满分8分，未提供不得分。 备注：自有车辆须为法定代表人名下或企业名下的车辆，需提供车辆的行驶证、带有车牌的车辆图片；租赁车辆的需提供租赁合同、行驶证、带有车牌的车辆图片。以上证件必须在有效期内，不提供或提供不完整或者不在有效期内的均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包1技术方案.docx</w:t>
            </w:r>
          </w:p>
        </w:tc>
      </w:tr>
      <w:tr>
        <w:tc>
          <w:tcPr>
            <w:tcW w:type="dxa" w:w="831"/>
            <w:vMerge/>
          </w:tcPr>
          <w:p/>
        </w:tc>
        <w:tc>
          <w:tcPr>
            <w:tcW w:type="dxa" w:w="1661"/>
          </w:tcPr>
          <w:p>
            <w:pPr>
              <w:pStyle w:val="null3"/>
            </w:pPr>
            <w:r>
              <w:rPr>
                <w:rFonts w:ascii="仿宋_GB2312" w:hAnsi="仿宋_GB2312" w:cs="仿宋_GB2312" w:eastAsia="仿宋_GB2312"/>
              </w:rPr>
              <w:t>企业管理制度</w:t>
            </w:r>
          </w:p>
        </w:tc>
        <w:tc>
          <w:tcPr>
            <w:tcW w:type="dxa" w:w="2492"/>
          </w:tcPr>
          <w:p>
            <w:pPr>
              <w:pStyle w:val="null3"/>
            </w:pPr>
            <w:r>
              <w:rPr>
                <w:rFonts w:ascii="仿宋_GB2312" w:hAnsi="仿宋_GB2312" w:cs="仿宋_GB2312" w:eastAsia="仿宋_GB2312"/>
              </w:rPr>
              <w:t>提供以下企业管理制度，满分6分。 ①人员培训管理制度；（2分） ②食品安全追溯制度；（2分） ③产品出入库管理制度；（2分）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2021年7月1日至今类似项目业绩合同（以合同签订时间为准，至少包含米面油其中任意一种），每提供1份计1.5分，满分6分。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报价最低的投标人的价格为评标基准价，其价格分为满分。项目评审过程中，不得去掉最后报价中的最高报价和最低报价。其他供应商的价格分统一按照下列公式计算：报价得分=（评标基准价/报价）×价格权值（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包1（米、面、油）分项清单表.docx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包1（米、面、油）分项清单表.docx</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投标产品技术要求</w:t>
            </w:r>
          </w:p>
        </w:tc>
        <w:tc>
          <w:tcPr>
            <w:tcW w:type="dxa" w:w="2492"/>
          </w:tcPr>
          <w:p>
            <w:pPr>
              <w:pStyle w:val="null3"/>
            </w:pPr>
            <w:r>
              <w:rPr>
                <w:rFonts w:ascii="仿宋_GB2312" w:hAnsi="仿宋_GB2312" w:cs="仿宋_GB2312" w:eastAsia="仿宋_GB2312"/>
              </w:rPr>
              <w:t>投标产品技术参数清楚、明确，选品、质量标准等完全符合招标文件要求，需提供所投产品质检报告等材料。每提供一种品类得2分，未提供或材料不齐全不得分，满分6分。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包2技术方案.docx</w:t>
            </w:r>
          </w:p>
        </w:tc>
      </w:tr>
      <w:tr>
        <w:tc>
          <w:tcPr>
            <w:tcW w:type="dxa" w:w="831"/>
            <w:vMerge/>
          </w:tcP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供应商对响应文件交货时间地点、验收标准、合同条款等商务要求进行响应，完全满足采购需求得2分。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包2技术方案.docx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一、评审内容：包括：①整体配送方案②供货进度及时效性保障措施③食材安全保障措施④食材仓储环境的保障措施及退换货措施； 二、评审标准：提供详细、合理、科学可行的方案，方案符合本项目采购需求有针对性，以上4项，以序号①、②、③、④为项数，内容无缺项、无漏项且无缺陷的得12分，其中每有一项内容存在缺项或漏项的扣3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包2技术方案.docx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一、评审内容：①针对发生食品安全和质量问题、食源性疾病、传染病、污染事件等，协助及时处理紧急情况的预案；②发生影响正常配送的突发情况的应急预案措施（市场供求变化、天气、车辆故障等）。 二、评审标准：提供详细、合理、科学可行的方案，方案符合本项目采购需求有针对性，以上2项，以序号①、②、为项数，内容无缺项、无漏项且无缺陷的得8分，其中每有一项内容存在缺项或漏项的扣4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包2技术方案.docx</w:t>
            </w:r>
          </w:p>
        </w:tc>
      </w:tr>
      <w:tr>
        <w:tc>
          <w:tcPr>
            <w:tcW w:type="dxa" w:w="831"/>
            <w:vMerge/>
          </w:tcPr>
          <w:p/>
        </w:tc>
        <w:tc>
          <w:tcPr>
            <w:tcW w:type="dxa" w:w="1661"/>
          </w:tcPr>
          <w:p>
            <w:pPr>
              <w:pStyle w:val="null3"/>
            </w:pPr>
            <w:r>
              <w:rPr>
                <w:rFonts w:ascii="仿宋_GB2312" w:hAnsi="仿宋_GB2312" w:cs="仿宋_GB2312" w:eastAsia="仿宋_GB2312"/>
              </w:rPr>
              <w:t>拟派项目人员</w:t>
            </w:r>
          </w:p>
        </w:tc>
        <w:tc>
          <w:tcPr>
            <w:tcW w:type="dxa" w:w="2492"/>
          </w:tcPr>
          <w:p>
            <w:pPr>
              <w:pStyle w:val="null3"/>
            </w:pPr>
            <w:r>
              <w:rPr>
                <w:rFonts w:ascii="仿宋_GB2312" w:hAnsi="仿宋_GB2312" w:cs="仿宋_GB2312" w:eastAsia="仿宋_GB2312"/>
              </w:rPr>
              <w:t>每提供1人得1分，满分5分。 注：提供装卸、驾驶、分拣、台账管理等人员的身份证、健康证、驾驶证（驾驶员提供）等证明材料。以上证件必须在有效期内，不提供或提供不完整或者不在有效期内的均不得分。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包2技术方案.docx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提供以下服务承诺，每个承诺得2分，共8分。 ①承诺配合采购方的监督检查，遵守采购方的管理制度。 ②承诺严格遵守国家食品安全规定，绝不配送任何法律法规明令禁止的食材。并承诺因产品质量或配送造成一切安全问题和后果承担全部责任，且不得拒绝为规模较小的学校供货。 ③承诺食材严格按照订单数量配送，保证足秤，对于经双方确认存在质量、数量或品种不符的食材，无条件退换货，并承担由此产生的一切费用。 ④承诺提供正常工作时间内随时响应的服务热线，产品使用中出现质量问题，在30分钟内响应，60分钟内到达现场，12小时解决问题，如不能解决，向采购人提供可以接受的解决方案。</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包2技术方案.docx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米、面、油货源情况：产品供应渠道正规、稳定，提供产品来源渠道证明；每提供一种品类得2分，满分6分。 注：货源证明材料需提供： ①自有货源证明材料：提供产品为自有货源的说明及供货稳定的承诺）。 ②非自有货源的证明材料：不限于销售协议/代理授权/代理协议/购销合同等。 未提供或提供不全、信息不符的不得分。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包2技术方案.docx</w:t>
            </w:r>
          </w:p>
        </w:tc>
      </w:tr>
      <w:tr>
        <w:tc>
          <w:tcPr>
            <w:tcW w:type="dxa" w:w="831"/>
            <w:vMerge/>
          </w:tcP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供应商具备自有或租赁仓储场地的得3分；其他不得分。 注：①如为自有场地需提供产权证书或具备同等法律效力的证明； ②如为租赁场地需提供租赁合同、租赁双方身份证明（自然人身份证或法人营业执照）； ③响应文件中附以上证明材料，证明材料需显示仓储面积、仓储外观照片等，未提供或提供不全、信息不符的不得分。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包2技术方案.docx</w:t>
            </w:r>
          </w:p>
        </w:tc>
      </w:tr>
      <w:tr>
        <w:tc>
          <w:tcPr>
            <w:tcW w:type="dxa" w:w="831"/>
            <w:vMerge/>
          </w:tcPr>
          <w:p/>
        </w:tc>
        <w:tc>
          <w:tcPr>
            <w:tcW w:type="dxa" w:w="1661"/>
          </w:tcPr>
          <w:p>
            <w:pPr>
              <w:pStyle w:val="null3"/>
            </w:pPr>
            <w:r>
              <w:rPr>
                <w:rFonts w:ascii="仿宋_GB2312" w:hAnsi="仿宋_GB2312" w:cs="仿宋_GB2312" w:eastAsia="仿宋_GB2312"/>
              </w:rPr>
              <w:t>运输车辆配备情况</w:t>
            </w:r>
          </w:p>
        </w:tc>
        <w:tc>
          <w:tcPr>
            <w:tcW w:type="dxa" w:w="2492"/>
          </w:tcPr>
          <w:p>
            <w:pPr>
              <w:pStyle w:val="null3"/>
            </w:pPr>
            <w:r>
              <w:rPr>
                <w:rFonts w:ascii="仿宋_GB2312" w:hAnsi="仿宋_GB2312" w:cs="仿宋_GB2312" w:eastAsia="仿宋_GB2312"/>
              </w:rPr>
              <w:t>符合安全运输标准的车辆配备情况，提供车辆证明材料，每提供1辆车辆信息得2分，满分8分，未提供不得分。 备注：自有车辆须为法定代表人名下或企业名下的车辆，需提供车辆的行驶证、带有车牌的车辆图片；租赁车辆的需提供租赁合同、行驶证、带有车牌的车辆图片。以上证件必须在有效期内，不提供或提供不完整或者不在有效期内的均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包2技术方案.docx</w:t>
            </w:r>
          </w:p>
        </w:tc>
      </w:tr>
      <w:tr>
        <w:tc>
          <w:tcPr>
            <w:tcW w:type="dxa" w:w="831"/>
            <w:vMerge/>
          </w:tcPr>
          <w:p/>
        </w:tc>
        <w:tc>
          <w:tcPr>
            <w:tcW w:type="dxa" w:w="1661"/>
          </w:tcPr>
          <w:p>
            <w:pPr>
              <w:pStyle w:val="null3"/>
            </w:pPr>
            <w:r>
              <w:rPr>
                <w:rFonts w:ascii="仿宋_GB2312" w:hAnsi="仿宋_GB2312" w:cs="仿宋_GB2312" w:eastAsia="仿宋_GB2312"/>
              </w:rPr>
              <w:t>企业管理制度</w:t>
            </w:r>
          </w:p>
        </w:tc>
        <w:tc>
          <w:tcPr>
            <w:tcW w:type="dxa" w:w="2492"/>
          </w:tcPr>
          <w:p>
            <w:pPr>
              <w:pStyle w:val="null3"/>
            </w:pPr>
            <w:r>
              <w:rPr>
                <w:rFonts w:ascii="仿宋_GB2312" w:hAnsi="仿宋_GB2312" w:cs="仿宋_GB2312" w:eastAsia="仿宋_GB2312"/>
              </w:rPr>
              <w:t>提供以下企业管理制度，满分6分。 ①人员培训管理制度；（2分） ②食品安全追溯制度；（2分） ③产品出入库管理制度；（2分）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包2技术方案.docx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2021年7月1日至今类似项目业绩合同（以合同签订时间为准，至少包含米面油其中任意一种），每提供1份计1.5分，满分6分。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包2技术方案.docx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报价最低的投标人的价格为评标基准价，其价格分为满分。项目评审过程中，不得去掉最后报价中的最高报价和最低报价。其他供应商的价格分统一按照下列公式计算：报价得分=（评标基准价/报价）×价格权值（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包2（米、面、油）分项清单表.docx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包2（米、面、油）分项清单表.docx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投标产品技术要求</w:t>
            </w:r>
          </w:p>
        </w:tc>
        <w:tc>
          <w:tcPr>
            <w:tcW w:type="dxa" w:w="2492"/>
          </w:tcPr>
          <w:p>
            <w:pPr>
              <w:pStyle w:val="null3"/>
            </w:pPr>
            <w:r>
              <w:rPr>
                <w:rFonts w:ascii="仿宋_GB2312" w:hAnsi="仿宋_GB2312" w:cs="仿宋_GB2312" w:eastAsia="仿宋_GB2312"/>
              </w:rPr>
              <w:t>投标产品技术参数清楚、明确，选品、质量标准等完全符合招标文件要求，需提供所投产品质检报告等材料。每提供一种品类得2分，未提供或材料不齐全不得分，满分6分。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包3技术方案.docx</w:t>
            </w:r>
          </w:p>
        </w:tc>
      </w:tr>
      <w:tr>
        <w:tc>
          <w:tcPr>
            <w:tcW w:type="dxa" w:w="831"/>
            <w:vMerge/>
          </w:tcP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供应商对响应文件交货时间地点、验收标准、合同条款等商务要求进行响应，完全满足采购需求得2分。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包3技术方案.docx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一、评审内容：包括：①整体配送方案②供货进度及时效性保障措施③食材安全保障措施④食材仓储环境的保障措施及退换货措施； 二、评审标准：提供详细、合理、科学可行的方案，方案符合本项目采购需求有针对性，以上4项，以序号①、②、③、④为项数，内容无缺项、无漏项且无缺陷的得12分，其中每有一项内容存在缺项或漏项的扣3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包3技术方案.docx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一、评审内容：①针对发生食品安全和质量问题、食源性疾病、传染病、污染事件等，协助及时处理紧急情况的预案；②发生影响正常配送的突发情况的应急预案措施（市场供求变化、天气、车辆故障等）。 二、评审标准：提供详细、合理、科学可行的方案，方案符合本项目采购需求有针对性，以上2项，以序号①、②、为项数，内容无缺项、无漏项且无缺陷的得8分，其中每有一项内容存在缺项或漏项的扣4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包3技术方案.docx</w:t>
            </w:r>
          </w:p>
        </w:tc>
      </w:tr>
      <w:tr>
        <w:tc>
          <w:tcPr>
            <w:tcW w:type="dxa" w:w="831"/>
            <w:vMerge/>
          </w:tcPr>
          <w:p/>
        </w:tc>
        <w:tc>
          <w:tcPr>
            <w:tcW w:type="dxa" w:w="1661"/>
          </w:tcPr>
          <w:p>
            <w:pPr>
              <w:pStyle w:val="null3"/>
            </w:pPr>
            <w:r>
              <w:rPr>
                <w:rFonts w:ascii="仿宋_GB2312" w:hAnsi="仿宋_GB2312" w:cs="仿宋_GB2312" w:eastAsia="仿宋_GB2312"/>
              </w:rPr>
              <w:t>拟派项目人员</w:t>
            </w:r>
          </w:p>
        </w:tc>
        <w:tc>
          <w:tcPr>
            <w:tcW w:type="dxa" w:w="2492"/>
          </w:tcPr>
          <w:p>
            <w:pPr>
              <w:pStyle w:val="null3"/>
            </w:pPr>
            <w:r>
              <w:rPr>
                <w:rFonts w:ascii="仿宋_GB2312" w:hAnsi="仿宋_GB2312" w:cs="仿宋_GB2312" w:eastAsia="仿宋_GB2312"/>
              </w:rPr>
              <w:t>每提供1人得1分，满分5分。 注：提供装卸、驾驶、分拣、台账管理等人员的身份证、健康证、驾驶证（驾驶员提供）等证明材料。以上证件必须在有效期内，不提供或提供不完整或者不在有效期内的均不得分。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包3技术方案.docx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提供以下服务承诺，每个承诺得2分，共8分。 ①承诺配合采购方的监督检查，遵守采购方的管理制度。 ②承诺严格遵守国家食品安全规定，绝不配送任何法律法规明令禁止的食材。并承诺因产品质量或配送造成一切安全问题和后果承担全部责任，且不得拒绝为规模较小的学校供货。 ③承诺食材严格按照订单数量配送，保证足秤，对于经双方确认存在质量、数量或品种不符的食材，无条件退换货，并承担由此产生的一切费用。 ④承诺提供正常工作时间内随时响应的服务热线，产品使用中出现质量问题，在30分钟内响应，60分钟内到达现场，12小时解决问题，如不能解决，向采购人提供可以接受的解决方案。</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包3技术方案.docx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米、面、油货源情况：产品供应渠道正规、稳定，提供产品来源渠道证明；每提供一种品类得2分，满分6分。 注：货源证明材料需提供： ①自有货源证明材料：提供产品为自有货源的说明及供货稳定的承诺）。 ②非自有货源的证明材料：不限于销售协议/代理授权/代理协议/购销合同等。 未提供或提供不全、信息不符的不得分。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包3技术方案.docx</w:t>
            </w:r>
          </w:p>
        </w:tc>
      </w:tr>
      <w:tr>
        <w:tc>
          <w:tcPr>
            <w:tcW w:type="dxa" w:w="831"/>
            <w:vMerge/>
          </w:tcP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供应商具备自有或租赁仓储场地的得3分；其他不得分。 注：①如为自有场地需提供产权证书或具备同等法律效力的证明； ②如为租赁场地需提供租赁合同、租赁双方身份证明（自然人身份证或法人营业执照）； ③响应文件中附以上证明材料，证明材料需显示仓储面积、仓储外观照片等，未提供或提供不全、信息不符的不得分。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包3技术方案.docx</w:t>
            </w:r>
          </w:p>
        </w:tc>
      </w:tr>
      <w:tr>
        <w:tc>
          <w:tcPr>
            <w:tcW w:type="dxa" w:w="831"/>
            <w:vMerge/>
          </w:tcPr>
          <w:p/>
        </w:tc>
        <w:tc>
          <w:tcPr>
            <w:tcW w:type="dxa" w:w="1661"/>
          </w:tcPr>
          <w:p>
            <w:pPr>
              <w:pStyle w:val="null3"/>
            </w:pPr>
            <w:r>
              <w:rPr>
                <w:rFonts w:ascii="仿宋_GB2312" w:hAnsi="仿宋_GB2312" w:cs="仿宋_GB2312" w:eastAsia="仿宋_GB2312"/>
              </w:rPr>
              <w:t>运输车辆配备情况</w:t>
            </w:r>
          </w:p>
        </w:tc>
        <w:tc>
          <w:tcPr>
            <w:tcW w:type="dxa" w:w="2492"/>
          </w:tcPr>
          <w:p>
            <w:pPr>
              <w:pStyle w:val="null3"/>
            </w:pPr>
            <w:r>
              <w:rPr>
                <w:rFonts w:ascii="仿宋_GB2312" w:hAnsi="仿宋_GB2312" w:cs="仿宋_GB2312" w:eastAsia="仿宋_GB2312"/>
              </w:rPr>
              <w:t>符合安全运输标准的车辆配备情况，提供车辆证明材料，每提供1辆车辆信息得2分，满分8分，未提供不得分。 备注：自有车辆须为法定代表人名下或企业名下的车辆，需提供车辆的行驶证、带有车牌的车辆图片；租赁车辆的需提供租赁合同、行驶证、带有车牌的车辆图片。以上证件必须在有效期内，不提供或提供不完整或者不在有效期内的均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包3技术方案.docx</w:t>
            </w:r>
          </w:p>
        </w:tc>
      </w:tr>
      <w:tr>
        <w:tc>
          <w:tcPr>
            <w:tcW w:type="dxa" w:w="831"/>
            <w:vMerge/>
          </w:tcPr>
          <w:p/>
        </w:tc>
        <w:tc>
          <w:tcPr>
            <w:tcW w:type="dxa" w:w="1661"/>
          </w:tcPr>
          <w:p>
            <w:pPr>
              <w:pStyle w:val="null3"/>
            </w:pPr>
            <w:r>
              <w:rPr>
                <w:rFonts w:ascii="仿宋_GB2312" w:hAnsi="仿宋_GB2312" w:cs="仿宋_GB2312" w:eastAsia="仿宋_GB2312"/>
              </w:rPr>
              <w:t>企业管理制度</w:t>
            </w:r>
          </w:p>
        </w:tc>
        <w:tc>
          <w:tcPr>
            <w:tcW w:type="dxa" w:w="2492"/>
          </w:tcPr>
          <w:p>
            <w:pPr>
              <w:pStyle w:val="null3"/>
            </w:pPr>
            <w:r>
              <w:rPr>
                <w:rFonts w:ascii="仿宋_GB2312" w:hAnsi="仿宋_GB2312" w:cs="仿宋_GB2312" w:eastAsia="仿宋_GB2312"/>
              </w:rPr>
              <w:t>提供以下企业管理制度，满分6分。 ①人员培训管理制度；（2分） ②食品安全追溯制度；（2分） ③产品出入库管理制度；（2分）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包3技术方案.docx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2021年7月1日至今类似项目业绩合同（以合同签订时间为准，至少包含米面油其中任意一种），每提供1份计1.5分，满分6分。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包3技术方案.docx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报价最低的投标人的价格为评标基准价，其价格分为满分。项目评审过程中，不得去掉最后报价中的最高报价和最低报价。其他供应商的价格分统一按照下列公式计算：报价得分=（评标基准价/报价）×价格权值（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包3（米、面、油）分项清单表.docx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包3（米、面、油）分项清单表.docx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投标产品技术要求</w:t>
            </w:r>
          </w:p>
        </w:tc>
        <w:tc>
          <w:tcPr>
            <w:tcW w:type="dxa" w:w="2492"/>
          </w:tcPr>
          <w:p>
            <w:pPr>
              <w:pStyle w:val="null3"/>
            </w:pPr>
            <w:r>
              <w:rPr>
                <w:rFonts w:ascii="仿宋_GB2312" w:hAnsi="仿宋_GB2312" w:cs="仿宋_GB2312" w:eastAsia="仿宋_GB2312"/>
              </w:rPr>
              <w:t>投标产品技术参数清楚、明确，选品、质量标准等完全符合招标文件要求，需提供所投产品质检报告等材料。每提供一种品类得2分，未提供或材料不齐全不得分，满分6分。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包4技术方案.docx</w:t>
            </w:r>
          </w:p>
        </w:tc>
      </w:tr>
      <w:tr>
        <w:tc>
          <w:tcPr>
            <w:tcW w:type="dxa" w:w="831"/>
            <w:vMerge/>
          </w:tcP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供应商对响应文件交货时间地点、验收标准、合同条款等商务要求进行响应，完全满足采购需求得2分。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包4技术方案.docx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一、评审内容：包括：①整体配送方案②供货进度及时效性保障措施③食材安全保障措施④食材仓储环境的保障措施及退换货措施； 二、评审标准：提供详细、合理、科学可行的方案，方案符合本项目采购需求有针对性，以上4项，以序号①、②、③、④为项数，内容无缺项、无漏项且无缺陷的得12分，其中每有一项内容存在缺项或漏项的扣3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包4技术方案.docx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一、评审内容：①针对发生食品安全和质量问题、食源性疾病、传染病、污染事件等，协助及时处理紧急情况的预案；②发生影响正常配送的突发情况的应急预案措施（市场供求变化、天气、车辆故障等）。 二、评审标准：提供详细、合理、科学可行的方案，方案符合本项目采购需求有针对性，以上2项，以序号①、②、为项数，内容无缺项、无漏项且无缺陷的得8分，其中每有一项内容存在缺项或漏项的扣4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包4技术方案.docx</w:t>
            </w:r>
          </w:p>
        </w:tc>
      </w:tr>
      <w:tr>
        <w:tc>
          <w:tcPr>
            <w:tcW w:type="dxa" w:w="831"/>
            <w:vMerge/>
          </w:tcPr>
          <w:p/>
        </w:tc>
        <w:tc>
          <w:tcPr>
            <w:tcW w:type="dxa" w:w="1661"/>
          </w:tcPr>
          <w:p>
            <w:pPr>
              <w:pStyle w:val="null3"/>
            </w:pPr>
            <w:r>
              <w:rPr>
                <w:rFonts w:ascii="仿宋_GB2312" w:hAnsi="仿宋_GB2312" w:cs="仿宋_GB2312" w:eastAsia="仿宋_GB2312"/>
              </w:rPr>
              <w:t>拟派项目人员</w:t>
            </w:r>
          </w:p>
        </w:tc>
        <w:tc>
          <w:tcPr>
            <w:tcW w:type="dxa" w:w="2492"/>
          </w:tcPr>
          <w:p>
            <w:pPr>
              <w:pStyle w:val="null3"/>
            </w:pPr>
            <w:r>
              <w:rPr>
                <w:rFonts w:ascii="仿宋_GB2312" w:hAnsi="仿宋_GB2312" w:cs="仿宋_GB2312" w:eastAsia="仿宋_GB2312"/>
              </w:rPr>
              <w:t>每提供1人得1分，满分5分。 注：提供装卸、驾驶、分拣、台账管理等人员的身份证、健康证、驾驶证（驾驶员提供）等证明材料。以上证件必须在有效期内，不提供或提供不完整或者不在有效期内的均不得分。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包4技术方案.docx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提供以下服务承诺，每个承诺得2分，共8分。 ①承诺配合采购方的监督检查，遵守采购方的管理制度。 ②承诺严格遵守国家食品安全规定，绝不配送任何法律法规明令禁止的食材。并承诺因产品质量或配送造成一切安全问题和后果承担全部责任，且不得拒绝为规模较小的学校供货。 ③承诺食材严格按照订单数量配送，保证足秤，对于经双方确认存在质量、数量或品种不符的食材，无条件退换货，并承担由此产生的一切费用。 ④承诺提供正常工作时间内随时响应的服务热线，产品使用中出现质量问题，在30分钟内响应，60分钟内到达现场，12小时解决问题，如不能解决，向采购人提供可以接受的解决方案。</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包4技术方案.docx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米、面、油货源情况：产品供应渠道正规、稳定，提供产品来源渠道证明；每提供一种品类得2分，满分6分。 注：货源证明材料需提供： ①自有货源证明材料：提供产品为自有货源的说明及供货稳定的承诺）。 ②非自有货源的证明材料：不限于销售协议/代理授权/代理协议/购销合同等。 未提供或提供不全、信息不符的不得分。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包4技术方案.docx</w:t>
            </w:r>
          </w:p>
        </w:tc>
      </w:tr>
      <w:tr>
        <w:tc>
          <w:tcPr>
            <w:tcW w:type="dxa" w:w="831"/>
            <w:vMerge/>
          </w:tcP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供应商具备自有或租赁仓储场地的得3分；其他不得分。 注：①如为自有场地需提供产权证书或具备同等法律效力的证明； ②如为租赁场地需提供租赁合同、租赁双方身份证明（自然人身份证或法人营业执照）； ③响应文件中附以上证明材料，证明材料需显示仓储面积、仓储外观照片等，未提供或提供不全、信息不符的不得分。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包4技术方案.docx</w:t>
            </w:r>
          </w:p>
        </w:tc>
      </w:tr>
      <w:tr>
        <w:tc>
          <w:tcPr>
            <w:tcW w:type="dxa" w:w="831"/>
            <w:vMerge/>
          </w:tcPr>
          <w:p/>
        </w:tc>
        <w:tc>
          <w:tcPr>
            <w:tcW w:type="dxa" w:w="1661"/>
          </w:tcPr>
          <w:p>
            <w:pPr>
              <w:pStyle w:val="null3"/>
            </w:pPr>
            <w:r>
              <w:rPr>
                <w:rFonts w:ascii="仿宋_GB2312" w:hAnsi="仿宋_GB2312" w:cs="仿宋_GB2312" w:eastAsia="仿宋_GB2312"/>
              </w:rPr>
              <w:t>运输车辆配备情况</w:t>
            </w:r>
          </w:p>
        </w:tc>
        <w:tc>
          <w:tcPr>
            <w:tcW w:type="dxa" w:w="2492"/>
          </w:tcPr>
          <w:p>
            <w:pPr>
              <w:pStyle w:val="null3"/>
            </w:pPr>
            <w:r>
              <w:rPr>
                <w:rFonts w:ascii="仿宋_GB2312" w:hAnsi="仿宋_GB2312" w:cs="仿宋_GB2312" w:eastAsia="仿宋_GB2312"/>
              </w:rPr>
              <w:t>符合安全运输标准的车辆配备情况，提供车辆证明材料，每提供1辆车辆信息得2分，满分8分，未提供不得分。 备注：自有车辆须为法定代表人名下或企业名下的车辆，需提供车辆的行驶证、带有车牌的车辆图片；租赁车辆的需提供租赁合同、行驶证、带有车牌的车辆图片。以上证件必须在有效期内，不提供或提供不完整或者不在有效期内的均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包4技术方案.docx</w:t>
            </w:r>
          </w:p>
        </w:tc>
      </w:tr>
      <w:tr>
        <w:tc>
          <w:tcPr>
            <w:tcW w:type="dxa" w:w="831"/>
            <w:vMerge/>
          </w:tcPr>
          <w:p/>
        </w:tc>
        <w:tc>
          <w:tcPr>
            <w:tcW w:type="dxa" w:w="1661"/>
          </w:tcPr>
          <w:p>
            <w:pPr>
              <w:pStyle w:val="null3"/>
            </w:pPr>
            <w:r>
              <w:rPr>
                <w:rFonts w:ascii="仿宋_GB2312" w:hAnsi="仿宋_GB2312" w:cs="仿宋_GB2312" w:eastAsia="仿宋_GB2312"/>
              </w:rPr>
              <w:t>企业管理制度</w:t>
            </w:r>
          </w:p>
        </w:tc>
        <w:tc>
          <w:tcPr>
            <w:tcW w:type="dxa" w:w="2492"/>
          </w:tcPr>
          <w:p>
            <w:pPr>
              <w:pStyle w:val="null3"/>
            </w:pPr>
            <w:r>
              <w:rPr>
                <w:rFonts w:ascii="仿宋_GB2312" w:hAnsi="仿宋_GB2312" w:cs="仿宋_GB2312" w:eastAsia="仿宋_GB2312"/>
              </w:rPr>
              <w:t>提供以下企业管理制度，满分6分。 ①人员培训管理制度；（2分） ②食品安全追溯制度；（2分） ③产品出入库管理制度；（2分）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包4技术方案.docx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2021年7月1日至今类似项目业绩合同（以合同签订时间为准，至少包含米面油其中任意一种），每提供1份计1.5分，满分6分。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包4技术方案.docx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报价最低的投标人的价格为评标基准价，其价格分为满分。项目评审过程中，不得去掉最后报价中的最高报价和最低报价。其他供应商的价格分统一按照下列公式计算：报价得分=（评标基准价/报价）×价格权值（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包4（米、面、油）分项清单表.docx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包4（米、面、油）分项清单表.docx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投标产品技术要求</w:t>
            </w:r>
          </w:p>
        </w:tc>
        <w:tc>
          <w:tcPr>
            <w:tcW w:type="dxa" w:w="2492"/>
          </w:tcPr>
          <w:p>
            <w:pPr>
              <w:pStyle w:val="null3"/>
            </w:pPr>
            <w:r>
              <w:rPr>
                <w:rFonts w:ascii="仿宋_GB2312" w:hAnsi="仿宋_GB2312" w:cs="仿宋_GB2312" w:eastAsia="仿宋_GB2312"/>
              </w:rPr>
              <w:t>投标产品技术参数清楚、明确，选品、质量标准等完全符合招标文件要求，需提供所投产品质检报告等材料。每提供一种品类得2分，未提供或材料不齐全不得分，满分6分。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包5技术方案.docx</w:t>
            </w:r>
          </w:p>
        </w:tc>
      </w:tr>
      <w:tr>
        <w:tc>
          <w:tcPr>
            <w:tcW w:type="dxa" w:w="831"/>
            <w:vMerge/>
          </w:tcP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供应商对响应文件交货时间地点、验收标准、合同条款等商务要求进行响应，完全满足采购需求得2分。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包5技术方案.docx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一、评审内容：包括：①整体配送方案②供货进度及时效性保障措施③食材安全保障措施④食材仓储环境的保障措施及退换货措施； 二、评审标准：提供详细、合理、科学可行的方案，方案符合本项目采购需求有针对性，以上4项，以序号①、②、③、④为项数，内容无缺项、无漏项且无缺陷的得12分，其中每有一项内容存在缺项或漏项的扣3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包5技术方案.docx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一、评审内容：①针对发生食品安全和质量问题、食源性疾病、传染病、污染事件等，协助及时处理紧急情况的预案；②发生影响正常配送的突发情况的应急预案措施（市场供求变化、天气、车辆故障等）。 二、评审标准：提供详细、合理、科学可行的方案，方案符合本项目采购需求有针对性，以上2项，以序号①、②、为项数，内容无缺项、无漏项且无缺陷的得8分，其中每有一项内容存在缺项或漏项的扣4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包5技术方案.docx</w:t>
            </w:r>
          </w:p>
        </w:tc>
      </w:tr>
      <w:tr>
        <w:tc>
          <w:tcPr>
            <w:tcW w:type="dxa" w:w="831"/>
            <w:vMerge/>
          </w:tcPr>
          <w:p/>
        </w:tc>
        <w:tc>
          <w:tcPr>
            <w:tcW w:type="dxa" w:w="1661"/>
          </w:tcPr>
          <w:p>
            <w:pPr>
              <w:pStyle w:val="null3"/>
            </w:pPr>
            <w:r>
              <w:rPr>
                <w:rFonts w:ascii="仿宋_GB2312" w:hAnsi="仿宋_GB2312" w:cs="仿宋_GB2312" w:eastAsia="仿宋_GB2312"/>
              </w:rPr>
              <w:t>拟派项目人员</w:t>
            </w:r>
          </w:p>
        </w:tc>
        <w:tc>
          <w:tcPr>
            <w:tcW w:type="dxa" w:w="2492"/>
          </w:tcPr>
          <w:p>
            <w:pPr>
              <w:pStyle w:val="null3"/>
            </w:pPr>
            <w:r>
              <w:rPr>
                <w:rFonts w:ascii="仿宋_GB2312" w:hAnsi="仿宋_GB2312" w:cs="仿宋_GB2312" w:eastAsia="仿宋_GB2312"/>
              </w:rPr>
              <w:t>每提供1人得1分，满分5分。 注：提供装卸、驾驶、分拣、台账管理等人员的身份证、健康证、驾驶证（驾驶员提供）等证明材料。以上证件必须在有效期内，不提供或提供不完整或者不在有效期内的均不得分。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包5技术方案.docx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提供以下服务承诺，每个承诺得2分，共8分。 ①承诺配合采购方的监督检查，遵守采购方的管理制度。 ②承诺严格遵守国家食品安全规定，绝不配送任何法律法规明令禁止的食材。并承诺因产品质量或配送造成一切安全问题和后果承担全部责任，且不得拒绝为规模较小的学校供货。 ③承诺食材严格按照订单数量配送，保证足秤，对于经双方确认存在质量、数量或品种不符的食材，无条件退换货，并承担由此产生的一切费用。 ④承诺提供正常工作时间内随时响应的服务热线，产品使用中出现质量问题，在30分钟内响应，60分钟内到达现场，12小时解决问题，如不能解决，向采购人提供可以接受的解决方案。</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包5技术方案.docx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米、面、油货源情况：产品供应渠道正规、稳定，提供产品来源渠道证明；每提供一种品类得2分，满分6分。 注：货源证明材料需提供： ①自有货源证明材料：提供产品为自有货源的说明及供货稳定的承诺）。 ②非自有货源的证明材料：不限于销售协议/代理授权/代理协议/购销合同等。 未提供或提供不全、信息不符的不得分。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包5技术方案.docx</w:t>
            </w:r>
          </w:p>
        </w:tc>
      </w:tr>
      <w:tr>
        <w:tc>
          <w:tcPr>
            <w:tcW w:type="dxa" w:w="831"/>
            <w:vMerge/>
          </w:tcP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供应商具备自有或租赁仓储场地的得3分；其他不得分。 注：①如为自有场地需提供产权证书或具备同等法律效力的证明； ②如为租赁场地需提供租赁合同、租赁双方身份证明（自然人身份证或法人营业执照）； ③响应文件中附以上证明材料，证明材料需显示仓储面积、仓储外观照片等，未提供或提供不全、信息不符的不得分。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包5技术方案.docx</w:t>
            </w:r>
          </w:p>
        </w:tc>
      </w:tr>
      <w:tr>
        <w:tc>
          <w:tcPr>
            <w:tcW w:type="dxa" w:w="831"/>
            <w:vMerge/>
          </w:tcPr>
          <w:p/>
        </w:tc>
        <w:tc>
          <w:tcPr>
            <w:tcW w:type="dxa" w:w="1661"/>
          </w:tcPr>
          <w:p>
            <w:pPr>
              <w:pStyle w:val="null3"/>
            </w:pPr>
            <w:r>
              <w:rPr>
                <w:rFonts w:ascii="仿宋_GB2312" w:hAnsi="仿宋_GB2312" w:cs="仿宋_GB2312" w:eastAsia="仿宋_GB2312"/>
              </w:rPr>
              <w:t>运输车辆配备情况</w:t>
            </w:r>
          </w:p>
        </w:tc>
        <w:tc>
          <w:tcPr>
            <w:tcW w:type="dxa" w:w="2492"/>
          </w:tcPr>
          <w:p>
            <w:pPr>
              <w:pStyle w:val="null3"/>
            </w:pPr>
            <w:r>
              <w:rPr>
                <w:rFonts w:ascii="仿宋_GB2312" w:hAnsi="仿宋_GB2312" w:cs="仿宋_GB2312" w:eastAsia="仿宋_GB2312"/>
              </w:rPr>
              <w:t>符合安全运输标准的车辆配备情况，提供车辆证明材料，每提供1辆车辆信息得2分，满分8分，未提供不得分。 备注：自有车辆须为法定代表人名下或企业名下的车辆，需提供车辆的行驶证、带有车牌的车辆图片；租赁车辆的需提供租赁合同、行驶证、带有车牌的车辆图片。以上证件必须在有效期内，不提供或提供不完整或者不在有效期内的均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包5技术方案.docx</w:t>
            </w:r>
          </w:p>
        </w:tc>
      </w:tr>
      <w:tr>
        <w:tc>
          <w:tcPr>
            <w:tcW w:type="dxa" w:w="831"/>
            <w:vMerge/>
          </w:tcPr>
          <w:p/>
        </w:tc>
        <w:tc>
          <w:tcPr>
            <w:tcW w:type="dxa" w:w="1661"/>
          </w:tcPr>
          <w:p>
            <w:pPr>
              <w:pStyle w:val="null3"/>
            </w:pPr>
            <w:r>
              <w:rPr>
                <w:rFonts w:ascii="仿宋_GB2312" w:hAnsi="仿宋_GB2312" w:cs="仿宋_GB2312" w:eastAsia="仿宋_GB2312"/>
              </w:rPr>
              <w:t>企业管理制度</w:t>
            </w:r>
          </w:p>
        </w:tc>
        <w:tc>
          <w:tcPr>
            <w:tcW w:type="dxa" w:w="2492"/>
          </w:tcPr>
          <w:p>
            <w:pPr>
              <w:pStyle w:val="null3"/>
            </w:pPr>
            <w:r>
              <w:rPr>
                <w:rFonts w:ascii="仿宋_GB2312" w:hAnsi="仿宋_GB2312" w:cs="仿宋_GB2312" w:eastAsia="仿宋_GB2312"/>
              </w:rPr>
              <w:t>提供以下企业管理制度，满分6分。 ①人员培训管理制度；（2分） ②食品安全追溯制度；（2分） ③产品出入库管理制度；（2分）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包5技术方案.docx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2021年7月1日至今类似项目业绩合同（以合同签订时间为准，至少包含米面油其中任意一种），每提供1份计1.5分，满分6分。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包5技术方案.docx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报价最低的投标人的价格为评标基准价，其价格分为满分。项目评审过程中，不得去掉最后报价中的最高报价和最低报价。其他供应商的价格分统一按照下列公式计算：报价得分=（评标基准价/报价）×价格权值（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包5（米、面、油）分项清单表.docx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包5（米、面、油）分项清单表.docx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投标产品技术要求</w:t>
            </w:r>
          </w:p>
        </w:tc>
        <w:tc>
          <w:tcPr>
            <w:tcW w:type="dxa" w:w="2492"/>
          </w:tcPr>
          <w:p>
            <w:pPr>
              <w:pStyle w:val="null3"/>
            </w:pPr>
            <w:r>
              <w:rPr>
                <w:rFonts w:ascii="仿宋_GB2312" w:hAnsi="仿宋_GB2312" w:cs="仿宋_GB2312" w:eastAsia="仿宋_GB2312"/>
              </w:rPr>
              <w:t>投标产品技术参数清楚、明确，选品、质量标准等完全符合招标文件要求，需提供所投产品质检报告等材料。每提供一种品类得2分，未提供或材料不齐全不得分，满分6分。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包6技术方案.docx</w:t>
            </w:r>
          </w:p>
        </w:tc>
      </w:tr>
      <w:tr>
        <w:tc>
          <w:tcPr>
            <w:tcW w:type="dxa" w:w="831"/>
            <w:vMerge/>
          </w:tcP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供应商对响应文件交货时间地点、验收标准、合同条款等商务要求进行响应，完全满足采购需求得2分。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包6技术方案.docx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一、评审内容：包括：①整体配送方案②供货进度及时效性保障措施③食材安全保障措施④食材仓储环境的保障措施及退换货措施； 二、评审标准：提供详细、合理、科学可行的方案，方案符合本项目采购需求有针对性，以上4项，以序号①、②、③、④为项数，内容无缺项、无漏项且无缺陷的得12分，其中每有一项内容存在缺项或漏项的扣3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包6技术方案.docx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一、评审内容：①针对发生食品安全和质量问题、食源性疾病、传染病、污染事件等，协助及时处理紧急情况的预案；②发生影响正常配送的突发情况的应急预案措施（市场供求变化、天气、车辆故障等）。 二、评审标准：提供详细、合理、科学可行的方案，方案符合本项目采购需求有针对性，以上2项，以序号①、②、为项数，内容无缺项、无漏项且无缺陷的得8分，其中每有一项内容存在缺项或漏项的扣4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包6技术方案.docx</w:t>
            </w:r>
          </w:p>
        </w:tc>
      </w:tr>
      <w:tr>
        <w:tc>
          <w:tcPr>
            <w:tcW w:type="dxa" w:w="831"/>
            <w:vMerge/>
          </w:tcPr>
          <w:p/>
        </w:tc>
        <w:tc>
          <w:tcPr>
            <w:tcW w:type="dxa" w:w="1661"/>
          </w:tcPr>
          <w:p>
            <w:pPr>
              <w:pStyle w:val="null3"/>
            </w:pPr>
            <w:r>
              <w:rPr>
                <w:rFonts w:ascii="仿宋_GB2312" w:hAnsi="仿宋_GB2312" w:cs="仿宋_GB2312" w:eastAsia="仿宋_GB2312"/>
              </w:rPr>
              <w:t>拟派项目人员</w:t>
            </w:r>
          </w:p>
        </w:tc>
        <w:tc>
          <w:tcPr>
            <w:tcW w:type="dxa" w:w="2492"/>
          </w:tcPr>
          <w:p>
            <w:pPr>
              <w:pStyle w:val="null3"/>
            </w:pPr>
            <w:r>
              <w:rPr>
                <w:rFonts w:ascii="仿宋_GB2312" w:hAnsi="仿宋_GB2312" w:cs="仿宋_GB2312" w:eastAsia="仿宋_GB2312"/>
              </w:rPr>
              <w:t>每提供1人得1分，满分5分。 注：提供装卸、驾驶、分拣、台账管理等人员的身份证、健康证、驾驶证（驾驶员提供）等证明材料。以上证件必须在有效期内，不提供或提供不完整或者不在有效期内的均不得分。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包6技术方案.docx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提供以下服务承诺，每个承诺得2分，共8分。 ①承诺配合采购方的监督检查，遵守采购方的管理制度。 ②承诺严格遵守国家食品安全规定，绝不配送任何法律法规明令禁止的食材。并承诺因产品质量或配送造成一切安全问题和后果承担全部责任，且不得拒绝为规模较小的学校供货。 ③承诺食材严格按照订单数量配送，保证足秤，对于经双方确认存在质量、数量或品种不符的食材，无条件退换货，并承担由此产生的一切费用。 ④承诺提供正常工作时间内随时响应的服务热线，产品使用中出现质量问题，在30分钟内响应，60分钟内到达现场，12小时解决问题，如不能解决，向采购人提供可以接受的解决方案。</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包6技术方案.docx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猪肉、牛肉、鸡肉货源情况：产品供应渠道正规、稳定，提供产品来源渠道证明；每提供一种品类得2分，满分6分。 注：货源证明材料需提供： ①自有货源证明材料：提供产品为自有货源的说明及供货稳定的承诺）。 ②非自有货源的证明材料：不限于销售协议/代理授权/代理协议/购销合同等。 未提供或提供不全、信息不符的不得分。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包6技术方案.docx</w:t>
            </w:r>
          </w:p>
        </w:tc>
      </w:tr>
      <w:tr>
        <w:tc>
          <w:tcPr>
            <w:tcW w:type="dxa" w:w="831"/>
            <w:vMerge/>
          </w:tcP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供应商具备自有或租赁仓储场地的得3分；其他不得分。 注：①如为自有场地需提供产权证书或具备同等法律效力的证明； ②如为租赁场地需提供租赁合同、租赁双方身份证明（自然人身份证或法人营业执照）； ③响应文件中附以上证明材料，证明材料需显示仓储面积、仓储外观照片等，未提供或提供不全、信息不符的不得分。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包6技术方案.docx</w:t>
            </w:r>
          </w:p>
        </w:tc>
      </w:tr>
      <w:tr>
        <w:tc>
          <w:tcPr>
            <w:tcW w:type="dxa" w:w="831"/>
            <w:vMerge/>
          </w:tcPr>
          <w:p/>
        </w:tc>
        <w:tc>
          <w:tcPr>
            <w:tcW w:type="dxa" w:w="1661"/>
          </w:tcPr>
          <w:p>
            <w:pPr>
              <w:pStyle w:val="null3"/>
            </w:pPr>
            <w:r>
              <w:rPr>
                <w:rFonts w:ascii="仿宋_GB2312" w:hAnsi="仿宋_GB2312" w:cs="仿宋_GB2312" w:eastAsia="仿宋_GB2312"/>
              </w:rPr>
              <w:t>运输车辆配备情况</w:t>
            </w:r>
          </w:p>
        </w:tc>
        <w:tc>
          <w:tcPr>
            <w:tcW w:type="dxa" w:w="2492"/>
          </w:tcPr>
          <w:p>
            <w:pPr>
              <w:pStyle w:val="null3"/>
            </w:pPr>
            <w:r>
              <w:rPr>
                <w:rFonts w:ascii="仿宋_GB2312" w:hAnsi="仿宋_GB2312" w:cs="仿宋_GB2312" w:eastAsia="仿宋_GB2312"/>
              </w:rPr>
              <w:t>符合安全运输标准的车辆配备情况，提供车辆证明材料，每提供1辆车辆信息得2分，满分8分，未提供不得分。 备注：自有车辆须为法定代表人名下或企业名下的车辆，需提供车辆的行驶证、带有车牌的车辆图片；租赁车辆的需提供租赁合同、行驶证、带有车牌的车辆图片。以上证件必须在有效期内，不提供或提供不完整或者不在有效期内的均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包6技术方案.docx</w:t>
            </w:r>
          </w:p>
        </w:tc>
      </w:tr>
      <w:tr>
        <w:tc>
          <w:tcPr>
            <w:tcW w:type="dxa" w:w="831"/>
            <w:vMerge/>
          </w:tcPr>
          <w:p/>
        </w:tc>
        <w:tc>
          <w:tcPr>
            <w:tcW w:type="dxa" w:w="1661"/>
          </w:tcPr>
          <w:p>
            <w:pPr>
              <w:pStyle w:val="null3"/>
            </w:pPr>
            <w:r>
              <w:rPr>
                <w:rFonts w:ascii="仿宋_GB2312" w:hAnsi="仿宋_GB2312" w:cs="仿宋_GB2312" w:eastAsia="仿宋_GB2312"/>
              </w:rPr>
              <w:t>企业管理制度</w:t>
            </w:r>
          </w:p>
        </w:tc>
        <w:tc>
          <w:tcPr>
            <w:tcW w:type="dxa" w:w="2492"/>
          </w:tcPr>
          <w:p>
            <w:pPr>
              <w:pStyle w:val="null3"/>
            </w:pPr>
            <w:r>
              <w:rPr>
                <w:rFonts w:ascii="仿宋_GB2312" w:hAnsi="仿宋_GB2312" w:cs="仿宋_GB2312" w:eastAsia="仿宋_GB2312"/>
              </w:rPr>
              <w:t>提供以下企业管理制度，满分6分。 ①人员培训管理制度；（2分） ②食品安全追溯制度；（2分） ③产品出入库管理制度；（2分）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包6技术方案.docx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2021年7月1日至今类似项目业绩合同（以合同签订时间为准，至少包含猪肉、牛肉、鸡肉其中任意一种），每提供1份计1.5分，满分6分。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包6技术方案.docx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报价（下浮率）最高投标人的价格为评标基准价，其价格得分为满分。项目评审过程中，不得去掉最后报价中的最高报价和最低报价。其他投标人的价格得分统一按照下列公式计算： 其他供应商的价格分统一按照下列公式计算：报价得分=（（1-基准价）/（1-各投标单位报价））×价格权值（30%）×100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包6（肉类）分项清单表.docx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包6（肉类）分项清单表.docx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投标产品技术要求</w:t>
            </w:r>
          </w:p>
        </w:tc>
        <w:tc>
          <w:tcPr>
            <w:tcW w:type="dxa" w:w="2492"/>
          </w:tcPr>
          <w:p>
            <w:pPr>
              <w:pStyle w:val="null3"/>
            </w:pPr>
            <w:r>
              <w:rPr>
                <w:rFonts w:ascii="仿宋_GB2312" w:hAnsi="仿宋_GB2312" w:cs="仿宋_GB2312" w:eastAsia="仿宋_GB2312"/>
              </w:rPr>
              <w:t>投标产品技术参数清楚、明确，选品、质量标准等完全符合招标文件要求，需提供所投产品质检报告等材料。每提供一种品类得2分，未提供或材料不齐全不得分，满分6分。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包7技术方案.docx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供应商对响应文件交货时间地点、验收标准、合同条款等商务要求进行响应，完全满足采购需求得2分。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包7技术方案.docx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一、评审内容：包括：①整体配送方案②供货进度及时效性保障措施③食材安全保障措施④食材仓储环境的保障措施及退换货措施； 二、评审标准：提供详细、合理、科学可行的方案，方案符合本项目采购需求有针对性，以上4项，以序号①、②、③、④为项数，内容无缺项、无漏项且无缺陷的得12分，其中每有一项内容存在缺项或漏项的扣3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包7技术方案.docx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一、评审内容：①针对发生食品安全和质量问题、食源性疾病、传染病、污染事件等，协助及时处理紧急情况的预案；②发生影响正常配送的突发情况的应急预案措施（市场供求变化、天气、车辆故障等）。 二、评审标准：提供详细、合理、科学可行的方案，方案符合本项目采购需求有针对性，以上2项，以序号①、②、为项数，内容无缺项、无漏项且无缺陷的得8分，其中每有一项内容存在缺项或漏项的扣4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包7技术方案.docx</w:t>
            </w:r>
          </w:p>
        </w:tc>
      </w:tr>
      <w:tr>
        <w:tc>
          <w:tcPr>
            <w:tcW w:type="dxa" w:w="831"/>
            <w:vMerge/>
          </w:tcPr>
          <w:p/>
        </w:tc>
        <w:tc>
          <w:tcPr>
            <w:tcW w:type="dxa" w:w="1661"/>
          </w:tcPr>
          <w:p>
            <w:pPr>
              <w:pStyle w:val="null3"/>
            </w:pPr>
            <w:r>
              <w:rPr>
                <w:rFonts w:ascii="仿宋_GB2312" w:hAnsi="仿宋_GB2312" w:cs="仿宋_GB2312" w:eastAsia="仿宋_GB2312"/>
              </w:rPr>
              <w:t>拟派项目人员</w:t>
            </w:r>
          </w:p>
        </w:tc>
        <w:tc>
          <w:tcPr>
            <w:tcW w:type="dxa" w:w="2492"/>
          </w:tcPr>
          <w:p>
            <w:pPr>
              <w:pStyle w:val="null3"/>
            </w:pPr>
            <w:r>
              <w:rPr>
                <w:rFonts w:ascii="仿宋_GB2312" w:hAnsi="仿宋_GB2312" w:cs="仿宋_GB2312" w:eastAsia="仿宋_GB2312"/>
              </w:rPr>
              <w:t>每提供1人得1分，满分5分。 注：提供装卸、驾驶、分拣、台账管理等人员的身份证、健康证、驾驶证（驾驶员提供）等证明材料。以上证件必须在有效期内，不提供或提供不完整或者不在有效期内的均不得分。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包7技术方案.docx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提供以下服务承诺，每个承诺得2分，共8分。 ①承诺配合采购方的监督检查，遵守采购方的管理制度。 ②承诺严格遵守国家食品安全规定，绝不配送任何法律法规明令禁止的食材。并承诺因产品质量或配送造成一切安全问题和后果承担全部责任，且不得拒绝为规模较小的学校供货。 ③承诺食材严格按照订单数量配送，保证足秤，对于经双方确认存在质量、数量或品种不符的食材，无条件退换货，并承担由此产生的一切费用。 ④承诺提供正常工作时间内随时响应的服务热线，产品使用中出现质量问题，在30分钟内响应，60分钟内到达现场，12小时解决问题，如不能解决，向采购人提供可以接受的解决方案。</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包7技术方案.docx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猪肉、牛肉、鸡肉货源情况：产品供应渠道正规、稳定，提供产品来源渠道证明；每提供一种品类得2分，满分6分。 注：货源证明材料需提供： ①自有货源证明材料：提供产品为自有货源的说明及供货稳定的承诺）。 ②非自有货源的证明材料：不限于销售协议/代理授权/代理协议/购销合同等。 未提供或提供不全、信息不符的不得分。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包7技术方案.docx</w:t>
            </w:r>
          </w:p>
        </w:tc>
      </w:tr>
      <w:tr>
        <w:tc>
          <w:tcPr>
            <w:tcW w:type="dxa" w:w="831"/>
            <w:vMerge/>
          </w:tcP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供应商具备自有或租赁仓储场地的得3分；其他不得分。 注：①如为自有场地需提供产权证书或具备同等法律效力的证明； ②如为租赁场地需提供租赁合同、租赁双方身份证明（自然人身份证或法人营业执照）； ③响应文件中附以上证明材料，证明材料需显示仓储面积、仓储外观照片等，未提供或提供不全、信息不符的不得分。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包7技术方案.docx</w:t>
            </w:r>
          </w:p>
        </w:tc>
      </w:tr>
      <w:tr>
        <w:tc>
          <w:tcPr>
            <w:tcW w:type="dxa" w:w="831"/>
            <w:vMerge/>
          </w:tcPr>
          <w:p/>
        </w:tc>
        <w:tc>
          <w:tcPr>
            <w:tcW w:type="dxa" w:w="1661"/>
          </w:tcPr>
          <w:p>
            <w:pPr>
              <w:pStyle w:val="null3"/>
            </w:pPr>
            <w:r>
              <w:rPr>
                <w:rFonts w:ascii="仿宋_GB2312" w:hAnsi="仿宋_GB2312" w:cs="仿宋_GB2312" w:eastAsia="仿宋_GB2312"/>
              </w:rPr>
              <w:t>运输车辆配备情况</w:t>
            </w:r>
          </w:p>
        </w:tc>
        <w:tc>
          <w:tcPr>
            <w:tcW w:type="dxa" w:w="2492"/>
          </w:tcPr>
          <w:p>
            <w:pPr>
              <w:pStyle w:val="null3"/>
            </w:pPr>
            <w:r>
              <w:rPr>
                <w:rFonts w:ascii="仿宋_GB2312" w:hAnsi="仿宋_GB2312" w:cs="仿宋_GB2312" w:eastAsia="仿宋_GB2312"/>
              </w:rPr>
              <w:t>符合安全运输标准的车辆配备情况，提供车辆证明材料，每提供1辆车辆信息得2分，满分8分，未提供不得分。 备注：自有车辆须为法定代表人名下或企业名下的车辆，需提供车辆的行驶证、带有车牌的车辆图片；租赁车辆的需提供租赁合同、行驶证、带有车牌的车辆图片。以上证件必须在有效期内，不提供或提供不完整或者不在有效期内的均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包7技术方案.docx</w:t>
            </w:r>
          </w:p>
        </w:tc>
      </w:tr>
      <w:tr>
        <w:tc>
          <w:tcPr>
            <w:tcW w:type="dxa" w:w="831"/>
            <w:vMerge/>
          </w:tcPr>
          <w:p/>
        </w:tc>
        <w:tc>
          <w:tcPr>
            <w:tcW w:type="dxa" w:w="1661"/>
          </w:tcPr>
          <w:p>
            <w:pPr>
              <w:pStyle w:val="null3"/>
            </w:pPr>
            <w:r>
              <w:rPr>
                <w:rFonts w:ascii="仿宋_GB2312" w:hAnsi="仿宋_GB2312" w:cs="仿宋_GB2312" w:eastAsia="仿宋_GB2312"/>
              </w:rPr>
              <w:t>企业管理制度</w:t>
            </w:r>
          </w:p>
        </w:tc>
        <w:tc>
          <w:tcPr>
            <w:tcW w:type="dxa" w:w="2492"/>
          </w:tcPr>
          <w:p>
            <w:pPr>
              <w:pStyle w:val="null3"/>
            </w:pPr>
            <w:r>
              <w:rPr>
                <w:rFonts w:ascii="仿宋_GB2312" w:hAnsi="仿宋_GB2312" w:cs="仿宋_GB2312" w:eastAsia="仿宋_GB2312"/>
              </w:rPr>
              <w:t>提供以下企业管理制度，满分6分。 ①人员培训管理制度；（2分） ②食品安全追溯制度；（2分） ③产品出入库管理制度；（2分）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包7技术方案.docx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2021年7月1日至今类似项目业绩合同（以合同签订时间为准，至少包含猪肉、牛肉、鸡肉其中任意一种），每提供1份计1.5分，满分6分。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包7技术方案.docx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报价（下浮率）最高投标人的价格为评标基准价，其价格得分为满分。项目评审过程中，不得去掉最后报价中的最高报价和最低报价。其他投标人的价格得分统一按照下列公式计算： 其他供应商的价格分统一按照下列公式计算：报价得分=（（1-基准价）/（1-各投标单位报价））×价格权值（30%）×100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包7（肉类）分项清单表.docx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包7（肉类）分项清单表.docx</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投标产品技术要求</w:t>
            </w:r>
          </w:p>
        </w:tc>
        <w:tc>
          <w:tcPr>
            <w:tcW w:type="dxa" w:w="2492"/>
          </w:tcPr>
          <w:p>
            <w:pPr>
              <w:pStyle w:val="null3"/>
            </w:pPr>
            <w:r>
              <w:rPr>
                <w:rFonts w:ascii="仿宋_GB2312" w:hAnsi="仿宋_GB2312" w:cs="仿宋_GB2312" w:eastAsia="仿宋_GB2312"/>
              </w:rPr>
              <w:t>投标产品技术参数清楚、明确，选品、质量标准等完全符合招标文件要求，需提供所投产品质检报告等材料。每提供一种品类得2分，未提供或材料不齐全不得分，满分6分。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包8技术方案.docx</w:t>
            </w:r>
          </w:p>
        </w:tc>
      </w:tr>
      <w:tr>
        <w:tc>
          <w:tcPr>
            <w:tcW w:type="dxa" w:w="831"/>
            <w:vMerge/>
          </w:tcP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供应商对响应文件交货时间地点、验收标准、合同条款等商务要求进行响应，完全满足采购需求得2分。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包8技术方案.docx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一、评审内容：包括：①整体配送方案②供货进度及时效性保障措施③食材安全保障措施④食材仓储环境的保障措施及退换货措施； 二、评审标准：提供详细、合理、科学可行的方案，方案符合本项目采购需求有针对性，以上4项，以序号①、②、③、④为项数，内容无缺项、无漏项且无缺陷的得12分，其中每有一项内容存在缺项或漏项的扣3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包8技术方案.docx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一、评审内容：①针对发生食品安全和质量问题、食源性疾病、传染病、污染事件等，协助及时处理紧急情况的预案；②发生影响正常配送的突发情况的应急预案措施（市场供求变化、天气、车辆故障等）。 二、评审标准：提供详细、合理、科学可行的方案，方案符合本项目采购需求有针对性，以上2项，以序号①、②、为项数，内容无缺项、无漏项且无缺陷的得8分，其中每有一项内容存在缺项或漏项的扣4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包8技术方案.docx</w:t>
            </w:r>
          </w:p>
        </w:tc>
      </w:tr>
      <w:tr>
        <w:tc>
          <w:tcPr>
            <w:tcW w:type="dxa" w:w="831"/>
            <w:vMerge/>
          </w:tcPr>
          <w:p/>
        </w:tc>
        <w:tc>
          <w:tcPr>
            <w:tcW w:type="dxa" w:w="1661"/>
          </w:tcPr>
          <w:p>
            <w:pPr>
              <w:pStyle w:val="null3"/>
            </w:pPr>
            <w:r>
              <w:rPr>
                <w:rFonts w:ascii="仿宋_GB2312" w:hAnsi="仿宋_GB2312" w:cs="仿宋_GB2312" w:eastAsia="仿宋_GB2312"/>
              </w:rPr>
              <w:t>拟派项目人员</w:t>
            </w:r>
          </w:p>
        </w:tc>
        <w:tc>
          <w:tcPr>
            <w:tcW w:type="dxa" w:w="2492"/>
          </w:tcPr>
          <w:p>
            <w:pPr>
              <w:pStyle w:val="null3"/>
            </w:pPr>
            <w:r>
              <w:rPr>
                <w:rFonts w:ascii="仿宋_GB2312" w:hAnsi="仿宋_GB2312" w:cs="仿宋_GB2312" w:eastAsia="仿宋_GB2312"/>
              </w:rPr>
              <w:t>每提供1人得1分，满分5分。 注：提供装卸、驾驶、分拣、台账管理等人员的身份证、健康证、驾驶证（驾驶员提供）等证明材料。以上证件必须在有效期内，不提供或提供不完整或者不在有效期内的均不得分。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包8技术方案.docx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提供以下服务承诺，每个承诺得2分，共8分。 ①承诺配合采购方的监督检查，遵守采购方的管理制度。 ②承诺严格遵守国家食品安全规定，绝不配送任何法律法规明令禁止的食材。并承诺因产品质量或配送造成一切安全问题和后果承担全部责任，且不得拒绝为规模较小的学校供货。 ③承诺食材严格按照订单数量配送，保证足秤，对于经双方确认存在质量、数量或品种不符的食材，无条件退换货，并承担由此产生的一切费用。 ④承诺提供正常工作时间内随时响应的服务热线，产品使用中出现质量问题，在30分钟内响应，60分钟内到达现场，12小时解决问题，如不能解决，向采购人提供可以接受的解决方案。</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包8技术方案.docx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猪肉、牛肉、鸡肉货源情况：产品供应渠道正规、稳定，提供产品来源渠道证明；每提供一种品类得2分，满分6分。 注：货源证明材料需提供： ①自有货源证明材料：提供产品为自有货源的说明及供货稳定的承诺）。 ②非自有货源的证明材料：不限于销售协议/代理授权/代理协议/购销合同等。 未提供或提供不全、信息不符的不得分。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包8技术方案.docx</w:t>
            </w:r>
          </w:p>
        </w:tc>
      </w:tr>
      <w:tr>
        <w:tc>
          <w:tcPr>
            <w:tcW w:type="dxa" w:w="831"/>
            <w:vMerge/>
          </w:tcP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供应商具备自有或租赁仓储场地的得3分；其他不得分。 注：①如为自有场地需提供产权证书或具备同等法律效力的证明； ②如为租赁场地需提供租赁合同、租赁双方身份证明（自然人身份证或法人营业执照）； ③响应文件中附以上证明材料，证明材料需显示仓储面积、仓储外观照片等，未提供或提供不全、信息不符的不得分。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包8技术方案.docx</w:t>
            </w:r>
          </w:p>
        </w:tc>
      </w:tr>
      <w:tr>
        <w:tc>
          <w:tcPr>
            <w:tcW w:type="dxa" w:w="831"/>
            <w:vMerge/>
          </w:tcPr>
          <w:p/>
        </w:tc>
        <w:tc>
          <w:tcPr>
            <w:tcW w:type="dxa" w:w="1661"/>
          </w:tcPr>
          <w:p>
            <w:pPr>
              <w:pStyle w:val="null3"/>
            </w:pPr>
            <w:r>
              <w:rPr>
                <w:rFonts w:ascii="仿宋_GB2312" w:hAnsi="仿宋_GB2312" w:cs="仿宋_GB2312" w:eastAsia="仿宋_GB2312"/>
              </w:rPr>
              <w:t>运输车辆配备情况</w:t>
            </w:r>
          </w:p>
        </w:tc>
        <w:tc>
          <w:tcPr>
            <w:tcW w:type="dxa" w:w="2492"/>
          </w:tcPr>
          <w:p>
            <w:pPr>
              <w:pStyle w:val="null3"/>
            </w:pPr>
            <w:r>
              <w:rPr>
                <w:rFonts w:ascii="仿宋_GB2312" w:hAnsi="仿宋_GB2312" w:cs="仿宋_GB2312" w:eastAsia="仿宋_GB2312"/>
              </w:rPr>
              <w:t>符合安全运输标准的车辆配备情况，提供车辆证明材料，每提供1辆车辆信息得2分，满分8分，未提供不得分。 备注：自有车辆须为法定代表人名下或企业名下的车辆，需提供车辆的行驶证、带有车牌的车辆图片；租赁车辆的需提供租赁合同、行驶证、带有车牌的车辆图片。以上证件必须在有效期内，不提供或提供不完整或者不在有效期内的均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包8技术方案.docx</w:t>
            </w:r>
          </w:p>
        </w:tc>
      </w:tr>
      <w:tr>
        <w:tc>
          <w:tcPr>
            <w:tcW w:type="dxa" w:w="831"/>
            <w:vMerge/>
          </w:tcPr>
          <w:p/>
        </w:tc>
        <w:tc>
          <w:tcPr>
            <w:tcW w:type="dxa" w:w="1661"/>
          </w:tcPr>
          <w:p>
            <w:pPr>
              <w:pStyle w:val="null3"/>
            </w:pPr>
            <w:r>
              <w:rPr>
                <w:rFonts w:ascii="仿宋_GB2312" w:hAnsi="仿宋_GB2312" w:cs="仿宋_GB2312" w:eastAsia="仿宋_GB2312"/>
              </w:rPr>
              <w:t>企业管理制度</w:t>
            </w:r>
          </w:p>
        </w:tc>
        <w:tc>
          <w:tcPr>
            <w:tcW w:type="dxa" w:w="2492"/>
          </w:tcPr>
          <w:p>
            <w:pPr>
              <w:pStyle w:val="null3"/>
            </w:pPr>
            <w:r>
              <w:rPr>
                <w:rFonts w:ascii="仿宋_GB2312" w:hAnsi="仿宋_GB2312" w:cs="仿宋_GB2312" w:eastAsia="仿宋_GB2312"/>
              </w:rPr>
              <w:t>提供以下企业管理制度，满分6分。 ①人员培训管理制度；（2分） ②食品安全追溯制度；（2分） ③产品出入库管理制度；（2分）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包8技术方案.docx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2021年7月1日至今类似项目业绩合同（以合同签订时间为准，至少包含猪肉、牛肉、鸡肉其中任意一种），每提供1份计1.5分，满分6分。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包8技术方案.docx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报价（下浮率）最高投标人的价格为评标基准价，其价格得分为满分。项目评审过程中，不得去掉最后报价中的最高报价和最低报价。其他投标人的价格得分统一按照下列公式计算： 其他供应商的价格分统一按照下列公式计算：报价得分=（（1-基准价）/（1-各投标单位报价））×价格权值（30%）×100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包8（肉类）分项清单表.docx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包8（肉类）分项清单表.docx</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投标产品技术要求</w:t>
            </w:r>
          </w:p>
        </w:tc>
        <w:tc>
          <w:tcPr>
            <w:tcW w:type="dxa" w:w="2492"/>
          </w:tcPr>
          <w:p>
            <w:pPr>
              <w:pStyle w:val="null3"/>
            </w:pPr>
            <w:r>
              <w:rPr>
                <w:rFonts w:ascii="仿宋_GB2312" w:hAnsi="仿宋_GB2312" w:cs="仿宋_GB2312" w:eastAsia="仿宋_GB2312"/>
              </w:rPr>
              <w:t>投标产品技术参数清楚、明确，选品、质量标准等完全符合招标文件要求，需提供所投产品质检报告等材料。每提供一种品类得2分，未提供或材料不齐全不得分，满分6分。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包9技术方案.docx</w:t>
            </w:r>
          </w:p>
        </w:tc>
      </w:tr>
      <w:tr>
        <w:tc>
          <w:tcPr>
            <w:tcW w:type="dxa" w:w="831"/>
            <w:vMerge/>
          </w:tcP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供应商对响应文件交货时间地点、验收标准、合同条款等商务要求进行响应，完全满足采购需求得2分。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包9技术方案.docx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一、评审内容：包括：①整体配送方案②供货进度及时效性保障措施③食材安全保障措施④食材仓储环境的保障措施及退换货措施； 二、评审标准：提供详细、合理、科学可行的方案，方案符合本项目采购需求有针对性，以上4项，以序号①、②、③、④为项数，内容无缺项、无漏项且无缺陷的得12分，其中每有一项内容存在缺项或漏项的扣3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包9技术方案.docx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一、评审内容：①针对发生食品安全和质量问题、食源性疾病、传染病、污染事件等，协助及时处理紧急情况的预案；②发生影响正常配送的突发情况的应急预案措施（市场供求变化、天气、车辆故障等）。 二、评审标准：提供详细、合理、科学可行的方案，方案符合本项目采购需求有针对性，以上2项，以序号①、②、为项数，内容无缺项、无漏项且无缺陷的得8分，其中每有一项内容存在缺项或漏项的扣4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包9技术方案.docx</w:t>
            </w:r>
          </w:p>
        </w:tc>
      </w:tr>
      <w:tr>
        <w:tc>
          <w:tcPr>
            <w:tcW w:type="dxa" w:w="831"/>
            <w:vMerge/>
          </w:tcPr>
          <w:p/>
        </w:tc>
        <w:tc>
          <w:tcPr>
            <w:tcW w:type="dxa" w:w="1661"/>
          </w:tcPr>
          <w:p>
            <w:pPr>
              <w:pStyle w:val="null3"/>
            </w:pPr>
            <w:r>
              <w:rPr>
                <w:rFonts w:ascii="仿宋_GB2312" w:hAnsi="仿宋_GB2312" w:cs="仿宋_GB2312" w:eastAsia="仿宋_GB2312"/>
              </w:rPr>
              <w:t>拟派项目人员</w:t>
            </w:r>
          </w:p>
        </w:tc>
        <w:tc>
          <w:tcPr>
            <w:tcW w:type="dxa" w:w="2492"/>
          </w:tcPr>
          <w:p>
            <w:pPr>
              <w:pStyle w:val="null3"/>
            </w:pPr>
            <w:r>
              <w:rPr>
                <w:rFonts w:ascii="仿宋_GB2312" w:hAnsi="仿宋_GB2312" w:cs="仿宋_GB2312" w:eastAsia="仿宋_GB2312"/>
              </w:rPr>
              <w:t>每提供1人得1分，满分5分。 注：提供装卸、驾驶、分拣、台账管理等人员的身份证、健康证、驾驶证（驾驶员提供）等证明材料。以上证件必须在有效期内，不提供或提供不完整或者不在有效期内的均不得分。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包9技术方案.docx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提供以下服务承诺，每个承诺得2分，共8分。 ①承诺配合采购方的监督检查，遵守采购方的管理制度。 ②承诺严格遵守国家食品安全规定，绝不配送任何法律法规明令禁止的食材。并承诺因产品质量或配送造成一切安全问题和后果承担全部责任，且不得拒绝为规模较小的学校供货。 ③承诺食材严格按照订单数量配送，保证足秤，对于经双方确认存在质量、数量或品种不符的食材，无条件退换货，并承担由此产生的一切费用。 ④承诺提供正常工作时间内随时响应的服务热线，产品使用中出现质量问题，在30分钟内响应，60分钟内到达现场，12小时解决问题，如不能解决，向采购人提供可以接受的解决方案。</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包9技术方案.docx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猪肉、牛肉、鸡肉货源情况：产品供应渠道正规、稳定，提供产品来源渠道证明；每提供一种品类得2分，满分6分。 注：货源证明材料需提供： ①自有货源证明材料：提供产品为自有货源的说明及供货稳定的承诺）。 ②非自有货源的证明材料：不限于销售协议/代理授权/代理协议/购销合同等。 未提供或提供不全、信息不符的不得分。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包9技术方案.docx</w:t>
            </w:r>
          </w:p>
        </w:tc>
      </w:tr>
      <w:tr>
        <w:tc>
          <w:tcPr>
            <w:tcW w:type="dxa" w:w="831"/>
            <w:vMerge/>
          </w:tcP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供应商具备自有或租赁仓储场地的得3分；其他不得分。 注：①如为自有场地需提供产权证书或具备同等法律效力的证明； ②如为租赁场地需提供租赁合同、租赁双方身份证明（自然人身份证或法人营业执照）； ③响应文件中附以上证明材料，证明材料需显示仓储面积、仓储外观照片等，未提供或提供不全、信息不符的不得分。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包9技术方案.docx</w:t>
            </w:r>
          </w:p>
        </w:tc>
      </w:tr>
      <w:tr>
        <w:tc>
          <w:tcPr>
            <w:tcW w:type="dxa" w:w="831"/>
            <w:vMerge/>
          </w:tcPr>
          <w:p/>
        </w:tc>
        <w:tc>
          <w:tcPr>
            <w:tcW w:type="dxa" w:w="1661"/>
          </w:tcPr>
          <w:p>
            <w:pPr>
              <w:pStyle w:val="null3"/>
            </w:pPr>
            <w:r>
              <w:rPr>
                <w:rFonts w:ascii="仿宋_GB2312" w:hAnsi="仿宋_GB2312" w:cs="仿宋_GB2312" w:eastAsia="仿宋_GB2312"/>
              </w:rPr>
              <w:t>运输车辆配备情况</w:t>
            </w:r>
          </w:p>
        </w:tc>
        <w:tc>
          <w:tcPr>
            <w:tcW w:type="dxa" w:w="2492"/>
          </w:tcPr>
          <w:p>
            <w:pPr>
              <w:pStyle w:val="null3"/>
            </w:pPr>
            <w:r>
              <w:rPr>
                <w:rFonts w:ascii="仿宋_GB2312" w:hAnsi="仿宋_GB2312" w:cs="仿宋_GB2312" w:eastAsia="仿宋_GB2312"/>
              </w:rPr>
              <w:t>符合安全运输标准的车辆配备情况，提供车辆证明材料，每提供1辆车辆信息得2分，满分8分，未提供不得分。 备注：自有车辆须为法定代表人名下或企业名下的车辆，需提供车辆的行驶证、带有车牌的车辆图片；租赁车辆的需提供租赁合同、行驶证、带有车牌的车辆图片。以上证件必须在有效期内，不提供或提供不完整或者不在有效期内的均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包9技术方案.docx</w:t>
            </w:r>
          </w:p>
        </w:tc>
      </w:tr>
      <w:tr>
        <w:tc>
          <w:tcPr>
            <w:tcW w:type="dxa" w:w="831"/>
            <w:vMerge/>
          </w:tcPr>
          <w:p/>
        </w:tc>
        <w:tc>
          <w:tcPr>
            <w:tcW w:type="dxa" w:w="1661"/>
          </w:tcPr>
          <w:p>
            <w:pPr>
              <w:pStyle w:val="null3"/>
            </w:pPr>
            <w:r>
              <w:rPr>
                <w:rFonts w:ascii="仿宋_GB2312" w:hAnsi="仿宋_GB2312" w:cs="仿宋_GB2312" w:eastAsia="仿宋_GB2312"/>
              </w:rPr>
              <w:t>企业管理制度</w:t>
            </w:r>
          </w:p>
        </w:tc>
        <w:tc>
          <w:tcPr>
            <w:tcW w:type="dxa" w:w="2492"/>
          </w:tcPr>
          <w:p>
            <w:pPr>
              <w:pStyle w:val="null3"/>
            </w:pPr>
            <w:r>
              <w:rPr>
                <w:rFonts w:ascii="仿宋_GB2312" w:hAnsi="仿宋_GB2312" w:cs="仿宋_GB2312" w:eastAsia="仿宋_GB2312"/>
              </w:rPr>
              <w:t>提供以下企业管理制度，满分6分。 ①人员培训管理制度；（2分） ②食品安全追溯制度；（2分） ③产品出入库管理制度；（2分）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包9技术方案.docx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2021年7月1日至今类似项目业绩合同（以合同签订时间为准，至少包含猪肉、牛肉、鸡肉其中任意一种），每提供1份计1.5分，满分6分。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包9技术方案.docx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报价（下浮率）最高投标人的价格为评标基准价，其价格得分为满分。项目评审过程中，不得去掉最后报价中的最高报价和最低报价。其他投标人的价格得分统一按照下列公式计算： 其他供应商的价格分统一按照下列公式计算：报价得分=（（1-基准价）/（1-各投标单位报价））×价格权值（30%）×100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包9（肉类）分项清单表.docx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包9（肉类）分项清单表.docx</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投标产品技术要求</w:t>
            </w:r>
          </w:p>
        </w:tc>
        <w:tc>
          <w:tcPr>
            <w:tcW w:type="dxa" w:w="2492"/>
          </w:tcPr>
          <w:p>
            <w:pPr>
              <w:pStyle w:val="null3"/>
            </w:pPr>
            <w:r>
              <w:rPr>
                <w:rFonts w:ascii="仿宋_GB2312" w:hAnsi="仿宋_GB2312" w:cs="仿宋_GB2312" w:eastAsia="仿宋_GB2312"/>
              </w:rPr>
              <w:t>投标产品技术参数清楚、明确，选品、质量标准等完全符合招标文件要求，需提供所投产品质检报告等材料。每提供一种品类得2分，未提供或材料不齐全不得分，满分6分。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包10技术方案.docx</w:t>
            </w:r>
          </w:p>
        </w:tc>
      </w:tr>
      <w:tr>
        <w:tc>
          <w:tcPr>
            <w:tcW w:type="dxa" w:w="831"/>
            <w:vMerge/>
          </w:tcP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供应商对响应文件交货时间地点、验收标准、合同条款等商务要求进行响应，完全满足采购需求得2分。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包10技术方案.docx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一、评审内容：包括：①整体配送方案②供货进度及时效性保障措施③食材安全保障措施④食材仓储环境的保障措施及退换货措施； 二、评审标准：提供详细、合理、科学可行的方案，方案符合本项目采购需求有针对性，以上4项，以序号①、②、③、④为项数，内容无缺项、无漏项且无缺陷的得12分，其中每有一项内容存在缺项或漏项的扣3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包10技术方案.docx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一、评审内容：①针对发生食品安全和质量问题、食源性疾病、传染病、污染事件等，协助及时处理紧急情况的预案；②发生影响正常配送的突发情况的应急预案措施（市场供求变化、天气、车辆故障等）。 二、评审标准：提供详细、合理、科学可行的方案，方案符合本项目采购需求有针对性，以上2项，以序号①、②、为项数，内容无缺项、无漏项且无缺陷的得8分，其中每有一项内容存在缺项或漏项的扣4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包10技术方案.docx</w:t>
            </w:r>
          </w:p>
        </w:tc>
      </w:tr>
      <w:tr>
        <w:tc>
          <w:tcPr>
            <w:tcW w:type="dxa" w:w="831"/>
            <w:vMerge/>
          </w:tcPr>
          <w:p/>
        </w:tc>
        <w:tc>
          <w:tcPr>
            <w:tcW w:type="dxa" w:w="1661"/>
          </w:tcPr>
          <w:p>
            <w:pPr>
              <w:pStyle w:val="null3"/>
            </w:pPr>
            <w:r>
              <w:rPr>
                <w:rFonts w:ascii="仿宋_GB2312" w:hAnsi="仿宋_GB2312" w:cs="仿宋_GB2312" w:eastAsia="仿宋_GB2312"/>
              </w:rPr>
              <w:t>拟派项目人员</w:t>
            </w:r>
          </w:p>
        </w:tc>
        <w:tc>
          <w:tcPr>
            <w:tcW w:type="dxa" w:w="2492"/>
          </w:tcPr>
          <w:p>
            <w:pPr>
              <w:pStyle w:val="null3"/>
            </w:pPr>
            <w:r>
              <w:rPr>
                <w:rFonts w:ascii="仿宋_GB2312" w:hAnsi="仿宋_GB2312" w:cs="仿宋_GB2312" w:eastAsia="仿宋_GB2312"/>
              </w:rPr>
              <w:t>每提供1人得1分，满分5分。 注：提供装卸、驾驶、分拣、台账管理等人员的身份证、健康证、驾驶证（驾驶员提供）等证明材料。以上证件必须在有效期内，不提供或提供不完整或者不在有效期内的均不得分。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包10技术方案.docx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提供以下服务承诺，每个承诺得2分，共8分。 ①承诺配合采购方的监督检查，遵守采购方的管理制度。 ②承诺严格遵守国家食品安全规定，绝不配送任何法律法规明令禁止的食材。并承诺因产品质量或配送造成一切安全问题和后果承担全部责任，且不得拒绝为规模较小的学校供货。 ③承诺食材严格按照订单数量配送，保证足秤，对于经双方确认存在质量、数量或品种不符的食材，无条件退换货，并承担由此产生的一切费用。 ④承诺提供正常工作时间内随时响应的服务热线，产品使用中出现质量问题，在30分钟内响应，60分钟内到达现场，12小时解决问题，如不能解决，向采购人提供可以接受的解决方案。</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包10技术方案.docx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猪肉、牛肉、鸡肉货源情况：产品供应渠道正规、稳定，提供产品来源渠道证明；每提供一种品类得2分，满分6分。 注：货源证明材料需提供： ①自有货源证明材料：提供产品为自有货源的说明及供货稳定的承诺）。 ②非自有货源的证明材料：不限于销售协议/代理授权/代理协议/购销合同等。 未提供或提供不全、信息不符的不得分。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包10技术方案.docx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供应商具备自有或租赁仓储场地的得3分；其他不得分。 注：①如为自有场地需提供产权证书或具备同等法律效力的证明； ②如为租赁场地需提供租赁合同、租赁双方身份证明（自然人身份证或法人营业执照）； ③响应文件中附以上证明材料，证明材料需显示仓储面积、仓储外观照片等，未提供或提供不全、信息不符的不得分。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包10技术方案.docx</w:t>
            </w:r>
          </w:p>
        </w:tc>
      </w:tr>
      <w:tr>
        <w:tc>
          <w:tcPr>
            <w:tcW w:type="dxa" w:w="831"/>
            <w:vMerge/>
          </w:tcPr>
          <w:p/>
        </w:tc>
        <w:tc>
          <w:tcPr>
            <w:tcW w:type="dxa" w:w="1661"/>
          </w:tcPr>
          <w:p>
            <w:pPr>
              <w:pStyle w:val="null3"/>
            </w:pPr>
            <w:r>
              <w:rPr>
                <w:rFonts w:ascii="仿宋_GB2312" w:hAnsi="仿宋_GB2312" w:cs="仿宋_GB2312" w:eastAsia="仿宋_GB2312"/>
              </w:rPr>
              <w:t>运输车辆配备情况</w:t>
            </w:r>
          </w:p>
        </w:tc>
        <w:tc>
          <w:tcPr>
            <w:tcW w:type="dxa" w:w="2492"/>
          </w:tcPr>
          <w:p>
            <w:pPr>
              <w:pStyle w:val="null3"/>
            </w:pPr>
            <w:r>
              <w:rPr>
                <w:rFonts w:ascii="仿宋_GB2312" w:hAnsi="仿宋_GB2312" w:cs="仿宋_GB2312" w:eastAsia="仿宋_GB2312"/>
              </w:rPr>
              <w:t>符合安全运输标准的车辆配备情况，提供车辆证明材料，每提供1辆车辆信息得2分，满分8分，未提供不得分。 备注：自有车辆须为法定代表人名下或企业名下的车辆，需提供车辆的行驶证、带有车牌的车辆图片；租赁车辆的需提供租赁合同、行驶证、带有车牌的车辆图片。以上证件必须在有效期内，不提供或提供不完整或者不在有效期内的均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包10技术方案.docx</w:t>
            </w:r>
          </w:p>
        </w:tc>
      </w:tr>
      <w:tr>
        <w:tc>
          <w:tcPr>
            <w:tcW w:type="dxa" w:w="831"/>
            <w:vMerge/>
          </w:tcPr>
          <w:p/>
        </w:tc>
        <w:tc>
          <w:tcPr>
            <w:tcW w:type="dxa" w:w="1661"/>
          </w:tcPr>
          <w:p>
            <w:pPr>
              <w:pStyle w:val="null3"/>
            </w:pPr>
            <w:r>
              <w:rPr>
                <w:rFonts w:ascii="仿宋_GB2312" w:hAnsi="仿宋_GB2312" w:cs="仿宋_GB2312" w:eastAsia="仿宋_GB2312"/>
              </w:rPr>
              <w:t>企业管理制度</w:t>
            </w:r>
          </w:p>
        </w:tc>
        <w:tc>
          <w:tcPr>
            <w:tcW w:type="dxa" w:w="2492"/>
          </w:tcPr>
          <w:p>
            <w:pPr>
              <w:pStyle w:val="null3"/>
            </w:pPr>
            <w:r>
              <w:rPr>
                <w:rFonts w:ascii="仿宋_GB2312" w:hAnsi="仿宋_GB2312" w:cs="仿宋_GB2312" w:eastAsia="仿宋_GB2312"/>
              </w:rPr>
              <w:t>提供以下企业管理制度，满分6分。 ①人员培训管理制度；（2分） ②食品安全追溯制度；（2分） ③产品出入库管理制度；（2分）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包10技术方案.docx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2021年7月1日至今类似项目业绩合同（以合同签订时间为准，至少包含猪肉、牛肉、鸡肉其中任意一种），每提供1份计1.5分，满分6分。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包10技术方案.docx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报价（下浮率）最高投标人的价格为评标基准价，其价格得分为满分。项目评审过程中，不得去掉最后报价中的最高报价和最低报价。其他投标人的价格得分统一按照下列公式计算： 其他供应商的价格分统一按照下列公式计算：报价得分=（（1-基准价）/（1-各投标单位报价））×价格权值（30%）×100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包10（肉类）分项清单表.docx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包10（肉类）分项清单表.docx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投标产品技术要求</w:t>
            </w:r>
          </w:p>
        </w:tc>
        <w:tc>
          <w:tcPr>
            <w:tcW w:type="dxa" w:w="2492"/>
          </w:tcPr>
          <w:p>
            <w:pPr>
              <w:pStyle w:val="null3"/>
            </w:pPr>
            <w:r>
              <w:rPr>
                <w:rFonts w:ascii="仿宋_GB2312" w:hAnsi="仿宋_GB2312" w:cs="仿宋_GB2312" w:eastAsia="仿宋_GB2312"/>
              </w:rPr>
              <w:t>投标产品技术参数清楚、明确，选品、质量标准等完全符合招标文件要求，需提供所投产品质检报告等材料。未提供或材料不齐全不得分。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包11技术方案.docx</w:t>
            </w:r>
          </w:p>
        </w:tc>
      </w:tr>
      <w:tr>
        <w:tc>
          <w:tcPr>
            <w:tcW w:type="dxa" w:w="831"/>
            <w:vMerge/>
          </w:tcP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供应商对响应文件交货时间地点、验收标准、合同条款等商务要求进行响应，完全满足采购需求得3分。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包11技术方案.docx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一、评审内容：包括：①整体配送方案②供货进度及时效性保障措施③食材安全保障措施④食材仓储环境的保障措施及退换货措施； 二、评审标准：提供详细、合理、科学可行的方案，方案符合本项目采购需求有针对性，以上4项，以序号①、②、③、④为项数，内容无缺项、无漏项且无缺陷的得12分，其中每有一项内容存在缺项或漏项的扣3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包11技术方案.docx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一、评审内容：①针对发生食品安全和质量问题、食源性疾病、传染病、污染事件等，协助及时处理紧急情况的预案；②发生影响正常配送的突发情况的应急预案措施（市场供求变化、天气、车辆故障等）。 二、评审标准：提供详细、合理、科学可行的方案，方案符合本项目采购需求有针对性，以上2项，以序号①、②、为项数，内容无缺项、无漏项且无缺陷的得8分，其中每有一项内容存在缺项或漏项的扣4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包11技术方案.docx</w:t>
            </w:r>
          </w:p>
        </w:tc>
      </w:tr>
      <w:tr>
        <w:tc>
          <w:tcPr>
            <w:tcW w:type="dxa" w:w="831"/>
            <w:vMerge/>
          </w:tcPr>
          <w:p/>
        </w:tc>
        <w:tc>
          <w:tcPr>
            <w:tcW w:type="dxa" w:w="1661"/>
          </w:tcPr>
          <w:p>
            <w:pPr>
              <w:pStyle w:val="null3"/>
            </w:pPr>
            <w:r>
              <w:rPr>
                <w:rFonts w:ascii="仿宋_GB2312" w:hAnsi="仿宋_GB2312" w:cs="仿宋_GB2312" w:eastAsia="仿宋_GB2312"/>
              </w:rPr>
              <w:t>拟派项目人员</w:t>
            </w:r>
          </w:p>
        </w:tc>
        <w:tc>
          <w:tcPr>
            <w:tcW w:type="dxa" w:w="2492"/>
          </w:tcPr>
          <w:p>
            <w:pPr>
              <w:pStyle w:val="null3"/>
            </w:pPr>
            <w:r>
              <w:rPr>
                <w:rFonts w:ascii="仿宋_GB2312" w:hAnsi="仿宋_GB2312" w:cs="仿宋_GB2312" w:eastAsia="仿宋_GB2312"/>
              </w:rPr>
              <w:t>每提供1人得1分，满分5分。 注：提供装卸、驾驶、分拣、台账管理等人员的身份证、健康证、驾驶证（驾驶员提供）等证明材料。以上证件必须在有效期内，不提供或提供不完整或者不在有效期内的均不得分。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包11技术方案.docx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提供以下服务承诺，每个承诺得2分，共8分。 ①承诺配合采购方的监督检查，遵守采购方的管理制度。 ②承诺严格遵守国家食品安全规定，绝不配送任何法律法规明令禁止的食材。并承诺因产品质量或配送造成一切安全问题和后果承担全部责任，且不得拒绝为规模较小的学校供货。 ③承诺食材严格按照订单数量配送，保证足秤，对于经双方确认存在质量、数量或品种不符的食材，无条件退换货，并承担由此产生的一切费用。 ④承诺提供正常工作时间内随时响应的服务热线，产品使用中出现质量问题，在30分钟内响应，60分钟内到达现场，12小时解决问题，如不能解决，向采购人提供可以接受的解决方案。</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包11技术方案.docx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牛奶货源情况：产品供应渠道正规、稳定，提供产品来源渠道证明；（5分） 注：货源证明材料需提供： ①自有货源证明材料：提供产品为自有货源的说明及供货稳定的承诺）。 ②非自有货源的证明材料：不限于销售协议/代理授权/代理协议/购销合同等。 未提供或提供不全、信息不符的不得分。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包11技术方案.docx</w:t>
            </w:r>
          </w:p>
        </w:tc>
      </w:tr>
      <w:tr>
        <w:tc>
          <w:tcPr>
            <w:tcW w:type="dxa" w:w="831"/>
            <w:vMerge/>
          </w:tcP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供应商具备自有或租赁仓储场地的得4分；其他不得分。 注：①如为自有场地需提供产权证书或具备同等法律效力的证明； ②如为租赁场地需提供租赁合同、租赁双方身份证明（自然人身份证或法人营业执照）； ③响应文件中附以上证明材料，证明材料需显示仓储面积、仓储外观照片等，未提供或提供不全、信息不符的不得分。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包11技术方案.docx</w:t>
            </w:r>
          </w:p>
        </w:tc>
      </w:tr>
      <w:tr>
        <w:tc>
          <w:tcPr>
            <w:tcW w:type="dxa" w:w="831"/>
            <w:vMerge/>
          </w:tcPr>
          <w:p/>
        </w:tc>
        <w:tc>
          <w:tcPr>
            <w:tcW w:type="dxa" w:w="1661"/>
          </w:tcPr>
          <w:p>
            <w:pPr>
              <w:pStyle w:val="null3"/>
            </w:pPr>
            <w:r>
              <w:rPr>
                <w:rFonts w:ascii="仿宋_GB2312" w:hAnsi="仿宋_GB2312" w:cs="仿宋_GB2312" w:eastAsia="仿宋_GB2312"/>
              </w:rPr>
              <w:t>运输车辆配备情况</w:t>
            </w:r>
          </w:p>
        </w:tc>
        <w:tc>
          <w:tcPr>
            <w:tcW w:type="dxa" w:w="2492"/>
          </w:tcPr>
          <w:p>
            <w:pPr>
              <w:pStyle w:val="null3"/>
            </w:pPr>
            <w:r>
              <w:rPr>
                <w:rFonts w:ascii="仿宋_GB2312" w:hAnsi="仿宋_GB2312" w:cs="仿宋_GB2312" w:eastAsia="仿宋_GB2312"/>
              </w:rPr>
              <w:t>符合安全运输标准的车辆配备情况，提供车辆证明材料，每提供1辆车辆信息得2分，满分8分，未提供不得分。 备注：自有车辆须为法定代表人名下或企业名下的车辆，需提供车辆的行驶证、带有车牌的车辆图片；租赁车辆的需提供租赁合同、行驶证、带有车牌的车辆图片。以上证件必须在有效期内，不提供或提供不完整或者不在有效期内的均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包11技术方案.docx</w:t>
            </w:r>
          </w:p>
        </w:tc>
      </w:tr>
      <w:tr>
        <w:tc>
          <w:tcPr>
            <w:tcW w:type="dxa" w:w="831"/>
            <w:vMerge/>
          </w:tcPr>
          <w:p/>
        </w:tc>
        <w:tc>
          <w:tcPr>
            <w:tcW w:type="dxa" w:w="1661"/>
          </w:tcPr>
          <w:p>
            <w:pPr>
              <w:pStyle w:val="null3"/>
            </w:pPr>
            <w:r>
              <w:rPr>
                <w:rFonts w:ascii="仿宋_GB2312" w:hAnsi="仿宋_GB2312" w:cs="仿宋_GB2312" w:eastAsia="仿宋_GB2312"/>
              </w:rPr>
              <w:t>企业管理制度</w:t>
            </w:r>
          </w:p>
        </w:tc>
        <w:tc>
          <w:tcPr>
            <w:tcW w:type="dxa" w:w="2492"/>
          </w:tcPr>
          <w:p>
            <w:pPr>
              <w:pStyle w:val="null3"/>
            </w:pPr>
            <w:r>
              <w:rPr>
                <w:rFonts w:ascii="仿宋_GB2312" w:hAnsi="仿宋_GB2312" w:cs="仿宋_GB2312" w:eastAsia="仿宋_GB2312"/>
              </w:rPr>
              <w:t>提供以下企业管理制度，满分6分。 ①人员培训管理制度；（2分） ②食品安全追溯制度；（2分） ③产品出入库管理制度；（2分）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包11技术方案.docx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2021年7月1日至今类似项目业绩合同（以合同签订时间为准），每提供1份计1.5分，满分6分。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包11技术方案.docx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报价最低的投标人的价格为评标基准价，其价格分为满分。项目评审过程中，不得去掉最后报价中的最高报价和最低报价。其他供应商的价格分统一按照下列公式计算：报价得分=（评标基准价/报价）×价格权值（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包11（牛奶）分项清单表.docx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包11（牛奶）分项清单表.docx</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投标产品技术要求</w:t>
            </w:r>
          </w:p>
        </w:tc>
        <w:tc>
          <w:tcPr>
            <w:tcW w:type="dxa" w:w="2492"/>
          </w:tcPr>
          <w:p>
            <w:pPr>
              <w:pStyle w:val="null3"/>
            </w:pPr>
            <w:r>
              <w:rPr>
                <w:rFonts w:ascii="仿宋_GB2312" w:hAnsi="仿宋_GB2312" w:cs="仿宋_GB2312" w:eastAsia="仿宋_GB2312"/>
              </w:rPr>
              <w:t>投标产品技术参数清楚、明确，选品、质量标准等完全符合招标文件要求，需提供所投产品质检报告等材料。未提供或材料不齐全不得分。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包12技术方案.docx</w:t>
            </w:r>
          </w:p>
        </w:tc>
      </w:tr>
      <w:tr>
        <w:tc>
          <w:tcPr>
            <w:tcW w:type="dxa" w:w="831"/>
            <w:vMerge/>
          </w:tcP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供应商对响应文件交货时间地点、验收标准、合同条款等商务要求进行响应，完全满足采购需求得3分。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包12技术方案.docx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一、评审内容：包括：①整体配送方案②供货进度及时效性保障措施③食材安全保障措施④食材仓储环境的保障措施及退换货措施； 二、评审标准：提供详细、合理、科学可行的方案，方案符合本项目采购需求有针对性，以上4项，以序号①、②、③、④为项数，内容无缺项、无漏项且无缺陷的得12分，其中每有一项内容存在缺项或漏项的扣3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包12技术方案.docx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一、评审内容：①针对发生食品安全和质量问题、食源性疾病、传染病、污染事件等，协助及时处理紧急情况的预案；②发生影响正常配送的突发情况的应急预案措施（市场供求变化、天气、车辆故障等）。 二、评审标准：提供详细、合理、科学可行的方案，方案符合本项目采购需求有针对性，以上2项，以序号①、②、为项数，内容无缺项、无漏项且无缺陷的得8分，其中每有一项内容存在缺项或漏项的扣4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包12技术方案.docx</w:t>
            </w:r>
          </w:p>
        </w:tc>
      </w:tr>
      <w:tr>
        <w:tc>
          <w:tcPr>
            <w:tcW w:type="dxa" w:w="831"/>
            <w:vMerge/>
          </w:tcPr>
          <w:p/>
        </w:tc>
        <w:tc>
          <w:tcPr>
            <w:tcW w:type="dxa" w:w="1661"/>
          </w:tcPr>
          <w:p>
            <w:pPr>
              <w:pStyle w:val="null3"/>
            </w:pPr>
            <w:r>
              <w:rPr>
                <w:rFonts w:ascii="仿宋_GB2312" w:hAnsi="仿宋_GB2312" w:cs="仿宋_GB2312" w:eastAsia="仿宋_GB2312"/>
              </w:rPr>
              <w:t>拟派项目人员</w:t>
            </w:r>
          </w:p>
        </w:tc>
        <w:tc>
          <w:tcPr>
            <w:tcW w:type="dxa" w:w="2492"/>
          </w:tcPr>
          <w:p>
            <w:pPr>
              <w:pStyle w:val="null3"/>
            </w:pPr>
            <w:r>
              <w:rPr>
                <w:rFonts w:ascii="仿宋_GB2312" w:hAnsi="仿宋_GB2312" w:cs="仿宋_GB2312" w:eastAsia="仿宋_GB2312"/>
              </w:rPr>
              <w:t>每提供1人得1分，满分5分。 注：提供装卸、驾驶、分拣、台账管理等人员的身份证、健康证、驾驶证（驾驶员提供）等证明材料。以上证件必须在有效期内，不提供或提供不完整或者不在有效期内的均不得分。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包12技术方案.docx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提供以下服务承诺，每个承诺得2分，共8分。 ①承诺配合采购方的监督检查，遵守采购方的管理制度。 ②承诺严格遵守国家食品安全规定，绝不配送任何法律法规明令禁止的食材。并承诺因产品质量或配送造成一切安全问题和后果承担全部责任，且不得拒绝为规模较小的学校供货。 ③承诺食材严格按照订单数量配送，保证足秤，对于经双方确认存在质量、数量或品种不符的食材，无条件退换货，并承担由此产生的一切费用。 ④承诺提供正常工作时间内随时响应的服务热线，产品使用中出现质量问题，在30分钟内响应，60分钟内到达现场，12小时解决问题，如不能解决，向采购人提供可以接受的解决方案。</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包12技术方案.docx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牛奶货源情况：产品供应渠道正规、稳定，提供产品来源渠道证明；（5分） 注：货源证明材料需提供： ①自有货源证明材料：提供产品为自有货源的说明及供货稳定的承诺）。 ②非自有货源的证明材料：不限于销售协议/代理授权/代理协议/购销合同等。 未提供或提供不全、信息不符的不得分。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包12技术方案.docx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供应商具备自有或租赁仓储场地的得4分；其他不得分。 注：①如为自有场地需提供产权证书或具备同等法律效力的证明； ②如为租赁场地需提供租赁合同、租赁双方身份证明（自然人身份证或法人营业执照）； ③响应文件中附以上证明材料，证明材料需显示仓储面积、仓储外观照片等，未提供或提供不全、信息不符的不得分。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包12技术方案.docx</w:t>
            </w:r>
          </w:p>
        </w:tc>
      </w:tr>
      <w:tr>
        <w:tc>
          <w:tcPr>
            <w:tcW w:type="dxa" w:w="831"/>
            <w:vMerge/>
          </w:tcPr>
          <w:p/>
        </w:tc>
        <w:tc>
          <w:tcPr>
            <w:tcW w:type="dxa" w:w="1661"/>
          </w:tcPr>
          <w:p>
            <w:pPr>
              <w:pStyle w:val="null3"/>
            </w:pPr>
            <w:r>
              <w:rPr>
                <w:rFonts w:ascii="仿宋_GB2312" w:hAnsi="仿宋_GB2312" w:cs="仿宋_GB2312" w:eastAsia="仿宋_GB2312"/>
              </w:rPr>
              <w:t>运输车辆配备情况</w:t>
            </w:r>
          </w:p>
        </w:tc>
        <w:tc>
          <w:tcPr>
            <w:tcW w:type="dxa" w:w="2492"/>
          </w:tcPr>
          <w:p>
            <w:pPr>
              <w:pStyle w:val="null3"/>
            </w:pPr>
            <w:r>
              <w:rPr>
                <w:rFonts w:ascii="仿宋_GB2312" w:hAnsi="仿宋_GB2312" w:cs="仿宋_GB2312" w:eastAsia="仿宋_GB2312"/>
              </w:rPr>
              <w:t>符合安全运输标准的车辆配备情况，提供车辆证明材料，每提供1辆车辆信息得2分，满分8分，未提供不得分。 备注：自有车辆须为法定代表人名下或企业名下的车辆，需提供车辆的行驶证、带有车牌的车辆图片；租赁车辆的需提供租赁合同、行驶证、带有车牌的车辆图片。以上证件必须在有效期内，不提供或提供不完整或者不在有效期内的均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包12技术方案.docx</w:t>
            </w:r>
          </w:p>
        </w:tc>
      </w:tr>
      <w:tr>
        <w:tc>
          <w:tcPr>
            <w:tcW w:type="dxa" w:w="831"/>
            <w:vMerge/>
          </w:tcPr>
          <w:p/>
        </w:tc>
        <w:tc>
          <w:tcPr>
            <w:tcW w:type="dxa" w:w="1661"/>
          </w:tcPr>
          <w:p>
            <w:pPr>
              <w:pStyle w:val="null3"/>
            </w:pPr>
            <w:r>
              <w:rPr>
                <w:rFonts w:ascii="仿宋_GB2312" w:hAnsi="仿宋_GB2312" w:cs="仿宋_GB2312" w:eastAsia="仿宋_GB2312"/>
              </w:rPr>
              <w:t>企业管理制度</w:t>
            </w:r>
          </w:p>
        </w:tc>
        <w:tc>
          <w:tcPr>
            <w:tcW w:type="dxa" w:w="2492"/>
          </w:tcPr>
          <w:p>
            <w:pPr>
              <w:pStyle w:val="null3"/>
            </w:pPr>
            <w:r>
              <w:rPr>
                <w:rFonts w:ascii="仿宋_GB2312" w:hAnsi="仿宋_GB2312" w:cs="仿宋_GB2312" w:eastAsia="仿宋_GB2312"/>
              </w:rPr>
              <w:t>提供以下企业管理制度，满分6分。 ①人员培训管理制度；（2分） ②食品安全追溯制度；（2分） ③产品出入库管理制度；（2分）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包12技术方案.docx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2021年7月1日至今类似项目业绩合同（以合同签订时间为准），每提供1份计1.5分，满分6分。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包12技术方案.docx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报价最低的投标人的价格为评标基准价，其价格分为满分。项目评审过程中，不得去掉最后报价中的最高报价和最低报价。其他供应商的价格分统一按照下列公式计算：报价得分=（评标基准价/报价）×价格权值（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包12（牛奶）分项清单表.docx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包12（牛奶）分项清单表.docx</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投标产品技术要求</w:t>
            </w:r>
          </w:p>
        </w:tc>
        <w:tc>
          <w:tcPr>
            <w:tcW w:type="dxa" w:w="2492"/>
          </w:tcPr>
          <w:p>
            <w:pPr>
              <w:pStyle w:val="null3"/>
            </w:pPr>
            <w:r>
              <w:rPr>
                <w:rFonts w:ascii="仿宋_GB2312" w:hAnsi="仿宋_GB2312" w:cs="仿宋_GB2312" w:eastAsia="仿宋_GB2312"/>
              </w:rPr>
              <w:t>投标产品技术参数清楚、明确，选品、质量标准等完全符合招标文件要求，需提供所投产品质检报告等材料。未提供或材料不齐全不得分。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包13技术方案.docx</w:t>
            </w:r>
          </w:p>
        </w:tc>
      </w:tr>
      <w:tr>
        <w:tc>
          <w:tcPr>
            <w:tcW w:type="dxa" w:w="831"/>
            <w:vMerge/>
          </w:tcP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供应商对响应文件交货时间地点、验收标准、合同条款等商务要求进行响应，完全满足采购需求得3分。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包13技术方案.docx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一、评审内容：包括：①整体配送方案②供货进度及时效性保障措施③食材安全保障措施④食材仓储环境的保障措施及退换货措施； 二、评审标准：提供详细、合理、科学可行的方案，方案符合本项目采购需求有针对性，以上4项，以序号①、②、③、④为项数，内容无缺项、无漏项且无缺陷的得12分，其中每有一项内容存在缺项或漏项的扣3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包13技术方案.docx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一、评审内容：①针对发生食品安全和质量问题、食源性疾病、传染病、污染事件等，协助及时处理紧急情况的预案；②发生影响正常配送的突发情况的应急预案措施（市场供求变化、天气、车辆故障等）。 二、评审标准：提供详细、合理、科学可行的方案，方案符合本项目采购需求有针对性，以上2项，以序号①、②、为项数，内容无缺项、无漏项且无缺陷的得8分，其中每有一项内容存在缺项或漏项的扣4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包13技术方案.docx</w:t>
            </w:r>
          </w:p>
        </w:tc>
      </w:tr>
      <w:tr>
        <w:tc>
          <w:tcPr>
            <w:tcW w:type="dxa" w:w="831"/>
            <w:vMerge/>
          </w:tcPr>
          <w:p/>
        </w:tc>
        <w:tc>
          <w:tcPr>
            <w:tcW w:type="dxa" w:w="1661"/>
          </w:tcPr>
          <w:p>
            <w:pPr>
              <w:pStyle w:val="null3"/>
            </w:pPr>
            <w:r>
              <w:rPr>
                <w:rFonts w:ascii="仿宋_GB2312" w:hAnsi="仿宋_GB2312" w:cs="仿宋_GB2312" w:eastAsia="仿宋_GB2312"/>
              </w:rPr>
              <w:t>拟派项目人员</w:t>
            </w:r>
          </w:p>
        </w:tc>
        <w:tc>
          <w:tcPr>
            <w:tcW w:type="dxa" w:w="2492"/>
          </w:tcPr>
          <w:p>
            <w:pPr>
              <w:pStyle w:val="null3"/>
            </w:pPr>
            <w:r>
              <w:rPr>
                <w:rFonts w:ascii="仿宋_GB2312" w:hAnsi="仿宋_GB2312" w:cs="仿宋_GB2312" w:eastAsia="仿宋_GB2312"/>
              </w:rPr>
              <w:t>每提供1人得1分，满分5分。 注：提供装卸、驾驶、分拣、台账管理等人员的身份证、健康证、驾驶证（驾驶员提供）等证明材料。以上证件必须在有效期内，不提供或提供不完整或者不在有效期内的均不得分。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包13技术方案.docx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提供以下服务承诺，每个承诺得2分，共8分。 ①承诺配合采购方的监督检查，遵守采购方的管理制度。 ②承诺严格遵守国家食品安全规定，绝不配送任何法律法规明令禁止的食材。并承诺因产品质量或配送造成一切安全问题和后果承担全部责任，且不得拒绝为规模较小的学校供货。 ③承诺食材严格按照订单数量配送，保证足秤，对于经双方确认存在质量、数量或品种不符的食材，无条件退换货，并承担由此产生的一切费用。 ④承诺提供正常工作时间内随时响应的服务热线，产品使用中出现质量问题，在30分钟内响应，60分钟内到达现场，12小时解决问题，如不能解决，向采购人提供可以接受的解决方案。</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包13技术方案.docx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牛奶货源情况：产品供应渠道正规、稳定，提供产品来源渠道证明；（5分） 注：货源证明材料需提供： ①自有货源证明材料：提供产品为自有货源的说明及供货稳定的承诺）。 ②非自有货源的证明材料：不限于销售协议/代理授权/代理协议/购销合同等。 未提供或提供不全、信息不符的不得分。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包13技术方案.docx</w:t>
            </w:r>
          </w:p>
        </w:tc>
      </w:tr>
      <w:tr>
        <w:tc>
          <w:tcPr>
            <w:tcW w:type="dxa" w:w="831"/>
            <w:vMerge/>
          </w:tcP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供应商具备自有或租赁仓储场地的得4分；其他不得分。 注：①如为自有场地需提供产权证书或具备同等法律效力的证明； ②如为租赁场地需提供租赁合同、租赁双方身份证明（自然人身份证或法人营业执照）； ③响应文件中附以上证明材料，证明材料需显示仓储面积、仓储外观照片等，未提供或提供不全、信息不符的不得分。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包13技术方案.docx</w:t>
            </w:r>
          </w:p>
        </w:tc>
      </w:tr>
      <w:tr>
        <w:tc>
          <w:tcPr>
            <w:tcW w:type="dxa" w:w="831"/>
            <w:vMerge/>
          </w:tcPr>
          <w:p/>
        </w:tc>
        <w:tc>
          <w:tcPr>
            <w:tcW w:type="dxa" w:w="1661"/>
          </w:tcPr>
          <w:p>
            <w:pPr>
              <w:pStyle w:val="null3"/>
            </w:pPr>
            <w:r>
              <w:rPr>
                <w:rFonts w:ascii="仿宋_GB2312" w:hAnsi="仿宋_GB2312" w:cs="仿宋_GB2312" w:eastAsia="仿宋_GB2312"/>
              </w:rPr>
              <w:t>运输车辆配备情况</w:t>
            </w:r>
          </w:p>
        </w:tc>
        <w:tc>
          <w:tcPr>
            <w:tcW w:type="dxa" w:w="2492"/>
          </w:tcPr>
          <w:p>
            <w:pPr>
              <w:pStyle w:val="null3"/>
            </w:pPr>
            <w:r>
              <w:rPr>
                <w:rFonts w:ascii="仿宋_GB2312" w:hAnsi="仿宋_GB2312" w:cs="仿宋_GB2312" w:eastAsia="仿宋_GB2312"/>
              </w:rPr>
              <w:t>符合安全运输标准的车辆配备情况，提供车辆证明材料，每提供1辆车辆信息得2分，满分8分，未提供不得分。 备注：自有车辆须为法定代表人名下或企业名下的车辆，需提供车辆的行驶证、带有车牌的车辆图片；租赁车辆的需提供租赁合同、行驶证、带有车牌的车辆图片。以上证件必须在有效期内，不提供或提供不完整或者不在有效期内的均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包13技术方案.docx</w:t>
            </w:r>
          </w:p>
        </w:tc>
      </w:tr>
      <w:tr>
        <w:tc>
          <w:tcPr>
            <w:tcW w:type="dxa" w:w="831"/>
            <w:vMerge/>
          </w:tcPr>
          <w:p/>
        </w:tc>
        <w:tc>
          <w:tcPr>
            <w:tcW w:type="dxa" w:w="1661"/>
          </w:tcPr>
          <w:p>
            <w:pPr>
              <w:pStyle w:val="null3"/>
            </w:pPr>
            <w:r>
              <w:rPr>
                <w:rFonts w:ascii="仿宋_GB2312" w:hAnsi="仿宋_GB2312" w:cs="仿宋_GB2312" w:eastAsia="仿宋_GB2312"/>
              </w:rPr>
              <w:t>企业管理制度</w:t>
            </w:r>
          </w:p>
        </w:tc>
        <w:tc>
          <w:tcPr>
            <w:tcW w:type="dxa" w:w="2492"/>
          </w:tcPr>
          <w:p>
            <w:pPr>
              <w:pStyle w:val="null3"/>
            </w:pPr>
            <w:r>
              <w:rPr>
                <w:rFonts w:ascii="仿宋_GB2312" w:hAnsi="仿宋_GB2312" w:cs="仿宋_GB2312" w:eastAsia="仿宋_GB2312"/>
              </w:rPr>
              <w:t>提供以下企业管理制度，满分6分。 ①人员培训管理制度；（2分） ②食品安全追溯制度；（2分） ③产品出入库管理制度；（2分）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包13技术方案.docx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2021年7月1日至今类似项目业绩合同（以合同签订时间为准），每提供1份计1.5分，满分6分。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包13技术方案.docx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报价最低的投标人的价格为评标基准价，其价格分为满分。项目评审过程中，不得去掉最后报价中的最高报价和最低报价。其他供应商的价格分统一按照下列公式计算：报价得分=（评标基准价/报价）×价格权值（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包13（牛奶）分项清单表.docx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包13（牛奶）分项清单表.docx</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投标产品技术要求</w:t>
            </w:r>
          </w:p>
        </w:tc>
        <w:tc>
          <w:tcPr>
            <w:tcW w:type="dxa" w:w="2492"/>
          </w:tcPr>
          <w:p>
            <w:pPr>
              <w:pStyle w:val="null3"/>
            </w:pPr>
            <w:r>
              <w:rPr>
                <w:rFonts w:ascii="仿宋_GB2312" w:hAnsi="仿宋_GB2312" w:cs="仿宋_GB2312" w:eastAsia="仿宋_GB2312"/>
              </w:rPr>
              <w:t>投标产品技术参数清楚、明确，选品、质量标准等完全符合招标文件要求，需提供所投产品质检报告等材料。未提供或材料不齐全不得分。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包14技术方案.docx</w:t>
            </w:r>
          </w:p>
        </w:tc>
      </w:tr>
      <w:tr>
        <w:tc>
          <w:tcPr>
            <w:tcW w:type="dxa" w:w="831"/>
            <w:vMerge/>
          </w:tcP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供应商对响应文件交货时间地点、验收标准、合同条款等商务要求进行响应，完全满足采购需求得3分。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包14技术方案.docx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一、评审内容：包括：①整体配送方案②供货进度及时效性保障措施③食材安全保障措施④食材仓储环境的保障措施及退换货措施； 二、评审标准：提供详细、合理、科学可行的方案，方案符合本项目采购需求有针对性，以上4项，以序号①、②、③、④为项数，内容无缺项、无漏项且无缺陷的得12分，其中每有一项内容存在缺项或漏项的扣3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包14技术方案.docx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一、评审内容：①针对发生食品安全和质量问题、食源性疾病、传染病、污染事件等，协助及时处理紧急情况的预案；②发生影响正常配送的突发情况的应急预案措施（市场供求变化、天气、车辆故障等）。 二、评审标准：提供详细、合理、科学可行的方案，方案符合本项目采购需求有针对性，以上2项，以序号①、②、为项数，内容无缺项、无漏项且无缺陷的得8分，其中每有一项内容存在缺项或漏项的扣4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包14技术方案.docx</w:t>
            </w:r>
          </w:p>
        </w:tc>
      </w:tr>
      <w:tr>
        <w:tc>
          <w:tcPr>
            <w:tcW w:type="dxa" w:w="831"/>
            <w:vMerge/>
          </w:tcPr>
          <w:p/>
        </w:tc>
        <w:tc>
          <w:tcPr>
            <w:tcW w:type="dxa" w:w="1661"/>
          </w:tcPr>
          <w:p>
            <w:pPr>
              <w:pStyle w:val="null3"/>
            </w:pPr>
            <w:r>
              <w:rPr>
                <w:rFonts w:ascii="仿宋_GB2312" w:hAnsi="仿宋_GB2312" w:cs="仿宋_GB2312" w:eastAsia="仿宋_GB2312"/>
              </w:rPr>
              <w:t>拟派项目人员</w:t>
            </w:r>
          </w:p>
        </w:tc>
        <w:tc>
          <w:tcPr>
            <w:tcW w:type="dxa" w:w="2492"/>
          </w:tcPr>
          <w:p>
            <w:pPr>
              <w:pStyle w:val="null3"/>
            </w:pPr>
            <w:r>
              <w:rPr>
                <w:rFonts w:ascii="仿宋_GB2312" w:hAnsi="仿宋_GB2312" w:cs="仿宋_GB2312" w:eastAsia="仿宋_GB2312"/>
              </w:rPr>
              <w:t>每提供1人得1分，满分5分。 注：提供装卸、驾驶、分拣、台账管理等人员的身份证、健康证、驾驶证（驾驶员提供）等证明材料。以上证件必须在有效期内，不提供或提供不完整或者不在有效期内的均不得分。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包14技术方案.docx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提供以下服务承诺，每个承诺得2分，共8分。 ①承诺配合采购方的监督检查，遵守采购方的管理制度。 ②承诺严格遵守国家食品安全规定，绝不配送任何法律法规明令禁止的食材。并承诺因产品质量或配送造成一切安全问题和后果承担全部责任，且不得拒绝为规模较小的学校供货。 ③承诺食材严格按照订单数量配送，保证足秤，对于经双方确认存在质量、数量或品种不符的食材，无条件退换货，并承担由此产生的一切费用。 ④承诺提供正常工作时间内随时响应的服务热线，产品使用中出现质量问题，在30分钟内响应，60分钟内到达现场，12小时解决问题，如不能解决，向采购人提供可以接受的解决方案。</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包14技术方案.docx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牛奶货源情况：产品供应渠道正规、稳定，提供产品来源渠道证明；（5分） 注：货源证明材料需提供： ①自有货源证明材料：提供产品为自有货源的说明及供货稳定的承诺）。 ②非自有货源的证明材料：不限于销售协议/代理授权/代理协议/购销合同等。 未提供或提供不全、信息不符的不得分。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包14技术方案.docx</w:t>
            </w:r>
          </w:p>
        </w:tc>
      </w:tr>
      <w:tr>
        <w:tc>
          <w:tcPr>
            <w:tcW w:type="dxa" w:w="831"/>
            <w:vMerge/>
          </w:tcP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供应商具备自有或租赁仓储场地的得4分；其他不得分。 注：①如为自有场地需提供产权证书或具备同等法律效力的证明； ②如为租赁场地需提供租赁合同、租赁双方身份证明（自然人身份证或法人营业执照）； ③响应文件中附以上证明材料，证明材料需显示仓储面积、仓储外观照片等，未提供或提供不全、信息不符的不得分。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包14技术方案.docx</w:t>
            </w:r>
          </w:p>
        </w:tc>
      </w:tr>
      <w:tr>
        <w:tc>
          <w:tcPr>
            <w:tcW w:type="dxa" w:w="831"/>
            <w:vMerge/>
          </w:tcPr>
          <w:p/>
        </w:tc>
        <w:tc>
          <w:tcPr>
            <w:tcW w:type="dxa" w:w="1661"/>
          </w:tcPr>
          <w:p>
            <w:pPr>
              <w:pStyle w:val="null3"/>
            </w:pPr>
            <w:r>
              <w:rPr>
                <w:rFonts w:ascii="仿宋_GB2312" w:hAnsi="仿宋_GB2312" w:cs="仿宋_GB2312" w:eastAsia="仿宋_GB2312"/>
              </w:rPr>
              <w:t>运输车辆配备情况</w:t>
            </w:r>
          </w:p>
        </w:tc>
        <w:tc>
          <w:tcPr>
            <w:tcW w:type="dxa" w:w="2492"/>
          </w:tcPr>
          <w:p>
            <w:pPr>
              <w:pStyle w:val="null3"/>
            </w:pPr>
            <w:r>
              <w:rPr>
                <w:rFonts w:ascii="仿宋_GB2312" w:hAnsi="仿宋_GB2312" w:cs="仿宋_GB2312" w:eastAsia="仿宋_GB2312"/>
              </w:rPr>
              <w:t>符合安全运输标准的车辆配备情况，提供车辆证明材料，每提供1辆车辆信息得2分，满分8分，未提供不得分。 备注：自有车辆须为法定代表人名下或企业名下的车辆，需提供车辆的行驶证、带有车牌的车辆图片；租赁车辆的需提供租赁合同、行驶证、带有车牌的车辆图片。以上证件必须在有效期内，不提供或提供不完整或者不在有效期内的均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包14技术方案.docx</w:t>
            </w:r>
          </w:p>
        </w:tc>
      </w:tr>
      <w:tr>
        <w:tc>
          <w:tcPr>
            <w:tcW w:type="dxa" w:w="831"/>
            <w:vMerge/>
          </w:tcPr>
          <w:p/>
        </w:tc>
        <w:tc>
          <w:tcPr>
            <w:tcW w:type="dxa" w:w="1661"/>
          </w:tcPr>
          <w:p>
            <w:pPr>
              <w:pStyle w:val="null3"/>
            </w:pPr>
            <w:r>
              <w:rPr>
                <w:rFonts w:ascii="仿宋_GB2312" w:hAnsi="仿宋_GB2312" w:cs="仿宋_GB2312" w:eastAsia="仿宋_GB2312"/>
              </w:rPr>
              <w:t>企业管理制度</w:t>
            </w:r>
          </w:p>
        </w:tc>
        <w:tc>
          <w:tcPr>
            <w:tcW w:type="dxa" w:w="2492"/>
          </w:tcPr>
          <w:p>
            <w:pPr>
              <w:pStyle w:val="null3"/>
            </w:pPr>
            <w:r>
              <w:rPr>
                <w:rFonts w:ascii="仿宋_GB2312" w:hAnsi="仿宋_GB2312" w:cs="仿宋_GB2312" w:eastAsia="仿宋_GB2312"/>
              </w:rPr>
              <w:t>提供以下企业管理制度，满分6分。 ①人员培训管理制度；（2分） ②食品安全追溯制度；（2分） ③产品出入库管理制度；（2分）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包14技术方案.docx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2021年7月1日至今类似项目业绩合同（以合同签订时间为准），每提供1份计1.5分，满分6分。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包14技术方案.docx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报价最低的投标人的价格为评标基准价，其价格分为满分。项目评审过程中，不得去掉最后报价中的最高报价和最低报价。其他供应商的价格分统一按照下列公式计算：报价得分=（评标基准价/报价）×价格权值（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包14（牛奶）分项清单表.docx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包14（牛奶）分项清单表.docx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投标产品技术要求</w:t>
            </w:r>
          </w:p>
        </w:tc>
        <w:tc>
          <w:tcPr>
            <w:tcW w:type="dxa" w:w="2492"/>
          </w:tcPr>
          <w:p>
            <w:pPr>
              <w:pStyle w:val="null3"/>
            </w:pPr>
            <w:r>
              <w:rPr>
                <w:rFonts w:ascii="仿宋_GB2312" w:hAnsi="仿宋_GB2312" w:cs="仿宋_GB2312" w:eastAsia="仿宋_GB2312"/>
              </w:rPr>
              <w:t>投标产品技术参数清楚、明确，选品、质量标准等完全符合招标文件要求，需提供所投产品质检报告等材料。未提供或材料不齐全不得分。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包15技术方案.docx</w:t>
            </w:r>
          </w:p>
        </w:tc>
      </w:tr>
      <w:tr>
        <w:tc>
          <w:tcPr>
            <w:tcW w:type="dxa" w:w="831"/>
            <w:vMerge/>
          </w:tcP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供应商对响应文件交货时间地点、验收标准、合同条款等商务要求进行响应，完全满足采购需求得3分。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包15技术方案.docx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一、评审内容：包括：①整体配送方案②供货进度及时效性保障措施③食材安全保障措施④食材仓储环境的保障措施及退换货措施； 二、评审标准：提供详细、合理、科学可行的方案，方案符合本项目采购需求有针对性，以上4项，以序号①、②、③、④为项数，内容无缺项、无漏项且无缺陷的得12分，其中每有一项内容存在缺项或漏项的扣3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包15技术方案.docx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一、评审内容：①针对发生食品安全和质量问题、食源性疾病、传染病、污染事件等，协助及时处理紧急情况的预案；②发生影响正常配送的突发情况的应急预案措施（市场供求变化、天气、车辆故障等）。 二、评审标准：提供详细、合理、科学可行的方案，方案符合本项目采购需求有针对性，以上2项，以序号①、②、为项数，内容无缺项、无漏项且无缺陷的得8分，其中每有一项内容存在缺项或漏项的扣4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包15技术方案.docx</w:t>
            </w:r>
          </w:p>
        </w:tc>
      </w:tr>
      <w:tr>
        <w:tc>
          <w:tcPr>
            <w:tcW w:type="dxa" w:w="831"/>
            <w:vMerge/>
          </w:tcPr>
          <w:p/>
        </w:tc>
        <w:tc>
          <w:tcPr>
            <w:tcW w:type="dxa" w:w="1661"/>
          </w:tcPr>
          <w:p>
            <w:pPr>
              <w:pStyle w:val="null3"/>
            </w:pPr>
            <w:r>
              <w:rPr>
                <w:rFonts w:ascii="仿宋_GB2312" w:hAnsi="仿宋_GB2312" w:cs="仿宋_GB2312" w:eastAsia="仿宋_GB2312"/>
              </w:rPr>
              <w:t>拟派项目人员</w:t>
            </w:r>
          </w:p>
        </w:tc>
        <w:tc>
          <w:tcPr>
            <w:tcW w:type="dxa" w:w="2492"/>
          </w:tcPr>
          <w:p>
            <w:pPr>
              <w:pStyle w:val="null3"/>
            </w:pPr>
            <w:r>
              <w:rPr>
                <w:rFonts w:ascii="仿宋_GB2312" w:hAnsi="仿宋_GB2312" w:cs="仿宋_GB2312" w:eastAsia="仿宋_GB2312"/>
              </w:rPr>
              <w:t>每提供1人得1分，满分5分。 注：提供装卸、驾驶、分拣、台账管理等人员的身份证、健康证、驾驶证（驾驶员提供）等证明材料。以上证件必须在有效期内，不提供或提供不完整或者不在有效期内的均不得分。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包15技术方案.docx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提供以下服务承诺，每个承诺得2分，共8分。 ①承诺配合采购方的监督检查，遵守采购方的管理制度。 ②承诺严格遵守国家食品安全规定，绝不配送任何法律法规明令禁止的食材。并承诺因产品质量或配送造成一切安全问题和后果承担全部责任，且不得拒绝为规模较小的学校供货。 ③承诺食材严格按照订单数量配送，保证足秤，对于经双方确认存在质量、数量或品种不符的食材，无条件退换货，并承担由此产生的一切费用。 ④承诺提供正常工作时间内随时响应的服务热线，产品使用中出现质量问题，在30分钟内响应，60分钟内到达现场，12小时解决问题，如不能解决，向采购人提供可以接受的解决方案。</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包15技术方案.docx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牛奶货源情况：产品供应渠道正规、稳定，提供产品来源渠道证明；（5分） 注：货源证明材料需提供： ①自有货源证明材料：提供产品为自有货源的说明及供货稳定的承诺）。 ②非自有货源的证明材料：不限于销售协议/代理授权/代理协议/购销合同等。 未提供或提供不全、信息不符的不得分。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包15技术方案.docx</w:t>
            </w:r>
          </w:p>
        </w:tc>
      </w:tr>
      <w:tr>
        <w:tc>
          <w:tcPr>
            <w:tcW w:type="dxa" w:w="831"/>
            <w:vMerge/>
          </w:tcP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供应商具备自有或租赁仓储场地的得4分；其他不得分。 注：①如为自有场地需提供产权证书或具备同等法律效力的证明； ②如为租赁场地需提供租赁合同、租赁双方身份证明（自然人身份证或法人营业执照）； ③响应文件中附以上证明材料，证明材料需显示仓储面积、仓储外观照片等，未提供或提供不全、信息不符的不得分。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包15技术方案.docx</w:t>
            </w:r>
          </w:p>
        </w:tc>
      </w:tr>
      <w:tr>
        <w:tc>
          <w:tcPr>
            <w:tcW w:type="dxa" w:w="831"/>
            <w:vMerge/>
          </w:tcPr>
          <w:p/>
        </w:tc>
        <w:tc>
          <w:tcPr>
            <w:tcW w:type="dxa" w:w="1661"/>
          </w:tcPr>
          <w:p>
            <w:pPr>
              <w:pStyle w:val="null3"/>
            </w:pPr>
            <w:r>
              <w:rPr>
                <w:rFonts w:ascii="仿宋_GB2312" w:hAnsi="仿宋_GB2312" w:cs="仿宋_GB2312" w:eastAsia="仿宋_GB2312"/>
              </w:rPr>
              <w:t>运输车辆配备情况</w:t>
            </w:r>
          </w:p>
        </w:tc>
        <w:tc>
          <w:tcPr>
            <w:tcW w:type="dxa" w:w="2492"/>
          </w:tcPr>
          <w:p>
            <w:pPr>
              <w:pStyle w:val="null3"/>
            </w:pPr>
            <w:r>
              <w:rPr>
                <w:rFonts w:ascii="仿宋_GB2312" w:hAnsi="仿宋_GB2312" w:cs="仿宋_GB2312" w:eastAsia="仿宋_GB2312"/>
              </w:rPr>
              <w:t>符合安全运输标准的车辆配备情况，提供车辆证明材料，每提供1辆车辆信息得2分，满分8分，未提供不得分。 备注：自有车辆须为法定代表人名下或企业名下的车辆，需提供车辆的行驶证、带有车牌的车辆图片；租赁车辆的需提供租赁合同、行驶证、带有车牌的车辆图片。以上证件必须在有效期内，不提供或提供不完整或者不在有效期内的均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包15技术方案.docx</w:t>
            </w:r>
          </w:p>
        </w:tc>
      </w:tr>
      <w:tr>
        <w:tc>
          <w:tcPr>
            <w:tcW w:type="dxa" w:w="831"/>
            <w:vMerge/>
          </w:tcPr>
          <w:p/>
        </w:tc>
        <w:tc>
          <w:tcPr>
            <w:tcW w:type="dxa" w:w="1661"/>
          </w:tcPr>
          <w:p>
            <w:pPr>
              <w:pStyle w:val="null3"/>
            </w:pPr>
            <w:r>
              <w:rPr>
                <w:rFonts w:ascii="仿宋_GB2312" w:hAnsi="仿宋_GB2312" w:cs="仿宋_GB2312" w:eastAsia="仿宋_GB2312"/>
              </w:rPr>
              <w:t>企业管理制度</w:t>
            </w:r>
          </w:p>
        </w:tc>
        <w:tc>
          <w:tcPr>
            <w:tcW w:type="dxa" w:w="2492"/>
          </w:tcPr>
          <w:p>
            <w:pPr>
              <w:pStyle w:val="null3"/>
            </w:pPr>
            <w:r>
              <w:rPr>
                <w:rFonts w:ascii="仿宋_GB2312" w:hAnsi="仿宋_GB2312" w:cs="仿宋_GB2312" w:eastAsia="仿宋_GB2312"/>
              </w:rPr>
              <w:t>提供以下企业管理制度，满分6分。 ①人员培训管理制度；（2分） ②食品安全追溯制度；（2分） ③产品出入库管理制度；（2分）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包15技术方案.docx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2021年7月1日至今类似项目业绩合同（以合同签订时间为准），每提供1份计1.5分，满分6分。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包15技术方案.docx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报价最低的投标人的价格为评标基准价，其价格分为满分。项目评审过程中，不得去掉最后报价中的最高报价和最低报价。其他供应商的价格分统一按照下列公式计算：报价得分=（评标基准价/报价）×价格权值（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包15（牛奶）分项清单表.docx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包15（牛奶）分项清单表.docx</w:t>
            </w:r>
          </w:p>
        </w:tc>
      </w:tr>
    </w:tbl>
    <w:p>
      <w:pPr>
        <w:pStyle w:val="null3"/>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投标产品技术要求</w:t>
            </w:r>
          </w:p>
        </w:tc>
        <w:tc>
          <w:tcPr>
            <w:tcW w:type="dxa" w:w="2492"/>
          </w:tcPr>
          <w:p>
            <w:pPr>
              <w:pStyle w:val="null3"/>
            </w:pPr>
            <w:r>
              <w:rPr>
                <w:rFonts w:ascii="仿宋_GB2312" w:hAnsi="仿宋_GB2312" w:cs="仿宋_GB2312" w:eastAsia="仿宋_GB2312"/>
              </w:rPr>
              <w:t>投标产品技术参数清楚、明确，选品、质量标准等完全符合招标文件要求，需提供所投产品质检报告等材料。未提供或材料不齐全不得分。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包16技术方案.docx</w:t>
            </w:r>
          </w:p>
        </w:tc>
      </w:tr>
      <w:tr>
        <w:tc>
          <w:tcPr>
            <w:tcW w:type="dxa" w:w="831"/>
            <w:vMerge/>
          </w:tcP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供应商对响应文件交货时间地点、验收标准、合同条款等商务要求进行响应，完全满足采购需求得3分。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包16技术方案.docx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一、评审内容：包括：①整体配送方案②供货进度及时效性保障措施③食材安全保障措施④食材仓储环境的保障措施及退换货措施； 二、评审标准：提供详细、合理、科学可行的方案，方案符合本项目采购需求有针对性，以上4项，以序号①、②、③、④为项数，内容无缺项、无漏项且无缺陷的得12分，其中每有一项内容存在缺项或漏项的扣3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包16技术方案.docx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一、评审内容：①针对发生食品安全和质量问题、食源性疾病、传染病、污染事件等，协助及时处理紧急情况的预案；②发生影响正常配送的突发情况的应急预案措施（市场供求变化、天气、车辆故障等）。 二、评审标准：提供详细、合理、科学可行的方案，方案符合本项目采购需求有针对性，以上2项，以序号①、②、为项数，内容无缺项、无漏项且无缺陷的得8分，其中每有一项内容存在缺项或漏项的扣4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包16技术方案.docx</w:t>
            </w:r>
          </w:p>
        </w:tc>
      </w:tr>
      <w:tr>
        <w:tc>
          <w:tcPr>
            <w:tcW w:type="dxa" w:w="831"/>
            <w:vMerge/>
          </w:tcPr>
          <w:p/>
        </w:tc>
        <w:tc>
          <w:tcPr>
            <w:tcW w:type="dxa" w:w="1661"/>
          </w:tcPr>
          <w:p>
            <w:pPr>
              <w:pStyle w:val="null3"/>
            </w:pPr>
            <w:r>
              <w:rPr>
                <w:rFonts w:ascii="仿宋_GB2312" w:hAnsi="仿宋_GB2312" w:cs="仿宋_GB2312" w:eastAsia="仿宋_GB2312"/>
              </w:rPr>
              <w:t>拟派项目人员</w:t>
            </w:r>
          </w:p>
        </w:tc>
        <w:tc>
          <w:tcPr>
            <w:tcW w:type="dxa" w:w="2492"/>
          </w:tcPr>
          <w:p>
            <w:pPr>
              <w:pStyle w:val="null3"/>
            </w:pPr>
            <w:r>
              <w:rPr>
                <w:rFonts w:ascii="仿宋_GB2312" w:hAnsi="仿宋_GB2312" w:cs="仿宋_GB2312" w:eastAsia="仿宋_GB2312"/>
              </w:rPr>
              <w:t>每提供1人得1分，满分5分。 注：提供装卸、驾驶、分拣、台账管理等人员的身份证、健康证、驾驶证（驾驶员提供）等证明材料。以上证件必须在有效期内，不提供或提供不完整或者不在有效期内的均不得分。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包16技术方案.docx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提供以下服务承诺，每个承诺得2分，共8分。 ①承诺配合采购方的监督检查，遵守采购方的管理制度。 ②承诺严格遵守国家食品安全规定，绝不配送任何法律法规明令禁止的食材。并承诺因产品质量或配送造成一切安全问题和后果承担全部责任，且不得拒绝为规模较小的学校供货。 ③承诺食材严格按照订单数量配送，保证足秤，对于经双方确认存在质量、数量或品种不符的食材，无条件退换货，并承担由此产生的一切费用。 ④承诺提供正常工作时间内随时响应的服务热线，产品使用中出现质量问题，在30分钟内响应，60分钟内到达现场，12小时解决问题，如不能解决，向采购人提供可以接受的解决方案。</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包16技术方案.docx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鸡蛋货源情况：产品供应渠道正规、稳定，提供产品来源渠道证明；（5分） 注：货源证明材料需提供： ①自有货源证明材料：提供产品为自有货源的说明及供货稳定的承诺）。 ②非自有货源的证明材料：不限于销售协议/代理授权/代理协议/购销合同等。 未提供或提供不全、信息不符的不得分。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包16技术方案.docx</w:t>
            </w:r>
          </w:p>
        </w:tc>
      </w:tr>
      <w:tr>
        <w:tc>
          <w:tcPr>
            <w:tcW w:type="dxa" w:w="831"/>
            <w:vMerge/>
          </w:tcP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供应商具备自有或租赁仓储场地的得4分；其他不得分。 注：①如为自有场地需提供产权证书或具备同等法律效力的证明； ②如为租赁场地需提供租赁合同、租赁双方身份证明（自然人身份证或法人营业执照）； ③响应文件中附以上证明材料，证明材料需显示仓储面积、仓储外观照片等，未提供或提供不全、信息不符的不得分。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包16技术方案.docx</w:t>
            </w:r>
          </w:p>
        </w:tc>
      </w:tr>
      <w:tr>
        <w:tc>
          <w:tcPr>
            <w:tcW w:type="dxa" w:w="831"/>
            <w:vMerge/>
          </w:tcPr>
          <w:p/>
        </w:tc>
        <w:tc>
          <w:tcPr>
            <w:tcW w:type="dxa" w:w="1661"/>
          </w:tcPr>
          <w:p>
            <w:pPr>
              <w:pStyle w:val="null3"/>
            </w:pPr>
            <w:r>
              <w:rPr>
                <w:rFonts w:ascii="仿宋_GB2312" w:hAnsi="仿宋_GB2312" w:cs="仿宋_GB2312" w:eastAsia="仿宋_GB2312"/>
              </w:rPr>
              <w:t>运输车辆配备情况</w:t>
            </w:r>
          </w:p>
        </w:tc>
        <w:tc>
          <w:tcPr>
            <w:tcW w:type="dxa" w:w="2492"/>
          </w:tcPr>
          <w:p>
            <w:pPr>
              <w:pStyle w:val="null3"/>
            </w:pPr>
            <w:r>
              <w:rPr>
                <w:rFonts w:ascii="仿宋_GB2312" w:hAnsi="仿宋_GB2312" w:cs="仿宋_GB2312" w:eastAsia="仿宋_GB2312"/>
              </w:rPr>
              <w:t>符合安全运输标准的车辆配备情况，提供车辆证明材料，每提供1辆车辆信息得2分，满分8分，未提供不得分。 备注：自有车辆须为法定代表人名下或企业名下的车辆，需提供车辆的行驶证、带有车牌的车辆图片；租赁车辆的需提供租赁合同、行驶证、带有车牌的车辆图片。以上证件必须在有效期内，不提供或提供不完整或者不在有效期内的均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包16技术方案.docx</w:t>
            </w:r>
          </w:p>
        </w:tc>
      </w:tr>
      <w:tr>
        <w:tc>
          <w:tcPr>
            <w:tcW w:type="dxa" w:w="831"/>
            <w:vMerge/>
          </w:tcPr>
          <w:p/>
        </w:tc>
        <w:tc>
          <w:tcPr>
            <w:tcW w:type="dxa" w:w="1661"/>
          </w:tcPr>
          <w:p>
            <w:pPr>
              <w:pStyle w:val="null3"/>
            </w:pPr>
            <w:r>
              <w:rPr>
                <w:rFonts w:ascii="仿宋_GB2312" w:hAnsi="仿宋_GB2312" w:cs="仿宋_GB2312" w:eastAsia="仿宋_GB2312"/>
              </w:rPr>
              <w:t>企业管理制度</w:t>
            </w:r>
          </w:p>
        </w:tc>
        <w:tc>
          <w:tcPr>
            <w:tcW w:type="dxa" w:w="2492"/>
          </w:tcPr>
          <w:p>
            <w:pPr>
              <w:pStyle w:val="null3"/>
            </w:pPr>
            <w:r>
              <w:rPr>
                <w:rFonts w:ascii="仿宋_GB2312" w:hAnsi="仿宋_GB2312" w:cs="仿宋_GB2312" w:eastAsia="仿宋_GB2312"/>
              </w:rPr>
              <w:t>提供以下企业管理制度，满分6分。 ①人员培训管理制度；（2分） ②食品安全追溯制度；（2分） ③产品出入库管理制度；（2分）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包16技术方案.docx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2021年7月1日至今类似项目业绩合同（以合同签订时间为准），每提供1份计1.5分，满分6分。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包16技术方案.docx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报价（下浮率）最高投标人的价格为评标基准价，其价格得分为满分。项目评审过程中，不得去掉最后报价中的最高报价和最低报价。其他投标人的价格得分统一按照下列公式计算： 其他供应商的价格分统一按照下列公式计算：报价得分=（（1-基准价）/（1-各投标单位报价））×价格权值（30%）×100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包16（鸡蛋）分项清单表.docx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包16（鸡蛋）分项清单表.docx</w:t>
            </w:r>
          </w:p>
        </w:tc>
      </w:tr>
    </w:tbl>
    <w:p>
      <w:pPr>
        <w:pStyle w:val="null3"/>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投标产品技术要求</w:t>
            </w:r>
          </w:p>
        </w:tc>
        <w:tc>
          <w:tcPr>
            <w:tcW w:type="dxa" w:w="2492"/>
          </w:tcPr>
          <w:p>
            <w:pPr>
              <w:pStyle w:val="null3"/>
            </w:pPr>
            <w:r>
              <w:rPr>
                <w:rFonts w:ascii="仿宋_GB2312" w:hAnsi="仿宋_GB2312" w:cs="仿宋_GB2312" w:eastAsia="仿宋_GB2312"/>
              </w:rPr>
              <w:t>投标产品技术参数清楚、明确，选品、质量标准等完全符合招标文件要求，需提供所投产品质检报告等材料。未提供或材料不齐全不得分。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包17技术方案.docx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供应商对响应文件交货时间地点、验收标准、合同条款等商务要求进行响应，完全满足采购需求得3分。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包17技术方案.docx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一、评审内容：包括：①整体配送方案②供货进度及时效性保障措施③食材安全保障措施④食材仓储环境的保障措施及退换货措施； 二、评审标准：提供详细、合理、科学可行的方案，方案符合本项目采购需求有针对性，以上4项，以序号①、②、③、④为项数，内容无缺项、无漏项且无缺陷的得12分，其中每有一项内容存在缺项或漏项的扣3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包17技术方案.docx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一、评审内容：①针对发生食品安全和质量问题、食源性疾病、传染病、污染事件等，协助及时处理紧急情况的预案；②发生影响正常配送的突发情况的应急预案措施（市场供求变化、天气、车辆故障等）。 二、评审标准：提供详细、合理、科学可行的方案，方案符合本项目采购需求有针对性，以上2项，以序号①、②、为项数，内容无缺项、无漏项且无缺陷的得8分，其中每有一项内容存在缺项或漏项的扣4分，每项内容中每有一处存在缺陷的扣0.5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包17技术方案.docx</w:t>
            </w:r>
          </w:p>
        </w:tc>
      </w:tr>
      <w:tr>
        <w:tc>
          <w:tcPr>
            <w:tcW w:type="dxa" w:w="831"/>
            <w:vMerge/>
          </w:tcPr>
          <w:p/>
        </w:tc>
        <w:tc>
          <w:tcPr>
            <w:tcW w:type="dxa" w:w="1661"/>
          </w:tcPr>
          <w:p>
            <w:pPr>
              <w:pStyle w:val="null3"/>
            </w:pPr>
            <w:r>
              <w:rPr>
                <w:rFonts w:ascii="仿宋_GB2312" w:hAnsi="仿宋_GB2312" w:cs="仿宋_GB2312" w:eastAsia="仿宋_GB2312"/>
              </w:rPr>
              <w:t>拟派项目人员</w:t>
            </w:r>
          </w:p>
        </w:tc>
        <w:tc>
          <w:tcPr>
            <w:tcW w:type="dxa" w:w="2492"/>
          </w:tcPr>
          <w:p>
            <w:pPr>
              <w:pStyle w:val="null3"/>
            </w:pPr>
            <w:r>
              <w:rPr>
                <w:rFonts w:ascii="仿宋_GB2312" w:hAnsi="仿宋_GB2312" w:cs="仿宋_GB2312" w:eastAsia="仿宋_GB2312"/>
              </w:rPr>
              <w:t>每提供1人得1分，满分5分。 注：提供装卸、驾驶、分拣、台账管理等人员的身份证、健康证、驾驶证（驾驶员提供）等证明材料。以上证件必须在有效期内，不提供或提供不完整或者不在有效期内的均不得分。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包17技术方案.docx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提供以下服务承诺，每个承诺得2分，共8分。 ①承诺配合采购方的监督检查，遵守采购方的管理制度。 ②承诺严格遵守国家食品安全规定，绝不配送任何法律法规明令禁止的食材。并承诺因产品质量或配送造成一切安全问题和后果承担全部责任，且不得拒绝为规模较小的学校供货。 ③承诺食材严格按照订单数量配送，保证足秤，对于经双方确认存在质量、数量或品种不符的食材，无条件退换货，并承担由此产生的一切费用。 ④承诺提供正常工作时间内随时响应的服务热线，产品使用中出现质量问题，在30分钟内响应，60分钟内到达现场，12小时解决问题，如不能解决，向采购人提供可以接受的解决方案。</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包17技术方案.docx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鸡蛋货源情况：产品供应渠道正规、稳定，提供产品来源渠道证明；（5分） 注：货源证明材料需提供： ①自有货源证明材料：提供产品为自有货源的说明及供货稳定的承诺）。 ②非自有货源的证明材料：不限于销售协议/代理授权/代理协议/购销合同等。 未提供或提供不全、信息不符的不得分。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包17技术方案.docx</w:t>
            </w:r>
          </w:p>
        </w:tc>
      </w:tr>
      <w:tr>
        <w:tc>
          <w:tcPr>
            <w:tcW w:type="dxa" w:w="831"/>
            <w:vMerge/>
          </w:tcPr>
          <w:p/>
        </w:tc>
        <w:tc>
          <w:tcPr>
            <w:tcW w:type="dxa" w:w="1661"/>
          </w:tcPr>
          <w:p>
            <w:pPr>
              <w:pStyle w:val="null3"/>
            </w:pPr>
            <w:r>
              <w:rPr>
                <w:rFonts w:ascii="仿宋_GB2312" w:hAnsi="仿宋_GB2312" w:cs="仿宋_GB2312" w:eastAsia="仿宋_GB2312"/>
              </w:rPr>
              <w:t>仓储场地</w:t>
            </w:r>
          </w:p>
        </w:tc>
        <w:tc>
          <w:tcPr>
            <w:tcW w:type="dxa" w:w="2492"/>
          </w:tcPr>
          <w:p>
            <w:pPr>
              <w:pStyle w:val="null3"/>
            </w:pPr>
            <w:r>
              <w:rPr>
                <w:rFonts w:ascii="仿宋_GB2312" w:hAnsi="仿宋_GB2312" w:cs="仿宋_GB2312" w:eastAsia="仿宋_GB2312"/>
              </w:rPr>
              <w:t>供应商具备自有或租赁仓储场地的得4分；其他不得分。 注：①如为自有场地需提供产权证书或具备同等法律效力的证明； ②如为租赁场地需提供租赁合同、租赁双方身份证明（自然人身份证或法人营业执照）； ③响应文件中附以上证明材料，证明材料需显示仓储面积、仓储外观照片等，未提供或提供不全、信息不符的不得分。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包17技术方案.docx</w:t>
            </w:r>
          </w:p>
        </w:tc>
      </w:tr>
      <w:tr>
        <w:tc>
          <w:tcPr>
            <w:tcW w:type="dxa" w:w="831"/>
            <w:vMerge/>
          </w:tcPr>
          <w:p/>
        </w:tc>
        <w:tc>
          <w:tcPr>
            <w:tcW w:type="dxa" w:w="1661"/>
          </w:tcPr>
          <w:p>
            <w:pPr>
              <w:pStyle w:val="null3"/>
            </w:pPr>
            <w:r>
              <w:rPr>
                <w:rFonts w:ascii="仿宋_GB2312" w:hAnsi="仿宋_GB2312" w:cs="仿宋_GB2312" w:eastAsia="仿宋_GB2312"/>
              </w:rPr>
              <w:t>运输车辆配备情况</w:t>
            </w:r>
          </w:p>
        </w:tc>
        <w:tc>
          <w:tcPr>
            <w:tcW w:type="dxa" w:w="2492"/>
          </w:tcPr>
          <w:p>
            <w:pPr>
              <w:pStyle w:val="null3"/>
            </w:pPr>
            <w:r>
              <w:rPr>
                <w:rFonts w:ascii="仿宋_GB2312" w:hAnsi="仿宋_GB2312" w:cs="仿宋_GB2312" w:eastAsia="仿宋_GB2312"/>
              </w:rPr>
              <w:t>符合安全运输标准的车辆配备情况，提供车辆证明材料，每提供1辆车辆信息得2分，满分8分，未提供不得分。 备注：自有车辆须为法定代表人名下或企业名下的车辆，需提供车辆的行驶证、带有车牌的车辆图片；租赁车辆的需提供租赁合同、行驶证、带有车牌的车辆图片。以上证件必须在有效期内，不提供或提供不完整或者不在有效期内的均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包17技术方案.docx</w:t>
            </w:r>
          </w:p>
        </w:tc>
      </w:tr>
      <w:tr>
        <w:tc>
          <w:tcPr>
            <w:tcW w:type="dxa" w:w="831"/>
            <w:vMerge/>
          </w:tcPr>
          <w:p/>
        </w:tc>
        <w:tc>
          <w:tcPr>
            <w:tcW w:type="dxa" w:w="1661"/>
          </w:tcPr>
          <w:p>
            <w:pPr>
              <w:pStyle w:val="null3"/>
            </w:pPr>
            <w:r>
              <w:rPr>
                <w:rFonts w:ascii="仿宋_GB2312" w:hAnsi="仿宋_GB2312" w:cs="仿宋_GB2312" w:eastAsia="仿宋_GB2312"/>
              </w:rPr>
              <w:t>企业管理制度</w:t>
            </w:r>
          </w:p>
        </w:tc>
        <w:tc>
          <w:tcPr>
            <w:tcW w:type="dxa" w:w="2492"/>
          </w:tcPr>
          <w:p>
            <w:pPr>
              <w:pStyle w:val="null3"/>
            </w:pPr>
            <w:r>
              <w:rPr>
                <w:rFonts w:ascii="仿宋_GB2312" w:hAnsi="仿宋_GB2312" w:cs="仿宋_GB2312" w:eastAsia="仿宋_GB2312"/>
              </w:rPr>
              <w:t>提供以下企业管理制度，满分6分。 ①人员培训管理制度；（2分） ②食品安全追溯制度；（2分） ③产品出入库管理制度；（2分）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包17技术方案.docx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2021年7月1日至今类似项目业绩合同（以合同签订时间为准），每提供1份计1.5分，满分6分。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包17技术方案.docx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报价（下浮率）最高投标人的价格为评标基准价，其价格得分为满分。项目评审过程中，不得去掉最后报价中的最高报价和最低报价。其他投标人的价格得分统一按照下列公式计算： 其他供应商的价格分统一按照下列公式计算：报价得分=（（1-基准价）/（1-各投标单位报价））×价格权值（30%）×100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包17（鸡蛋）分项清单表.docx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包17（鸡蛋）分项清单表.docx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详见附件：包1供应商承诺书.docx</w:t>
      </w:r>
    </w:p>
    <w:p>
      <w:pPr>
        <w:pStyle w:val="null3"/>
        <w:ind w:firstLine="960"/>
      </w:pPr>
      <w:r>
        <w:rPr>
          <w:rFonts w:ascii="仿宋_GB2312" w:hAnsi="仿宋_GB2312" w:cs="仿宋_GB2312" w:eastAsia="仿宋_GB2312"/>
        </w:rPr>
        <w:t>详见附件：包1技术方案.docx</w:t>
      </w:r>
    </w:p>
    <w:p>
      <w:pPr>
        <w:pStyle w:val="null3"/>
        <w:ind w:firstLine="960"/>
      </w:pPr>
      <w:r>
        <w:rPr>
          <w:rFonts w:ascii="仿宋_GB2312" w:hAnsi="仿宋_GB2312" w:cs="仿宋_GB2312" w:eastAsia="仿宋_GB2312"/>
        </w:rPr>
        <w:t>详见附件：包1（米、面、油）分项清单表.docx</w:t>
      </w:r>
    </w:p>
    <w:p>
      <w:pPr>
        <w:pStyle w:val="null3"/>
        <w:ind w:firstLine="960"/>
      </w:pPr>
      <w:r>
        <w:rPr>
          <w:rFonts w:ascii="仿宋_GB2312" w:hAnsi="仿宋_GB2312" w:cs="仿宋_GB2312" w:eastAsia="仿宋_GB2312"/>
        </w:rPr>
        <w:t>详见附件：包1资格证明材料.docx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详见附件：包2供应商承诺书.docx</w:t>
      </w:r>
    </w:p>
    <w:p>
      <w:pPr>
        <w:pStyle w:val="null3"/>
        <w:ind w:firstLine="960"/>
      </w:pPr>
      <w:r>
        <w:rPr>
          <w:rFonts w:ascii="仿宋_GB2312" w:hAnsi="仿宋_GB2312" w:cs="仿宋_GB2312" w:eastAsia="仿宋_GB2312"/>
        </w:rPr>
        <w:t>详见附件：包2技术方案.docx</w:t>
      </w:r>
    </w:p>
    <w:p>
      <w:pPr>
        <w:pStyle w:val="null3"/>
        <w:ind w:firstLine="960"/>
      </w:pPr>
      <w:r>
        <w:rPr>
          <w:rFonts w:ascii="仿宋_GB2312" w:hAnsi="仿宋_GB2312" w:cs="仿宋_GB2312" w:eastAsia="仿宋_GB2312"/>
        </w:rPr>
        <w:t>详见附件：包2（米、面、油）分项清单表.docx</w:t>
      </w:r>
    </w:p>
    <w:p>
      <w:pPr>
        <w:pStyle w:val="null3"/>
        <w:ind w:firstLine="960"/>
      </w:pPr>
      <w:r>
        <w:rPr>
          <w:rFonts w:ascii="仿宋_GB2312" w:hAnsi="仿宋_GB2312" w:cs="仿宋_GB2312" w:eastAsia="仿宋_GB2312"/>
        </w:rPr>
        <w:t>详见附件：包2资格证明材料.docx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详见附件：包3供应商承诺书.docx</w:t>
      </w:r>
    </w:p>
    <w:p>
      <w:pPr>
        <w:pStyle w:val="null3"/>
        <w:ind w:firstLine="960"/>
      </w:pPr>
      <w:r>
        <w:rPr>
          <w:rFonts w:ascii="仿宋_GB2312" w:hAnsi="仿宋_GB2312" w:cs="仿宋_GB2312" w:eastAsia="仿宋_GB2312"/>
        </w:rPr>
        <w:t>详见附件：包3技术方案.docx</w:t>
      </w:r>
    </w:p>
    <w:p>
      <w:pPr>
        <w:pStyle w:val="null3"/>
        <w:ind w:firstLine="960"/>
      </w:pPr>
      <w:r>
        <w:rPr>
          <w:rFonts w:ascii="仿宋_GB2312" w:hAnsi="仿宋_GB2312" w:cs="仿宋_GB2312" w:eastAsia="仿宋_GB2312"/>
        </w:rPr>
        <w:t>详见附件：包3（米、面、油）分项清单表.docx</w:t>
      </w:r>
    </w:p>
    <w:p>
      <w:pPr>
        <w:pStyle w:val="null3"/>
        <w:ind w:firstLine="960"/>
      </w:pPr>
      <w:r>
        <w:rPr>
          <w:rFonts w:ascii="仿宋_GB2312" w:hAnsi="仿宋_GB2312" w:cs="仿宋_GB2312" w:eastAsia="仿宋_GB2312"/>
        </w:rPr>
        <w:t>详见附件：包3资格证明材料.docx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详见附件：包4供应商承诺书.docx</w:t>
      </w:r>
    </w:p>
    <w:p>
      <w:pPr>
        <w:pStyle w:val="null3"/>
        <w:ind w:firstLine="960"/>
      </w:pPr>
      <w:r>
        <w:rPr>
          <w:rFonts w:ascii="仿宋_GB2312" w:hAnsi="仿宋_GB2312" w:cs="仿宋_GB2312" w:eastAsia="仿宋_GB2312"/>
        </w:rPr>
        <w:t>详见附件：包4技术方案.docx</w:t>
      </w:r>
    </w:p>
    <w:p>
      <w:pPr>
        <w:pStyle w:val="null3"/>
        <w:ind w:firstLine="960"/>
      </w:pPr>
      <w:r>
        <w:rPr>
          <w:rFonts w:ascii="仿宋_GB2312" w:hAnsi="仿宋_GB2312" w:cs="仿宋_GB2312" w:eastAsia="仿宋_GB2312"/>
        </w:rPr>
        <w:t>详见附件：包4（米、面、油）分项清单表.docx</w:t>
      </w:r>
    </w:p>
    <w:p>
      <w:pPr>
        <w:pStyle w:val="null3"/>
        <w:ind w:firstLine="960"/>
      </w:pPr>
      <w:r>
        <w:rPr>
          <w:rFonts w:ascii="仿宋_GB2312" w:hAnsi="仿宋_GB2312" w:cs="仿宋_GB2312" w:eastAsia="仿宋_GB2312"/>
        </w:rPr>
        <w:t>详见附件：包4资格证明材料.docx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详见附件：包5供应商承诺书.docx</w:t>
      </w:r>
    </w:p>
    <w:p>
      <w:pPr>
        <w:pStyle w:val="null3"/>
        <w:ind w:firstLine="960"/>
      </w:pPr>
      <w:r>
        <w:rPr>
          <w:rFonts w:ascii="仿宋_GB2312" w:hAnsi="仿宋_GB2312" w:cs="仿宋_GB2312" w:eastAsia="仿宋_GB2312"/>
        </w:rPr>
        <w:t>详见附件：包5技术方案.docx</w:t>
      </w:r>
    </w:p>
    <w:p>
      <w:pPr>
        <w:pStyle w:val="null3"/>
        <w:ind w:firstLine="960"/>
      </w:pPr>
      <w:r>
        <w:rPr>
          <w:rFonts w:ascii="仿宋_GB2312" w:hAnsi="仿宋_GB2312" w:cs="仿宋_GB2312" w:eastAsia="仿宋_GB2312"/>
        </w:rPr>
        <w:t>详见附件：包5（米、面、油）分项清单表.docx</w:t>
      </w:r>
    </w:p>
    <w:p>
      <w:pPr>
        <w:pStyle w:val="null3"/>
        <w:ind w:firstLine="960"/>
      </w:pPr>
      <w:r>
        <w:rPr>
          <w:rFonts w:ascii="仿宋_GB2312" w:hAnsi="仿宋_GB2312" w:cs="仿宋_GB2312" w:eastAsia="仿宋_GB2312"/>
        </w:rPr>
        <w:t>详见附件：包5资格证明材料.docx</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详见附件：包6供应商承诺书.docx</w:t>
      </w:r>
    </w:p>
    <w:p>
      <w:pPr>
        <w:pStyle w:val="null3"/>
        <w:ind w:firstLine="960"/>
      </w:pPr>
      <w:r>
        <w:rPr>
          <w:rFonts w:ascii="仿宋_GB2312" w:hAnsi="仿宋_GB2312" w:cs="仿宋_GB2312" w:eastAsia="仿宋_GB2312"/>
        </w:rPr>
        <w:t>详见附件：包6技术方案.docx</w:t>
      </w:r>
    </w:p>
    <w:p>
      <w:pPr>
        <w:pStyle w:val="null3"/>
        <w:ind w:firstLine="960"/>
      </w:pPr>
      <w:r>
        <w:rPr>
          <w:rFonts w:ascii="仿宋_GB2312" w:hAnsi="仿宋_GB2312" w:cs="仿宋_GB2312" w:eastAsia="仿宋_GB2312"/>
        </w:rPr>
        <w:t>详见附件：包6（肉类）分项清单表.docx</w:t>
      </w:r>
    </w:p>
    <w:p>
      <w:pPr>
        <w:pStyle w:val="null3"/>
        <w:ind w:firstLine="960"/>
      </w:pPr>
      <w:r>
        <w:rPr>
          <w:rFonts w:ascii="仿宋_GB2312" w:hAnsi="仿宋_GB2312" w:cs="仿宋_GB2312" w:eastAsia="仿宋_GB2312"/>
        </w:rPr>
        <w:t>详见附件：包6资格证明材料.docx</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详见附件：包7供应商承诺书.docx</w:t>
      </w:r>
    </w:p>
    <w:p>
      <w:pPr>
        <w:pStyle w:val="null3"/>
        <w:ind w:firstLine="960"/>
      </w:pPr>
      <w:r>
        <w:rPr>
          <w:rFonts w:ascii="仿宋_GB2312" w:hAnsi="仿宋_GB2312" w:cs="仿宋_GB2312" w:eastAsia="仿宋_GB2312"/>
        </w:rPr>
        <w:t>详见附件：包7技术方案.docx</w:t>
      </w:r>
    </w:p>
    <w:p>
      <w:pPr>
        <w:pStyle w:val="null3"/>
        <w:ind w:firstLine="960"/>
      </w:pPr>
      <w:r>
        <w:rPr>
          <w:rFonts w:ascii="仿宋_GB2312" w:hAnsi="仿宋_GB2312" w:cs="仿宋_GB2312" w:eastAsia="仿宋_GB2312"/>
        </w:rPr>
        <w:t>详见附件：包7（肉类）分项清单表.docx</w:t>
      </w:r>
    </w:p>
    <w:p>
      <w:pPr>
        <w:pStyle w:val="null3"/>
        <w:ind w:firstLine="960"/>
      </w:pPr>
      <w:r>
        <w:rPr>
          <w:rFonts w:ascii="仿宋_GB2312" w:hAnsi="仿宋_GB2312" w:cs="仿宋_GB2312" w:eastAsia="仿宋_GB2312"/>
        </w:rPr>
        <w:t>详见附件：包7资格证明材料.docx</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详见附件：包8供应商承诺书.docx</w:t>
      </w:r>
    </w:p>
    <w:p>
      <w:pPr>
        <w:pStyle w:val="null3"/>
        <w:ind w:firstLine="960"/>
      </w:pPr>
      <w:r>
        <w:rPr>
          <w:rFonts w:ascii="仿宋_GB2312" w:hAnsi="仿宋_GB2312" w:cs="仿宋_GB2312" w:eastAsia="仿宋_GB2312"/>
        </w:rPr>
        <w:t>详见附件：包8技术方案.docx</w:t>
      </w:r>
    </w:p>
    <w:p>
      <w:pPr>
        <w:pStyle w:val="null3"/>
        <w:ind w:firstLine="960"/>
      </w:pPr>
      <w:r>
        <w:rPr>
          <w:rFonts w:ascii="仿宋_GB2312" w:hAnsi="仿宋_GB2312" w:cs="仿宋_GB2312" w:eastAsia="仿宋_GB2312"/>
        </w:rPr>
        <w:t>详见附件：包8（肉类）分项清单表.docx</w:t>
      </w:r>
    </w:p>
    <w:p>
      <w:pPr>
        <w:pStyle w:val="null3"/>
        <w:ind w:firstLine="960"/>
      </w:pPr>
      <w:r>
        <w:rPr>
          <w:rFonts w:ascii="仿宋_GB2312" w:hAnsi="仿宋_GB2312" w:cs="仿宋_GB2312" w:eastAsia="仿宋_GB2312"/>
        </w:rPr>
        <w:t>详见附件：包8资格证明材料.docx</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详见附件：包9供应商承诺书.docx</w:t>
      </w:r>
    </w:p>
    <w:p>
      <w:pPr>
        <w:pStyle w:val="null3"/>
        <w:ind w:firstLine="960"/>
      </w:pPr>
      <w:r>
        <w:rPr>
          <w:rFonts w:ascii="仿宋_GB2312" w:hAnsi="仿宋_GB2312" w:cs="仿宋_GB2312" w:eastAsia="仿宋_GB2312"/>
        </w:rPr>
        <w:t>详见附件：包9技术方案.docx</w:t>
      </w:r>
    </w:p>
    <w:p>
      <w:pPr>
        <w:pStyle w:val="null3"/>
        <w:ind w:firstLine="960"/>
      </w:pPr>
      <w:r>
        <w:rPr>
          <w:rFonts w:ascii="仿宋_GB2312" w:hAnsi="仿宋_GB2312" w:cs="仿宋_GB2312" w:eastAsia="仿宋_GB2312"/>
        </w:rPr>
        <w:t>详见附件：包9（肉类）分项清单表.docx</w:t>
      </w:r>
    </w:p>
    <w:p>
      <w:pPr>
        <w:pStyle w:val="null3"/>
        <w:ind w:firstLine="960"/>
      </w:pPr>
      <w:r>
        <w:rPr>
          <w:rFonts w:ascii="仿宋_GB2312" w:hAnsi="仿宋_GB2312" w:cs="仿宋_GB2312" w:eastAsia="仿宋_GB2312"/>
        </w:rPr>
        <w:t>详见附件：包9资格证明材料.docx</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详见附件：包10供应商承诺书.docx</w:t>
      </w:r>
    </w:p>
    <w:p>
      <w:pPr>
        <w:pStyle w:val="null3"/>
        <w:ind w:firstLine="960"/>
      </w:pPr>
      <w:r>
        <w:rPr>
          <w:rFonts w:ascii="仿宋_GB2312" w:hAnsi="仿宋_GB2312" w:cs="仿宋_GB2312" w:eastAsia="仿宋_GB2312"/>
        </w:rPr>
        <w:t>详见附件：包10技术方案.docx</w:t>
      </w:r>
    </w:p>
    <w:p>
      <w:pPr>
        <w:pStyle w:val="null3"/>
        <w:ind w:firstLine="960"/>
      </w:pPr>
      <w:r>
        <w:rPr>
          <w:rFonts w:ascii="仿宋_GB2312" w:hAnsi="仿宋_GB2312" w:cs="仿宋_GB2312" w:eastAsia="仿宋_GB2312"/>
        </w:rPr>
        <w:t>详见附件：包10（肉类）分项清单表.docx</w:t>
      </w:r>
    </w:p>
    <w:p>
      <w:pPr>
        <w:pStyle w:val="null3"/>
        <w:ind w:firstLine="960"/>
      </w:pPr>
      <w:r>
        <w:rPr>
          <w:rFonts w:ascii="仿宋_GB2312" w:hAnsi="仿宋_GB2312" w:cs="仿宋_GB2312" w:eastAsia="仿宋_GB2312"/>
        </w:rPr>
        <w:t>详见附件：包10资格证明材料.docx</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详见附件：包11供应商承诺书.docx</w:t>
      </w:r>
    </w:p>
    <w:p>
      <w:pPr>
        <w:pStyle w:val="null3"/>
        <w:ind w:firstLine="960"/>
      </w:pPr>
      <w:r>
        <w:rPr>
          <w:rFonts w:ascii="仿宋_GB2312" w:hAnsi="仿宋_GB2312" w:cs="仿宋_GB2312" w:eastAsia="仿宋_GB2312"/>
        </w:rPr>
        <w:t>详见附件：包11技术方案.docx</w:t>
      </w:r>
    </w:p>
    <w:p>
      <w:pPr>
        <w:pStyle w:val="null3"/>
        <w:ind w:firstLine="960"/>
      </w:pPr>
      <w:r>
        <w:rPr>
          <w:rFonts w:ascii="仿宋_GB2312" w:hAnsi="仿宋_GB2312" w:cs="仿宋_GB2312" w:eastAsia="仿宋_GB2312"/>
        </w:rPr>
        <w:t>详见附件：包11（牛奶）分项清单表.docx</w:t>
      </w:r>
    </w:p>
    <w:p>
      <w:pPr>
        <w:pStyle w:val="null3"/>
        <w:ind w:firstLine="960"/>
      </w:pPr>
      <w:r>
        <w:rPr>
          <w:rFonts w:ascii="仿宋_GB2312" w:hAnsi="仿宋_GB2312" w:cs="仿宋_GB2312" w:eastAsia="仿宋_GB2312"/>
        </w:rPr>
        <w:t>详见附件：包11资格证明材料.docx</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详见附件：包12供应商承诺书.docx</w:t>
      </w:r>
    </w:p>
    <w:p>
      <w:pPr>
        <w:pStyle w:val="null3"/>
        <w:ind w:firstLine="960"/>
      </w:pPr>
      <w:r>
        <w:rPr>
          <w:rFonts w:ascii="仿宋_GB2312" w:hAnsi="仿宋_GB2312" w:cs="仿宋_GB2312" w:eastAsia="仿宋_GB2312"/>
        </w:rPr>
        <w:t>详见附件：包12技术方案.docx</w:t>
      </w:r>
    </w:p>
    <w:p>
      <w:pPr>
        <w:pStyle w:val="null3"/>
        <w:ind w:firstLine="960"/>
      </w:pPr>
      <w:r>
        <w:rPr>
          <w:rFonts w:ascii="仿宋_GB2312" w:hAnsi="仿宋_GB2312" w:cs="仿宋_GB2312" w:eastAsia="仿宋_GB2312"/>
        </w:rPr>
        <w:t>详见附件：包12（牛奶）分项清单表.docx</w:t>
      </w:r>
    </w:p>
    <w:p>
      <w:pPr>
        <w:pStyle w:val="null3"/>
        <w:ind w:firstLine="960"/>
      </w:pPr>
      <w:r>
        <w:rPr>
          <w:rFonts w:ascii="仿宋_GB2312" w:hAnsi="仿宋_GB2312" w:cs="仿宋_GB2312" w:eastAsia="仿宋_GB2312"/>
        </w:rPr>
        <w:t>详见附件：包12资格证明材料.docx</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详见附件：包13供应商承诺书.docx</w:t>
      </w:r>
    </w:p>
    <w:p>
      <w:pPr>
        <w:pStyle w:val="null3"/>
        <w:ind w:firstLine="960"/>
      </w:pPr>
      <w:r>
        <w:rPr>
          <w:rFonts w:ascii="仿宋_GB2312" w:hAnsi="仿宋_GB2312" w:cs="仿宋_GB2312" w:eastAsia="仿宋_GB2312"/>
        </w:rPr>
        <w:t>详见附件：包13技术方案.docx</w:t>
      </w:r>
    </w:p>
    <w:p>
      <w:pPr>
        <w:pStyle w:val="null3"/>
        <w:ind w:firstLine="960"/>
      </w:pPr>
      <w:r>
        <w:rPr>
          <w:rFonts w:ascii="仿宋_GB2312" w:hAnsi="仿宋_GB2312" w:cs="仿宋_GB2312" w:eastAsia="仿宋_GB2312"/>
        </w:rPr>
        <w:t>详见附件：包13（牛奶）分项清单表.docx</w:t>
      </w:r>
    </w:p>
    <w:p>
      <w:pPr>
        <w:pStyle w:val="null3"/>
        <w:ind w:firstLine="960"/>
      </w:pPr>
      <w:r>
        <w:rPr>
          <w:rFonts w:ascii="仿宋_GB2312" w:hAnsi="仿宋_GB2312" w:cs="仿宋_GB2312" w:eastAsia="仿宋_GB2312"/>
        </w:rPr>
        <w:t>详见附件：包13资格证明材料.docx</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详见附件：包14供应商承诺书.docx</w:t>
      </w:r>
    </w:p>
    <w:p>
      <w:pPr>
        <w:pStyle w:val="null3"/>
        <w:ind w:firstLine="960"/>
      </w:pPr>
      <w:r>
        <w:rPr>
          <w:rFonts w:ascii="仿宋_GB2312" w:hAnsi="仿宋_GB2312" w:cs="仿宋_GB2312" w:eastAsia="仿宋_GB2312"/>
        </w:rPr>
        <w:t>详见附件：包14技术方案.docx</w:t>
      </w:r>
    </w:p>
    <w:p>
      <w:pPr>
        <w:pStyle w:val="null3"/>
        <w:ind w:firstLine="960"/>
      </w:pPr>
      <w:r>
        <w:rPr>
          <w:rFonts w:ascii="仿宋_GB2312" w:hAnsi="仿宋_GB2312" w:cs="仿宋_GB2312" w:eastAsia="仿宋_GB2312"/>
        </w:rPr>
        <w:t>详见附件：包14（牛奶）分项清单表.docx</w:t>
      </w:r>
    </w:p>
    <w:p>
      <w:pPr>
        <w:pStyle w:val="null3"/>
        <w:ind w:firstLine="960"/>
      </w:pPr>
      <w:r>
        <w:rPr>
          <w:rFonts w:ascii="仿宋_GB2312" w:hAnsi="仿宋_GB2312" w:cs="仿宋_GB2312" w:eastAsia="仿宋_GB2312"/>
        </w:rPr>
        <w:t>详见附件：包14资格证明材料.docx</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详见附件：包15供应商承诺书.docx</w:t>
      </w:r>
    </w:p>
    <w:p>
      <w:pPr>
        <w:pStyle w:val="null3"/>
        <w:ind w:firstLine="960"/>
      </w:pPr>
      <w:r>
        <w:rPr>
          <w:rFonts w:ascii="仿宋_GB2312" w:hAnsi="仿宋_GB2312" w:cs="仿宋_GB2312" w:eastAsia="仿宋_GB2312"/>
        </w:rPr>
        <w:t>详见附件：包15技术方案.docx</w:t>
      </w:r>
    </w:p>
    <w:p>
      <w:pPr>
        <w:pStyle w:val="null3"/>
        <w:ind w:firstLine="960"/>
      </w:pPr>
      <w:r>
        <w:rPr>
          <w:rFonts w:ascii="仿宋_GB2312" w:hAnsi="仿宋_GB2312" w:cs="仿宋_GB2312" w:eastAsia="仿宋_GB2312"/>
        </w:rPr>
        <w:t>详见附件：包15（牛奶）分项清单表.docx</w:t>
      </w:r>
    </w:p>
    <w:p>
      <w:pPr>
        <w:pStyle w:val="null3"/>
        <w:ind w:firstLine="960"/>
      </w:pPr>
      <w:r>
        <w:rPr>
          <w:rFonts w:ascii="仿宋_GB2312" w:hAnsi="仿宋_GB2312" w:cs="仿宋_GB2312" w:eastAsia="仿宋_GB2312"/>
        </w:rPr>
        <w:t>详见附件：包15资格证明材料.docx</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详见附件：包16供应商承诺书.docx</w:t>
      </w:r>
    </w:p>
    <w:p>
      <w:pPr>
        <w:pStyle w:val="null3"/>
        <w:ind w:firstLine="960"/>
      </w:pPr>
      <w:r>
        <w:rPr>
          <w:rFonts w:ascii="仿宋_GB2312" w:hAnsi="仿宋_GB2312" w:cs="仿宋_GB2312" w:eastAsia="仿宋_GB2312"/>
        </w:rPr>
        <w:t>详见附件：包16技术方案.docx</w:t>
      </w:r>
    </w:p>
    <w:p>
      <w:pPr>
        <w:pStyle w:val="null3"/>
        <w:ind w:firstLine="960"/>
      </w:pPr>
      <w:r>
        <w:rPr>
          <w:rFonts w:ascii="仿宋_GB2312" w:hAnsi="仿宋_GB2312" w:cs="仿宋_GB2312" w:eastAsia="仿宋_GB2312"/>
        </w:rPr>
        <w:t>详见附件：包16（鸡蛋）分项清单表.docx</w:t>
      </w:r>
    </w:p>
    <w:p>
      <w:pPr>
        <w:pStyle w:val="null3"/>
        <w:ind w:firstLine="960"/>
      </w:pPr>
      <w:r>
        <w:rPr>
          <w:rFonts w:ascii="仿宋_GB2312" w:hAnsi="仿宋_GB2312" w:cs="仿宋_GB2312" w:eastAsia="仿宋_GB2312"/>
        </w:rPr>
        <w:t>详见附件：包16资格证明材料.docx</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详见附件：包17供应商承诺书.docx</w:t>
      </w:r>
    </w:p>
    <w:p>
      <w:pPr>
        <w:pStyle w:val="null3"/>
        <w:ind w:firstLine="960"/>
      </w:pPr>
      <w:r>
        <w:rPr>
          <w:rFonts w:ascii="仿宋_GB2312" w:hAnsi="仿宋_GB2312" w:cs="仿宋_GB2312" w:eastAsia="仿宋_GB2312"/>
        </w:rPr>
        <w:t>详见附件：包17技术方案.docx</w:t>
      </w:r>
    </w:p>
    <w:p>
      <w:pPr>
        <w:pStyle w:val="null3"/>
        <w:ind w:firstLine="960"/>
      </w:pPr>
      <w:r>
        <w:rPr>
          <w:rFonts w:ascii="仿宋_GB2312" w:hAnsi="仿宋_GB2312" w:cs="仿宋_GB2312" w:eastAsia="仿宋_GB2312"/>
        </w:rPr>
        <w:t>详见附件：包17（鸡蛋）分项清单表.docx</w:t>
      </w:r>
    </w:p>
    <w:p>
      <w:pPr>
        <w:pStyle w:val="null3"/>
        <w:ind w:firstLine="960"/>
      </w:pPr>
      <w:r>
        <w:rPr>
          <w:rFonts w:ascii="仿宋_GB2312" w:hAnsi="仿宋_GB2312" w:cs="仿宋_GB2312" w:eastAsia="仿宋_GB2312"/>
        </w:rPr>
        <w:t>详见附件：包17资格证明材料.docx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