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kinsoku/>
        <w:spacing w:line="360" w:lineRule="auto"/>
        <w:ind w:left="3150" w:leftChars="0"/>
        <w:jc w:val="both"/>
        <w:outlineLvl w:val="0"/>
        <w:rPr>
          <w:rFonts w:ascii="宋体" w:hAnsi="宋体" w:eastAsia="宋体" w:cs="宋体"/>
          <w:b/>
          <w:bCs/>
          <w:color w:val="auto"/>
          <w:sz w:val="28"/>
          <w:szCs w:val="28"/>
          <w:highlight w:val="none"/>
          <w:lang w:eastAsia="zh-CN"/>
        </w:rPr>
      </w:pPr>
      <w:bookmarkStart w:id="0" w:name="_Toc12202"/>
      <w:bookmarkStart w:id="56" w:name="_GoBack"/>
      <w:bookmarkEnd w:id="56"/>
      <w:r>
        <w:rPr>
          <w:rFonts w:hint="eastAsia" w:ascii="宋体" w:hAnsi="宋体" w:eastAsia="宋体" w:cs="宋体"/>
          <w:b/>
          <w:bCs/>
          <w:color w:val="auto"/>
          <w:sz w:val="28"/>
          <w:szCs w:val="28"/>
          <w:highlight w:val="none"/>
          <w:lang w:eastAsia="zh-CN"/>
        </w:rPr>
        <w:t>投标文件格式</w:t>
      </w:r>
      <w:bookmarkEnd w:id="0"/>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tabs>
          <w:tab w:val="left" w:pos="3544"/>
        </w:tabs>
        <w:spacing w:line="360" w:lineRule="auto"/>
        <w:rPr>
          <w:rFonts w:hint="eastAsia" w:ascii="宋体" w:hAnsi="宋体" w:eastAsia="宋体" w:cs="宋体"/>
          <w:b/>
          <w:color w:val="auto"/>
          <w:sz w:val="24"/>
          <w:szCs w:val="24"/>
          <w:highlight w:val="none"/>
        </w:rPr>
      </w:pPr>
    </w:p>
    <w:p>
      <w:pPr>
        <w:topLinePunct/>
        <w:snapToGrid w:val="0"/>
        <w:spacing w:line="360" w:lineRule="atLeast"/>
        <w:ind w:left="1446" w:hanging="1446"/>
        <w:contextualSpacing/>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投标文件</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1446" w:firstLineChars="400"/>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项目名称：</w:t>
      </w:r>
      <w:r>
        <w:rPr>
          <w:rFonts w:hint="eastAsia" w:ascii="宋体" w:hAnsi="宋体" w:eastAsia="宋体" w:cs="宋体"/>
          <w:b/>
          <w:color w:val="auto"/>
          <w:sz w:val="36"/>
          <w:szCs w:val="36"/>
          <w:highlight w:val="none"/>
          <w:u w:val="single"/>
        </w:rPr>
        <w:t xml:space="preserve">                 </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1446" w:firstLineChars="400"/>
        <w:textAlignment w:val="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项目编号：</w:t>
      </w:r>
      <w:r>
        <w:rPr>
          <w:rFonts w:hint="eastAsia" w:ascii="宋体" w:hAnsi="宋体" w:eastAsia="宋体" w:cs="宋体"/>
          <w:b/>
          <w:color w:val="auto"/>
          <w:sz w:val="36"/>
          <w:szCs w:val="36"/>
          <w:highlight w:val="none"/>
          <w:u w:val="single"/>
        </w:rPr>
        <w:t xml:space="preserve">                 </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1446" w:firstLineChars="400"/>
        <w:textAlignment w:val="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采购包号：</w:t>
      </w:r>
      <w:r>
        <w:rPr>
          <w:rFonts w:hint="eastAsia" w:ascii="宋体" w:hAnsi="宋体" w:eastAsia="宋体" w:cs="宋体"/>
          <w:b/>
          <w:color w:val="auto"/>
          <w:sz w:val="36"/>
          <w:szCs w:val="36"/>
          <w:highlight w:val="none"/>
          <w:u w:val="single"/>
        </w:rPr>
        <w:t xml:space="preserve">     采购包1         </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1446" w:firstLineChars="400"/>
        <w:textAlignment w:val="auto"/>
        <w:rPr>
          <w:rFonts w:hint="eastAsia" w:ascii="宋体" w:hAnsi="宋体" w:eastAsia="宋体" w:cs="宋体"/>
          <w:b/>
          <w:color w:val="auto"/>
          <w:sz w:val="36"/>
          <w:szCs w:val="36"/>
          <w:highlight w:val="none"/>
          <w:u w:val="single"/>
        </w:rPr>
      </w:pP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1446" w:firstLineChars="400"/>
        <w:textAlignment w:val="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投标人名称：</w:t>
      </w:r>
      <w:r>
        <w:rPr>
          <w:rFonts w:hint="eastAsia" w:ascii="宋体" w:hAnsi="宋体" w:eastAsia="宋体" w:cs="宋体"/>
          <w:b/>
          <w:color w:val="auto"/>
          <w:sz w:val="36"/>
          <w:szCs w:val="36"/>
          <w:highlight w:val="none"/>
          <w:u w:val="single"/>
        </w:rPr>
        <w:t>（投标人全称并加盖公章）</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1446" w:firstLineChars="400"/>
        <w:textAlignment w:val="auto"/>
        <w:rPr>
          <w:rFonts w:hint="eastAsia" w:ascii="宋体" w:hAnsi="宋体" w:eastAsia="宋体" w:cs="宋体"/>
          <w:b/>
          <w:bCs/>
          <w:color w:val="auto"/>
          <w:sz w:val="36"/>
          <w:szCs w:val="36"/>
          <w:highlight w:val="none"/>
        </w:rPr>
      </w:pPr>
      <w:r>
        <w:rPr>
          <w:rFonts w:hint="eastAsia" w:ascii="宋体" w:hAnsi="宋体" w:eastAsia="宋体" w:cs="宋体"/>
          <w:b/>
          <w:color w:val="auto"/>
          <w:sz w:val="36"/>
          <w:szCs w:val="36"/>
          <w:highlight w:val="none"/>
        </w:rPr>
        <w:t>日期：     年  月  日</w:t>
      </w:r>
    </w:p>
    <w:p>
      <w:pPr>
        <w:tabs>
          <w:tab w:val="left" w:pos="3544"/>
        </w:tabs>
        <w:spacing w:line="360" w:lineRule="auto"/>
        <w:rPr>
          <w:rFonts w:hint="eastAsia" w:ascii="宋体" w:hAnsi="宋体" w:eastAsia="宋体" w:cs="宋体"/>
          <w:b/>
          <w:color w:val="auto"/>
          <w:sz w:val="24"/>
          <w:szCs w:val="24"/>
          <w:highlight w:val="none"/>
        </w:rPr>
        <w:sectPr>
          <w:footerReference r:id="rId6" w:type="first"/>
          <w:headerReference r:id="rId3" w:type="default"/>
          <w:footerReference r:id="rId5" w:type="default"/>
          <w:headerReference r:id="rId4" w:type="even"/>
          <w:pgSz w:w="11907" w:h="16840"/>
          <w:pgMar w:top="1440" w:right="1800" w:bottom="1440" w:left="1800" w:header="720" w:footer="720" w:gutter="0"/>
          <w:pgBorders>
            <w:top w:val="none" w:sz="0" w:space="0"/>
            <w:left w:val="none" w:sz="0" w:space="0"/>
            <w:bottom w:val="none" w:sz="0" w:space="0"/>
            <w:right w:val="none" w:sz="0" w:space="0"/>
          </w:pgBorders>
          <w:pgNumType w:fmt="decimal" w:start="1"/>
          <w:cols w:space="425" w:num="1"/>
          <w:titlePg/>
          <w:docGrid w:linePitch="326" w:charSpace="0"/>
        </w:sectPr>
      </w:pPr>
    </w:p>
    <w:p>
      <w:pPr>
        <w:tabs>
          <w:tab w:val="left" w:pos="3544"/>
        </w:tabs>
        <w:spacing w:line="360" w:lineRule="auto"/>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温馨提示</w:t>
      </w:r>
    </w:p>
    <w:p>
      <w:pPr>
        <w:spacing w:line="360" w:lineRule="auto"/>
        <w:ind w:firstLine="480" w:firstLineChars="20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1.投标人在编制投标文件前，详细阅读本项目招标文件，按照招标文件要求及附件中相应格式编制投标文件。</w:t>
      </w:r>
    </w:p>
    <w:p>
      <w:pPr>
        <w:spacing w:line="360" w:lineRule="auto"/>
        <w:ind w:firstLine="480" w:firstLineChars="20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2.投标人在使用陕西省政府采购综合管理平台（项目电子化交易系统）过程中，对平台系统有技术疑问，请拨打技术支持电话：029-96702。</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因平台系统不定时更新升级，</w:t>
      </w:r>
      <w:r>
        <w:rPr>
          <w:rFonts w:hint="eastAsia" w:ascii="宋体" w:hAnsi="宋体" w:eastAsia="宋体" w:cs="宋体"/>
          <w:color w:val="auto"/>
          <w:sz w:val="24"/>
          <w:szCs w:val="24"/>
          <w:highlight w:val="none"/>
        </w:rPr>
        <w:t>本投标文件格式中的“开标一览表”等与</w:t>
      </w:r>
      <w:r>
        <w:rPr>
          <w:rFonts w:hint="eastAsia" w:ascii="宋体" w:hAnsi="宋体" w:eastAsia="宋体" w:cs="宋体"/>
          <w:color w:val="auto"/>
          <w:sz w:val="24"/>
          <w:szCs w:val="24"/>
          <w:highlight w:val="none"/>
          <w:lang w:val="en-US" w:eastAsia="zh-CN"/>
        </w:rPr>
        <w:t>系统</w:t>
      </w:r>
      <w:r>
        <w:rPr>
          <w:rFonts w:hint="eastAsia" w:ascii="宋体" w:hAnsi="宋体" w:eastAsia="宋体" w:cs="宋体"/>
          <w:color w:val="auto"/>
          <w:sz w:val="24"/>
          <w:szCs w:val="24"/>
          <w:highlight w:val="none"/>
        </w:rPr>
        <w:t>在线生成模版可能存在不一致的情况，供应商按照</w:t>
      </w:r>
      <w:r>
        <w:rPr>
          <w:rFonts w:hint="eastAsia" w:ascii="宋体" w:hAnsi="宋体" w:eastAsia="宋体" w:cs="宋体"/>
          <w:color w:val="auto"/>
          <w:sz w:val="24"/>
          <w:szCs w:val="24"/>
          <w:highlight w:val="none"/>
          <w:lang w:val="en-US" w:eastAsia="zh-CN"/>
        </w:rPr>
        <w:t>系统</w:t>
      </w:r>
      <w:r>
        <w:rPr>
          <w:rFonts w:hint="eastAsia" w:ascii="宋体" w:hAnsi="宋体" w:eastAsia="宋体" w:cs="宋体"/>
          <w:color w:val="auto"/>
          <w:sz w:val="24"/>
          <w:szCs w:val="24"/>
          <w:highlight w:val="none"/>
        </w:rPr>
        <w:t>在线模版要求及投标文件格式备注要求分别按要求填写即可。</w:t>
      </w:r>
    </w:p>
    <w:p>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4.供应商为非法人单位的，投标</w:t>
      </w:r>
      <w:r>
        <w:rPr>
          <w:rFonts w:hint="eastAsia" w:ascii="宋体" w:hAnsi="宋体" w:eastAsia="宋体" w:cs="宋体"/>
          <w:color w:val="auto"/>
          <w:sz w:val="24"/>
          <w:szCs w:val="24"/>
          <w:highlight w:val="none"/>
        </w:rPr>
        <w:t>文件中所涉及的法定代表人签章等参照法人单位执行</w:t>
      </w:r>
      <w:r>
        <w:rPr>
          <w:rFonts w:hint="eastAsia" w:ascii="宋体" w:hAnsi="宋体" w:eastAsia="宋体" w:cs="宋体"/>
          <w:color w:val="auto"/>
          <w:sz w:val="24"/>
          <w:szCs w:val="24"/>
          <w:highlight w:val="none"/>
          <w:lang w:eastAsia="zh-CN"/>
        </w:rPr>
        <w:t>。</w:t>
      </w:r>
    </w:p>
    <w:p>
      <w:pPr>
        <w:spacing w:line="360" w:lineRule="auto"/>
        <w:ind w:firstLine="480" w:firstLineChars="200"/>
        <w:jc w:val="left"/>
        <w:rPr>
          <w:rFonts w:hint="eastAsia" w:ascii="宋体" w:hAnsi="宋体" w:eastAsia="宋体" w:cs="宋体"/>
          <w:color w:val="auto"/>
          <w:sz w:val="24"/>
          <w:szCs w:val="24"/>
          <w:highlight w:val="none"/>
          <w:lang w:eastAsia="zh-CN"/>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linePitch="312" w:charSpace="0"/>
        </w:sectPr>
      </w:pPr>
    </w:p>
    <w:p>
      <w:pPr>
        <w:tabs>
          <w:tab w:val="left" w:pos="3544"/>
        </w:tabs>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目录</w:t>
      </w:r>
    </w:p>
    <w:p>
      <w:pPr>
        <w:spacing w:line="360" w:lineRule="auto"/>
        <w:ind w:firstLine="482" w:firstLineChars="200"/>
        <w:jc w:val="left"/>
        <w:rPr>
          <w:rFonts w:hint="eastAsia" w:ascii="宋体" w:hAnsi="宋体" w:eastAsia="宋体" w:cs="宋体"/>
          <w:b/>
          <w:color w:val="auto"/>
          <w:sz w:val="24"/>
          <w:szCs w:val="24"/>
          <w:highlight w:val="none"/>
        </w:rPr>
      </w:pPr>
    </w:p>
    <w:p>
      <w:pPr>
        <w:spacing w:line="360" w:lineRule="auto"/>
        <w:ind w:firstLine="482"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rPr>
        <w:t>注：</w:t>
      </w:r>
      <w:r>
        <w:rPr>
          <w:rFonts w:hint="eastAsia" w:ascii="宋体" w:hAnsi="宋体" w:eastAsia="宋体" w:cs="宋体"/>
          <w:color w:val="auto"/>
          <w:sz w:val="24"/>
          <w:szCs w:val="24"/>
          <w:highlight w:val="none"/>
        </w:rPr>
        <w:t>投标文件由目录所列内容组成，</w:t>
      </w:r>
      <w:r>
        <w:rPr>
          <w:rFonts w:hint="eastAsia" w:ascii="宋体" w:hAnsi="宋体" w:eastAsia="宋体" w:cs="宋体"/>
          <w:color w:val="auto"/>
          <w:sz w:val="24"/>
          <w:szCs w:val="24"/>
          <w:highlight w:val="none"/>
          <w:lang w:val="en-US" w:eastAsia="zh-CN"/>
        </w:rPr>
        <w:t>供应商编制投标文件时</w:t>
      </w:r>
      <w:r>
        <w:rPr>
          <w:rFonts w:hint="eastAsia" w:ascii="宋体" w:hAnsi="宋体" w:eastAsia="宋体" w:cs="宋体"/>
          <w:color w:val="auto"/>
          <w:sz w:val="24"/>
          <w:szCs w:val="24"/>
          <w:highlight w:val="none"/>
        </w:rPr>
        <w:t>建议添加2级及以上目录且页码索引清晰。添加内容的小标题根据投标方案及投标人自身情况设定。</w:t>
      </w:r>
    </w:p>
    <w:p>
      <w:pPr>
        <w:spacing w:line="360" w:lineRule="auto"/>
        <w:ind w:firstLine="480" w:firstLineChars="200"/>
        <w:jc w:val="left"/>
        <w:rPr>
          <w:rFonts w:hint="eastAsia" w:ascii="宋体" w:hAnsi="宋体" w:eastAsia="宋体" w:cs="宋体"/>
          <w:color w:val="auto"/>
          <w:sz w:val="24"/>
          <w:szCs w:val="24"/>
          <w:highlight w:val="none"/>
          <w:shd w:val="clear" w:color="auto" w:fill="auto"/>
          <w:lang w:eastAsia="zh-CN"/>
        </w:rPr>
      </w:pPr>
    </w:p>
    <w:p>
      <w:pPr>
        <w:spacing w:line="360" w:lineRule="auto"/>
        <w:ind w:firstLine="480" w:firstLineChars="200"/>
        <w:jc w:val="left"/>
        <w:rPr>
          <w:rFonts w:hint="eastAsia" w:ascii="宋体" w:hAnsi="宋体" w:eastAsia="宋体" w:cs="宋体"/>
          <w:color w:val="auto"/>
          <w:sz w:val="24"/>
          <w:szCs w:val="24"/>
          <w:highlight w:val="none"/>
          <w:lang w:val="en-US" w:eastAsia="zh-CN"/>
        </w:rPr>
      </w:pPr>
    </w:p>
    <w:p>
      <w:pPr>
        <w:widowControl w:val="0"/>
        <w:numPr>
          <w:ilvl w:val="0"/>
          <w:numId w:val="0"/>
        </w:numPr>
        <w:tabs>
          <w:tab w:val="left" w:pos="312"/>
        </w:tabs>
        <w:spacing w:line="360" w:lineRule="auto"/>
        <w:jc w:val="left"/>
        <w:rPr>
          <w:rFonts w:hint="eastAsia" w:ascii="宋体" w:hAnsi="宋体" w:eastAsia="宋体" w:cs="宋体"/>
          <w:color w:val="auto"/>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linePitch="312" w:charSpace="0"/>
        </w:sectPr>
      </w:pPr>
    </w:p>
    <w:p>
      <w:pPr>
        <w:tabs>
          <w:tab w:val="left" w:pos="3544"/>
        </w:tabs>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一、投标函</w:t>
      </w:r>
    </w:p>
    <w:p>
      <w:pPr>
        <w:topLinePunct/>
        <w:adjustRightInd w:val="0"/>
        <w:snapToGrid w:val="0"/>
        <w:spacing w:line="360" w:lineRule="auto"/>
        <w:ind w:firstLine="482" w:firstLineChars="20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投标（响应）函</w:t>
      </w:r>
    </w:p>
    <w:p>
      <w:pPr>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u w:val="single"/>
          <w:lang w:eastAsia="zh-CN"/>
        </w:rPr>
        <w:t>鼎正众创建设集团有限公司</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w:t>
      </w:r>
      <w:r>
        <w:rPr>
          <w:rFonts w:hint="eastAsia" w:ascii="宋体" w:hAnsi="宋体" w:eastAsia="宋体" w:cs="宋体"/>
          <w:color w:val="auto"/>
          <w:sz w:val="24"/>
          <w:szCs w:val="24"/>
          <w:highlight w:val="none"/>
          <w:u w:val="single"/>
        </w:rPr>
        <w:t xml:space="preserve"> 项目名称    （项目编号：             ）</w:t>
      </w:r>
      <w:r>
        <w:rPr>
          <w:rFonts w:hint="eastAsia" w:ascii="宋体" w:hAnsi="宋体" w:eastAsia="宋体" w:cs="宋体"/>
          <w:color w:val="auto"/>
          <w:sz w:val="24"/>
          <w:szCs w:val="24"/>
          <w:highlight w:val="none"/>
        </w:rPr>
        <w:t>的投标（响应）供应商，自愿参与本项目政府采购活动，充分理解采购文件的要求，在此郑重声明及承诺：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一、我单位具有独立承担民事责任的能力；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二、我单位具有良好的商业信誉和健全的财务会计制度；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三、我单位具有履行合同所必需的设备和专业技术能力；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四、我单位具有依法缴纳税收和社会保障资金的良好记录；</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五、我单位参加政府采购活动前三年内，在经营活动中没有重大违法记录；</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六、我单位满足采购文件规定的特定条件；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七、我单位不存在与单位负责人为同一人或者存在直接控股、管理关系的其他供应商参与同一合同项下的政府采购活动的行为；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八、我单位不属于为本项目提供整体设计、规范编制或者项目管理、监理、检测等服务的供应商；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九、我单位不存在与其他供应商委托同一单位或者个人编制投标（响应）文件、办理投标（响应）事宜的情形；</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十一、我单位一旦中标（成交），将严格按照采购文件规定交纳代理服务费、履约保证金，在约定期限内签订采购合同，并严格履行采购合同规定的责任和义务；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十四、我单位完全接受和理解本项目采购文件规定的实质性要求；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十五、我单位承诺，响应有效期为提交响应文件截止之日起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 xml:space="preserve">全称并加盖公章）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2.需供应商提供的财务状况证明、履行合同所必需的设备和专业技术能力等证明材料的，按照本项目采购文件的规定提供。</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sectPr>
          <w:footerReference r:id="rId9" w:type="default"/>
          <w:pgSz w:w="11906" w:h="16838"/>
          <w:pgMar w:top="1440" w:right="1800" w:bottom="1440" w:left="1800" w:header="851" w:footer="850" w:gutter="0"/>
          <w:pgBorders>
            <w:top w:val="none" w:sz="0" w:space="0"/>
            <w:left w:val="none" w:sz="0" w:space="0"/>
            <w:bottom w:val="none" w:sz="0" w:space="0"/>
            <w:right w:val="none" w:sz="0" w:space="0"/>
          </w:pgBorders>
          <w:pgNumType w:fmt="decimal"/>
          <w:cols w:space="720" w:num="1"/>
          <w:docGrid w:linePitch="312" w:charSpace="0"/>
        </w:sectPr>
      </w:pPr>
    </w:p>
    <w:p>
      <w:pPr>
        <w:tabs>
          <w:tab w:val="left" w:pos="3544"/>
        </w:tabs>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二、报价函</w:t>
      </w:r>
    </w:p>
    <w:p>
      <w:pPr>
        <w:topLinePunct/>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报价函</w:t>
      </w:r>
    </w:p>
    <w:p>
      <w:pPr>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u w:val="single"/>
          <w:lang w:eastAsia="zh-CN"/>
        </w:rPr>
        <w:t>鼎正众创建设集团有限公司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一、我单位己仔细研究了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招标文件的全部内容，愿意以人民币</w:t>
      </w:r>
      <w:r>
        <w:rPr>
          <w:rFonts w:hint="eastAsia" w:ascii="宋体" w:hAnsi="宋体" w:eastAsia="宋体" w:cs="宋体"/>
          <w:color w:val="auto"/>
          <w:sz w:val="24"/>
          <w:szCs w:val="24"/>
          <w:highlight w:val="none"/>
          <w:u w:val="single"/>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的总报价，工期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日历天，按合同约定实施和完成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工程，修补工程中的任何缺陷，工程质量符合国家相关质量要求及验收标准。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二、如我单位</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（一）我单位承诺在收到</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通知书后，在规定的期限内与采购人签订合同。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（二）我单位承诺按照招标文件规定的金额和方式向采购人缴纳履约保证金。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（三）我单位将严格履行政府采购合同约定的责任和义务。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（四）我单位愿意提供贵单位可能另外要求的，与报价有关的文件资料，并保证我单位已提供和将要提供的文件资料是真实、准确的。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（五）我单位自愿按照招标文件规定的各项要求完成工程建设项目，接受采购人按照政府采购合同约定金额支付采购资金。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（其他补充说明）。</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 xml:space="preserve">全称并加盖公章）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投标报价</w:t>
      </w:r>
      <w:r>
        <w:rPr>
          <w:rFonts w:hint="eastAsia" w:ascii="宋体" w:hAnsi="宋体" w:eastAsia="宋体" w:cs="宋体"/>
          <w:color w:val="auto"/>
          <w:sz w:val="24"/>
          <w:szCs w:val="24"/>
          <w:highlight w:val="none"/>
        </w:rPr>
        <w:t>以投标人在“项目电子化交易系统”报价</w:t>
      </w:r>
      <w:r>
        <w:rPr>
          <w:rFonts w:hint="eastAsia" w:ascii="宋体" w:hAnsi="宋体" w:eastAsia="宋体" w:cs="宋体"/>
          <w:color w:val="auto"/>
          <w:sz w:val="24"/>
          <w:szCs w:val="24"/>
          <w:highlight w:val="none"/>
          <w:lang w:val="en-US" w:eastAsia="zh-CN"/>
        </w:rPr>
        <w:t>函</w:t>
      </w:r>
      <w:r>
        <w:rPr>
          <w:rFonts w:hint="eastAsia" w:ascii="宋体" w:hAnsi="宋体" w:eastAsia="宋体" w:cs="宋体"/>
          <w:color w:val="auto"/>
          <w:sz w:val="24"/>
          <w:szCs w:val="24"/>
          <w:highlight w:val="none"/>
        </w:rPr>
        <w:t>中填写的</w:t>
      </w:r>
      <w:r>
        <w:rPr>
          <w:rFonts w:hint="eastAsia" w:ascii="宋体" w:hAnsi="宋体" w:eastAsia="宋体" w:cs="宋体"/>
          <w:color w:val="auto"/>
          <w:sz w:val="24"/>
          <w:szCs w:val="24"/>
          <w:highlight w:val="none"/>
          <w:lang w:val="en-US" w:eastAsia="zh-CN"/>
        </w:rPr>
        <w:t>总</w:t>
      </w:r>
      <w:r>
        <w:rPr>
          <w:rFonts w:hint="eastAsia" w:ascii="宋体" w:hAnsi="宋体" w:eastAsia="宋体" w:cs="宋体"/>
          <w:color w:val="auto"/>
          <w:sz w:val="24"/>
          <w:szCs w:val="24"/>
          <w:highlight w:val="none"/>
        </w:rPr>
        <w:t>报价为准，此项为（实质性要求），</w:t>
      </w:r>
      <w:r>
        <w:rPr>
          <w:rFonts w:hint="eastAsia" w:ascii="宋体" w:hAnsi="宋体" w:eastAsia="宋体" w:cs="宋体"/>
          <w:color w:val="auto"/>
          <w:sz w:val="24"/>
          <w:szCs w:val="24"/>
          <w:highlight w:val="none"/>
          <w:lang w:val="en-US" w:eastAsia="zh-CN"/>
        </w:rPr>
        <w:t>报价函中的总报价应与“标的清单”及“已标价的工程量清单”中的总价相一致。</w:t>
      </w:r>
    </w:p>
    <w:p>
      <w:pPr>
        <w:spacing w:line="360" w:lineRule="auto"/>
        <w:ind w:firstLine="480" w:firstLineChars="200"/>
        <w:jc w:val="left"/>
        <w:rPr>
          <w:rFonts w:hint="eastAsia" w:ascii="宋体" w:hAnsi="宋体" w:eastAsia="宋体" w:cs="宋体"/>
          <w:color w:val="auto"/>
          <w:sz w:val="24"/>
          <w:szCs w:val="24"/>
          <w:highlight w:val="none"/>
        </w:rPr>
        <w:sectPr>
          <w:pgSz w:w="11906" w:h="16838"/>
          <w:pgMar w:top="1440" w:right="1800" w:bottom="1440" w:left="1800" w:header="851" w:footer="850" w:gutter="0"/>
          <w:pgBorders>
            <w:top w:val="none" w:sz="0" w:space="0"/>
            <w:left w:val="none" w:sz="0" w:space="0"/>
            <w:bottom w:val="none" w:sz="0" w:space="0"/>
            <w:right w:val="none" w:sz="0" w:space="0"/>
          </w:pgBorders>
          <w:pgNumType w:fmt="decimal"/>
          <w:cols w:space="720" w:num="1"/>
          <w:docGrid w:linePitch="312" w:charSpace="0"/>
        </w:sectPr>
      </w:pPr>
    </w:p>
    <w:p>
      <w:pPr>
        <w:tabs>
          <w:tab w:val="left" w:pos="3544"/>
        </w:tabs>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开标一览</w:t>
      </w:r>
      <w:r>
        <w:rPr>
          <w:rFonts w:hint="eastAsia" w:ascii="宋体" w:hAnsi="宋体" w:eastAsia="宋体" w:cs="宋体"/>
          <w:b/>
          <w:color w:val="auto"/>
          <w:sz w:val="24"/>
          <w:szCs w:val="24"/>
          <w:highlight w:val="none"/>
        </w:rPr>
        <w:t>表</w:t>
      </w: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eastAsia="zh-CN"/>
        </w:rPr>
        <w:t>开标一览</w:t>
      </w:r>
      <w:r>
        <w:rPr>
          <w:rFonts w:hint="eastAsia" w:ascii="宋体" w:hAnsi="宋体" w:eastAsia="宋体" w:cs="宋体"/>
          <w:b/>
          <w:bCs/>
          <w:color w:val="auto"/>
          <w:sz w:val="28"/>
          <w:szCs w:val="28"/>
          <w:highlight w:val="none"/>
        </w:rPr>
        <w:t>表</w:t>
      </w:r>
    </w:p>
    <w:p>
      <w:pPr>
        <w:rPr>
          <w:rFonts w:hint="eastAsia" w:ascii="宋体" w:hAnsi="宋体" w:eastAsia="宋体" w:cs="宋体"/>
          <w:b/>
          <w:color w:val="auto"/>
          <w:highlight w:val="none"/>
        </w:rPr>
      </w:pPr>
    </w:p>
    <w:tbl>
      <w:tblPr>
        <w:tblStyle w:val="11"/>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1"/>
        <w:gridCol w:w="6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691" w:type="dxa"/>
            <w:noWrap w:val="0"/>
            <w:vAlign w:val="center"/>
          </w:tcPr>
          <w:p>
            <w:pPr>
              <w:jc w:val="center"/>
              <w:rPr>
                <w:rFonts w:hint="eastAsia" w:ascii="宋体" w:hAnsi="宋体" w:eastAsia="宋体" w:cs="宋体"/>
                <w:caps/>
                <w:color w:val="auto"/>
                <w:sz w:val="24"/>
                <w:szCs w:val="24"/>
                <w:highlight w:val="none"/>
              </w:rPr>
            </w:pPr>
            <w:r>
              <w:rPr>
                <w:rFonts w:hint="eastAsia" w:ascii="宋体" w:hAnsi="宋体" w:eastAsia="宋体" w:cs="宋体"/>
                <w:color w:val="auto"/>
                <w:sz w:val="24"/>
                <w:szCs w:val="24"/>
                <w:highlight w:val="none"/>
              </w:rPr>
              <w:t>项目名称</w:t>
            </w:r>
          </w:p>
        </w:tc>
        <w:tc>
          <w:tcPr>
            <w:tcW w:w="6828" w:type="dxa"/>
            <w:noWrap w:val="0"/>
            <w:vAlign w:val="center"/>
          </w:tcPr>
          <w:p>
            <w:pPr>
              <w:jc w:val="center"/>
              <w:rPr>
                <w:rFonts w:hint="eastAsia" w:ascii="宋体" w:hAnsi="宋体" w:eastAsia="宋体" w:cs="宋体"/>
                <w:cap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69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828" w:type="dxa"/>
            <w:noWrap w:val="0"/>
            <w:vAlign w:val="center"/>
          </w:tcPr>
          <w:p>
            <w:pPr>
              <w:jc w:val="center"/>
              <w:rPr>
                <w:rFonts w:hint="eastAsia" w:ascii="宋体" w:hAnsi="宋体" w:eastAsia="宋体" w:cs="宋体"/>
                <w:cap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691" w:type="dxa"/>
            <w:noWrap w:val="0"/>
            <w:vAlign w:val="center"/>
          </w:tcPr>
          <w:p>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投标人名称</w:t>
            </w:r>
          </w:p>
        </w:tc>
        <w:tc>
          <w:tcPr>
            <w:tcW w:w="6828"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2691" w:type="dxa"/>
            <w:noWrap w:val="0"/>
            <w:vAlign w:val="center"/>
          </w:tcPr>
          <w:p>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投标总报价</w:t>
            </w:r>
          </w:p>
          <w:p>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w:t>
            </w:r>
          </w:p>
          <w:p>
            <w:pPr>
              <w:jc w:val="center"/>
              <w:rPr>
                <w:rFonts w:hint="default" w:ascii="宋体" w:hAnsi="宋体" w:eastAsia="宋体" w:cs="宋体"/>
                <w:color w:val="auto"/>
                <w:sz w:val="24"/>
                <w:szCs w:val="24"/>
                <w:highlight w:val="none"/>
                <w:lang w:val="en-US" w:eastAsia="zh-CN"/>
              </w:rPr>
            </w:pPr>
          </w:p>
        </w:tc>
        <w:tc>
          <w:tcPr>
            <w:tcW w:w="6828" w:type="dxa"/>
            <w:noWrap w:val="0"/>
            <w:vAlign w:val="center"/>
          </w:tcPr>
          <w:p>
            <w:pPr>
              <w:jc w:val="both"/>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大写金额：</w:t>
            </w:r>
            <w:r>
              <w:rPr>
                <w:rFonts w:hint="eastAsia" w:ascii="宋体" w:hAnsi="宋体" w:eastAsia="宋体" w:cs="宋体"/>
                <w:color w:val="auto"/>
                <w:sz w:val="24"/>
                <w:szCs w:val="24"/>
                <w:highlight w:val="none"/>
                <w:u w:val="single"/>
                <w:lang w:eastAsia="zh-CN"/>
              </w:rPr>
              <w:t xml:space="preserve">                </w:t>
            </w:r>
          </w:p>
          <w:p>
            <w:pPr>
              <w:jc w:val="both"/>
              <w:rPr>
                <w:rFonts w:hint="eastAsia" w:ascii="宋体" w:hAnsi="宋体" w:eastAsia="宋体" w:cs="宋体"/>
                <w:color w:val="auto"/>
                <w:sz w:val="24"/>
                <w:szCs w:val="24"/>
                <w:highlight w:val="none"/>
                <w:u w:val="single"/>
                <w:lang w:eastAsia="zh-CN"/>
              </w:rPr>
            </w:pPr>
          </w:p>
          <w:p>
            <w:pPr>
              <w:jc w:val="both"/>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小写金额：</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pPr>
              <w:jc w:val="both"/>
              <w:rPr>
                <w:rFonts w:hint="eastAsia" w:ascii="宋体" w:hAnsi="宋体" w:eastAsia="宋体" w:cs="宋体"/>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jc w:val="center"/>
        </w:trPr>
        <w:tc>
          <w:tcPr>
            <w:tcW w:w="269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项目经理</w:t>
            </w:r>
          </w:p>
        </w:tc>
        <w:tc>
          <w:tcPr>
            <w:tcW w:w="6828" w:type="dxa"/>
            <w:noWrap w:val="0"/>
            <w:vAlign w:val="center"/>
          </w:tcPr>
          <w:p>
            <w:pPr>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eastAsia="zh-CN"/>
              </w:rPr>
              <w:t xml:space="preserve">                           </w:t>
            </w:r>
          </w:p>
          <w:p>
            <w:pPr>
              <w:rPr>
                <w:rFonts w:hint="eastAsia" w:ascii="宋体" w:hAnsi="宋体" w:eastAsia="宋体" w:cs="宋体"/>
                <w:color w:val="auto"/>
                <w:sz w:val="24"/>
                <w:szCs w:val="24"/>
                <w:highlight w:val="none"/>
                <w:u w:val="single"/>
                <w:lang w:eastAsia="zh-CN"/>
              </w:rPr>
            </w:pPr>
          </w:p>
          <w:p>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执业证书信息：</w:t>
            </w:r>
            <w:r>
              <w:rPr>
                <w:rFonts w:hint="eastAsia" w:ascii="宋体" w:hAnsi="宋体" w:eastAsia="宋体" w:cs="宋体"/>
                <w:color w:val="auto"/>
                <w:sz w:val="24"/>
                <w:szCs w:val="24"/>
                <w:highlight w:val="none"/>
                <w:u w:val="singl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7" w:hRule="atLeast"/>
          <w:jc w:val="center"/>
        </w:trPr>
        <w:tc>
          <w:tcPr>
            <w:tcW w:w="2691" w:type="dxa"/>
            <w:noWrap w:val="0"/>
            <w:vAlign w:val="center"/>
          </w:tcPr>
          <w:p>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w:t>
            </w:r>
          </w:p>
        </w:tc>
        <w:tc>
          <w:tcPr>
            <w:tcW w:w="6828" w:type="dxa"/>
            <w:noWrap w:val="0"/>
            <w:vAlign w:val="center"/>
          </w:tcPr>
          <w:p>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符合国家相关质量要求及验收标准。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269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工期、</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lang w:val="en-US" w:eastAsia="zh-CN"/>
              </w:rPr>
              <w:t>保修</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rPr>
              <w:t>付款方式是否响应</w:t>
            </w:r>
          </w:p>
        </w:tc>
        <w:tc>
          <w:tcPr>
            <w:tcW w:w="6828"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bl>
    <w:p>
      <w:pPr>
        <w:ind w:right="480"/>
        <w:rPr>
          <w:rFonts w:hint="eastAsia" w:ascii="宋体" w:hAnsi="宋体" w:eastAsia="宋体" w:cs="宋体"/>
          <w:color w:val="auto"/>
          <w:sz w:val="28"/>
          <w:highlight w:val="none"/>
        </w:rPr>
      </w:pPr>
    </w:p>
    <w:p>
      <w:pPr>
        <w:ind w:right="18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投标报价精确到小数点后两位；</w:t>
      </w:r>
      <w:r>
        <w:rPr>
          <w:rFonts w:hint="eastAsia" w:ascii="宋体" w:hAnsi="宋体" w:eastAsia="宋体" w:cs="宋体"/>
          <w:color w:val="auto"/>
          <w:sz w:val="24"/>
          <w:highlight w:val="none"/>
          <w:lang w:val="en-US" w:eastAsia="zh-CN"/>
        </w:rPr>
        <w:t>2、单位：元</w:t>
      </w:r>
    </w:p>
    <w:p>
      <w:pPr>
        <w:ind w:right="180"/>
        <w:rPr>
          <w:rFonts w:hint="eastAsia" w:ascii="宋体" w:hAnsi="宋体" w:eastAsia="宋体" w:cs="宋体"/>
          <w:color w:val="auto"/>
          <w:sz w:val="24"/>
          <w:highlight w:val="none"/>
          <w:lang w:eastAsia="zh-CN"/>
        </w:rPr>
      </w:pPr>
    </w:p>
    <w:p>
      <w:pPr>
        <w:rPr>
          <w:rFonts w:hint="eastAsia" w:ascii="宋体" w:hAnsi="宋体" w:eastAsia="宋体" w:cs="宋体"/>
          <w:color w:val="auto"/>
          <w:sz w:val="24"/>
          <w:szCs w:val="24"/>
          <w:highlight w:val="none"/>
        </w:rPr>
      </w:pPr>
    </w:p>
    <w:p>
      <w:pPr>
        <w:topLinePunct/>
        <w:spacing w:line="360" w:lineRule="auto"/>
        <w:jc w:val="left"/>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 xml:space="preserve">全称并加盖公章）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注：1.</w:t>
      </w:r>
      <w:r>
        <w:rPr>
          <w:rFonts w:hint="eastAsia" w:ascii="宋体" w:hAnsi="宋体" w:eastAsia="宋体" w:cs="宋体"/>
          <w:b/>
          <w:bCs/>
          <w:color w:val="auto"/>
          <w:kern w:val="2"/>
          <w:sz w:val="24"/>
          <w:szCs w:val="24"/>
          <w:highlight w:val="none"/>
          <w:u w:val="none"/>
          <w:lang w:val="en-US" w:eastAsia="zh-CN" w:bidi="ar-SA"/>
        </w:rPr>
        <w:t>本表须逐项如实填写，缺项视为未实质性响应招标文件</w:t>
      </w:r>
      <w:r>
        <w:rPr>
          <w:rFonts w:hint="eastAsia" w:ascii="宋体" w:hAnsi="宋体" w:eastAsia="宋体" w:cs="宋体"/>
          <w:color w:val="auto"/>
          <w:kern w:val="2"/>
          <w:sz w:val="24"/>
          <w:szCs w:val="24"/>
          <w:highlight w:val="none"/>
          <w:lang w:val="en-US" w:eastAsia="zh-CN" w:bidi="ar-SA"/>
        </w:rPr>
        <w:t>。</w:t>
      </w:r>
    </w:p>
    <w:p>
      <w:pPr>
        <w:numPr>
          <w:ilvl w:val="0"/>
          <w:numId w:val="0"/>
        </w:numPr>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b w:val="0"/>
          <w:bCs/>
          <w:color w:val="auto"/>
          <w:spacing w:val="20"/>
          <w:kern w:val="0"/>
          <w:sz w:val="24"/>
          <w:szCs w:val="24"/>
          <w:highlight w:val="none"/>
          <w:lang w:val="en-US" w:eastAsia="zh-CN" w:bidi="ar"/>
        </w:rPr>
        <w:t>执业证书栏填写证书具体编号；</w:t>
      </w:r>
      <w:r>
        <w:rPr>
          <w:rFonts w:hint="eastAsia" w:ascii="宋体" w:hAnsi="宋体" w:eastAsia="宋体" w:cs="宋体"/>
          <w:color w:val="auto"/>
          <w:kern w:val="2"/>
          <w:sz w:val="24"/>
          <w:szCs w:val="24"/>
          <w:highlight w:val="none"/>
          <w:lang w:val="en-US" w:eastAsia="zh-CN" w:bidi="ar-SA"/>
        </w:rPr>
        <w:t>总价栏应与报价函中总报价一致；</w:t>
      </w:r>
    </w:p>
    <w:p>
      <w:pPr>
        <w:numPr>
          <w:ilvl w:val="0"/>
          <w:numId w:val="0"/>
        </w:numPr>
        <w:spacing w:line="360" w:lineRule="auto"/>
        <w:ind w:firstLine="482" w:firstLineChars="200"/>
        <w:jc w:val="left"/>
        <w:rPr>
          <w:rFonts w:hint="eastAsia" w:ascii="宋体" w:hAnsi="宋体" w:eastAsia="宋体" w:cs="宋体"/>
          <w:b/>
          <w:color w:val="auto"/>
          <w:sz w:val="24"/>
          <w:szCs w:val="24"/>
          <w:highlight w:val="none"/>
        </w:rPr>
        <w:sectPr>
          <w:pgSz w:w="11906" w:h="16838"/>
          <w:pgMar w:top="1440" w:right="1800" w:bottom="1440" w:left="1800" w:header="851" w:footer="850" w:gutter="0"/>
          <w:pgBorders>
            <w:top w:val="none" w:sz="0" w:space="0"/>
            <w:left w:val="none" w:sz="0" w:space="0"/>
            <w:bottom w:val="none" w:sz="0" w:space="0"/>
            <w:right w:val="none" w:sz="0" w:space="0"/>
          </w:pgBorders>
          <w:pgNumType w:fmt="decimal"/>
          <w:cols w:space="720" w:num="1"/>
          <w:docGrid w:linePitch="312" w:charSpace="0"/>
        </w:sectPr>
      </w:pPr>
    </w:p>
    <w:p>
      <w:pPr>
        <w:tabs>
          <w:tab w:val="left" w:pos="3544"/>
        </w:tabs>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、供应商资格证明材料</w:t>
      </w:r>
    </w:p>
    <w:p>
      <w:pPr>
        <w:topLinePunct/>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（一）特殊</w:t>
      </w:r>
      <w:r>
        <w:rPr>
          <w:rFonts w:hint="eastAsia" w:ascii="宋体" w:hAnsi="宋体" w:eastAsia="宋体" w:cs="宋体"/>
          <w:b/>
          <w:color w:val="auto"/>
          <w:sz w:val="24"/>
          <w:szCs w:val="24"/>
          <w:highlight w:val="none"/>
        </w:rPr>
        <w:t>资格审查</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具有独立承担民事责任的能力</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具有独立承担民事责任能力的法人、其他组织或自然人，提供合法有效的统一社会信用代码营业执照（事业单位提供法人证书，自然人提供身份证）</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0"/>
          <w:highlight w:val="none"/>
        </w:rPr>
        <w:t>具有良好的商业信誉和健全的财务会计制度</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0"/>
          <w:highlight w:val="none"/>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有依法缴纳税收和社会保障资金的良好记录</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2025年7月至今至少一个月依法缴纳税收的相关凭据（税种应包含增值税或企业所得税；时间以税款所属日期为准；凭据应有税务机关或代收机关的公章或业务专用章）；依法不需要缴纳社会保障资金的投标人应提供相关文件证明</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p>
    <w:p>
      <w:pPr>
        <w:topLinePunct/>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b w:val="0"/>
          <w:bCs/>
          <w:color w:val="auto"/>
          <w:sz w:val="24"/>
          <w:szCs w:val="20"/>
          <w:highlight w:val="none"/>
          <w:lang w:val="en-US" w:eastAsia="zh-CN"/>
        </w:rPr>
        <w:t>有依法缴纳社会保障资金的良好记录</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提供2025年7月至今至少一个月已缴纳的社会保障资金的凭据（社会保障资金缴存单据或社保机构开具的社会保险参保缴费情况证明）；依法不需要缴纳社会保障资金的投标人应提供相关文件证明</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具有履行合同所必需的设备和专业技术能力</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0"/>
          <w:highlight w:val="none"/>
          <w:lang w:val="en-US" w:eastAsia="zh-CN"/>
        </w:rPr>
        <w:t>提供具有履行合同所必需的设备和专业技术能力的承诺（格式自拟）</w:t>
      </w:r>
    </w:p>
    <w:p>
      <w:pPr>
        <w:topLinePunct/>
        <w:adjustRightInd w:val="0"/>
        <w:snapToGrid w:val="0"/>
        <w:spacing w:line="360" w:lineRule="auto"/>
        <w:ind w:firstLine="480" w:firstLineChars="200"/>
        <w:rPr>
          <w:rFonts w:hint="eastAsia" w:ascii="宋体" w:hAnsi="宋体" w:eastAsia="宋体" w:cs="宋体"/>
          <w:color w:val="auto"/>
          <w:sz w:val="24"/>
          <w:szCs w:val="24"/>
          <w:highlight w:val="none"/>
        </w:rPr>
      </w:pP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参加政府采购活动前三年内，在经营活动中没有重大违法记录</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提供书面声明</w:t>
      </w:r>
      <w:r>
        <w:rPr>
          <w:rFonts w:hint="eastAsia" w:ascii="宋体" w:hAnsi="宋体" w:eastAsia="宋体" w:cs="宋体"/>
          <w:color w:val="auto"/>
          <w:sz w:val="24"/>
          <w:szCs w:val="24"/>
          <w:highlight w:val="none"/>
          <w:lang w:val="en-US" w:eastAsia="zh-CN"/>
        </w:rPr>
        <w:t>加盖公章</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br w:type="page"/>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b w:val="0"/>
          <w:bCs/>
          <w:color w:val="auto"/>
          <w:sz w:val="24"/>
          <w:szCs w:val="20"/>
          <w:highlight w:val="none"/>
          <w:lang w:val="en-US" w:eastAsia="zh-CN"/>
        </w:rPr>
        <w:t>法定代表人身份证明书/法定代表人授权委托书</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法定代表人参加投标的，须出示身份证；法定代表人授权他人参加投标的，须提供法定代表人授权委托书、被授权人提交2025年7月至今任意一个月的社会保障资金（养老保险或医疗保险）缴纳证明或有效期内的劳动合同及被授权人身份证</w:t>
      </w:r>
    </w:p>
    <w:p>
      <w:pPr>
        <w:spacing w:line="360" w:lineRule="auto"/>
        <w:ind w:firstLine="482" w:firstLineChars="20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法定代表人身份证明书</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 xml:space="preserve">单位名称：                                    </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 xml:space="preserve">单位性质：                                    </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 xml:space="preserve">地  址：                                                    </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成立时间： 年 月 日</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 xml:space="preserve">经营期限：  </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 xml:space="preserve">姓    名：         性别：         年龄：      职务：         </w:t>
      </w:r>
    </w:p>
    <w:p>
      <w:pPr>
        <w:spacing w:line="360" w:lineRule="auto"/>
        <w:rPr>
          <w:rFonts w:hint="eastAsia"/>
          <w:color w:val="auto"/>
          <w:sz w:val="24"/>
          <w:szCs w:val="28"/>
          <w:highlight w:val="none"/>
          <w:lang w:eastAsia="zh-CN"/>
        </w:rPr>
      </w:pPr>
      <w:r>
        <w:rPr>
          <w:rFonts w:hint="eastAsia"/>
          <w:color w:val="auto"/>
          <w:sz w:val="24"/>
          <w:szCs w:val="28"/>
          <w:highlight w:val="none"/>
          <w:lang w:eastAsia="zh-CN"/>
        </w:rPr>
        <w:t>系      (投标人单位名称)          的法定代表人。</w:t>
      </w:r>
    </w:p>
    <w:p>
      <w:pPr>
        <w:spacing w:line="360" w:lineRule="auto"/>
        <w:rPr>
          <w:rFonts w:hint="eastAsia"/>
          <w:color w:val="auto"/>
          <w:sz w:val="24"/>
          <w:szCs w:val="28"/>
          <w:highlight w:val="none"/>
          <w:lang w:eastAsia="zh-CN"/>
        </w:rPr>
      </w:pPr>
    </w:p>
    <w:p>
      <w:pPr>
        <w:spacing w:line="360" w:lineRule="auto"/>
        <w:rPr>
          <w:rFonts w:hint="eastAsia"/>
          <w:color w:val="auto"/>
          <w:sz w:val="24"/>
          <w:szCs w:val="28"/>
          <w:highlight w:val="none"/>
          <w:lang w:eastAsia="zh-CN"/>
        </w:rPr>
      </w:pPr>
      <w:r>
        <w:rPr>
          <w:rFonts w:hint="eastAsia"/>
          <w:color w:val="auto"/>
          <w:sz w:val="24"/>
          <w:szCs w:val="28"/>
          <w:highlight w:val="none"/>
          <w:lang w:eastAsia="zh-CN"/>
        </w:rPr>
        <w:t>特此证明。</w:t>
      </w: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topLinePunct/>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供应商全称并</w:t>
      </w:r>
      <w:r>
        <w:rPr>
          <w:rFonts w:hint="eastAsia" w:ascii="宋体" w:hAnsi="宋体" w:eastAsia="宋体" w:cs="宋体"/>
          <w:color w:val="auto"/>
          <w:sz w:val="24"/>
          <w:szCs w:val="24"/>
          <w:highlight w:val="none"/>
          <w:u w:val="single"/>
        </w:rPr>
        <w:t>加盖公章）</w:t>
      </w:r>
    </w:p>
    <w:p>
      <w:pPr>
        <w:tabs>
          <w:tab w:val="left" w:pos="3780"/>
        </w:tabs>
        <w:topLinePunct/>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tabs>
          <w:tab w:val="left" w:pos="3885"/>
        </w:tabs>
        <w:topLinePunct/>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tabs>
          <w:tab w:val="left" w:pos="3885"/>
        </w:tabs>
        <w:topLinePunct/>
        <w:spacing w:line="360" w:lineRule="auto"/>
        <w:jc w:val="left"/>
        <w:rPr>
          <w:rFonts w:hint="eastAsia" w:ascii="宋体" w:hAnsi="宋体" w:eastAsia="宋体" w:cs="宋体"/>
          <w:color w:val="auto"/>
          <w:sz w:val="24"/>
          <w:szCs w:val="24"/>
          <w:highlight w:val="none"/>
        </w:rPr>
      </w:pPr>
    </w:p>
    <w:p>
      <w:pPr>
        <w:tabs>
          <w:tab w:val="left" w:pos="3885"/>
        </w:tabs>
        <w:topLinePunct/>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注：法定代表人直接参加投标的提供法定代表人证明及其身份证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非法人单位参照执行。</w:t>
      </w:r>
    </w:p>
    <w:p>
      <w:pPr>
        <w:tabs>
          <w:tab w:val="left" w:pos="3885"/>
        </w:tabs>
        <w:topLinePunct/>
        <w:spacing w:line="360" w:lineRule="auto"/>
        <w:jc w:val="left"/>
        <w:rPr>
          <w:rFonts w:hint="eastAsia" w:ascii="宋体" w:hAnsi="宋体" w:eastAsia="宋体" w:cs="宋体"/>
          <w:color w:val="auto"/>
          <w:sz w:val="24"/>
          <w:szCs w:val="24"/>
          <w:highlight w:val="none"/>
        </w:rPr>
      </w:pPr>
    </w:p>
    <w:p>
      <w:pPr>
        <w:tabs>
          <w:tab w:val="left" w:pos="3885"/>
        </w:tabs>
        <w:topLinePunct/>
        <w:spacing w:line="360" w:lineRule="auto"/>
        <w:jc w:val="left"/>
        <w:rPr>
          <w:rFonts w:hint="eastAsia" w:ascii="宋体" w:hAnsi="宋体" w:eastAsia="宋体" w:cs="宋体"/>
          <w:color w:val="auto"/>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linePitch="312" w:charSpace="0"/>
        </w:sectPr>
      </w:pPr>
    </w:p>
    <w:p>
      <w:pPr>
        <w:topLinePunct/>
        <w:spacing w:line="360" w:lineRule="auto"/>
        <w:ind w:left="562" w:hanging="562"/>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pPr>
        <w:pStyle w:val="18"/>
        <w:topLinePunct/>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鼎正众创建设集团有限公司</w:t>
      </w:r>
      <w:r>
        <w:rPr>
          <w:rFonts w:hint="eastAsia" w:ascii="宋体" w:hAnsi="宋体" w:eastAsia="宋体" w:cs="宋体"/>
          <w:color w:val="auto"/>
          <w:sz w:val="24"/>
          <w:szCs w:val="24"/>
          <w:highlight w:val="none"/>
        </w:rPr>
        <w:t>：</w:t>
      </w:r>
    </w:p>
    <w:p>
      <w:pPr>
        <w:pStyle w:val="18"/>
        <w:topLinePunct/>
        <w:spacing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 xml:space="preserve">（登记机关）之（投标人名称） </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身份证号码</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授权本公司的</w:t>
      </w:r>
      <w:r>
        <w:rPr>
          <w:rFonts w:hint="eastAsia" w:ascii="宋体" w:hAnsi="宋体" w:eastAsia="宋体" w:cs="宋体"/>
          <w:color w:val="auto"/>
          <w:sz w:val="24"/>
          <w:szCs w:val="24"/>
          <w:highlight w:val="none"/>
          <w:u w:val="single"/>
        </w:rPr>
        <w:t>（授权代表姓名、性别</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身份证号码</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为授权代表，就贵方组织的有关</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的投标事务，签署投标文件、开标及评标有关资料，本公司对授权代表签署的所有资料均认可并承担全部法律责任。</w:t>
      </w:r>
    </w:p>
    <w:p>
      <w:pPr>
        <w:pStyle w:val="18"/>
        <w:topLinePunct/>
        <w:spacing w:after="12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授权代表（签字或盖章）：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授权代表</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pStyle w:val="18"/>
        <w:topLinePunct/>
        <w:spacing w:after="12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pStyle w:val="18"/>
        <w:topLinePunct/>
        <w:spacing w:after="120"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本授权有效期：自投标截止之日起90日历天</w:t>
      </w:r>
    </w:p>
    <w:p>
      <w:pPr>
        <w:pStyle w:val="18"/>
        <w:topLinePunct/>
        <w:spacing w:after="12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附法定代表人及授权代表身份证正反面复印件（或扫描件）</w:t>
      </w:r>
    </w:p>
    <w:tbl>
      <w:tblPr>
        <w:tblStyle w:val="11"/>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0"/>
        <w:gridCol w:w="4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2" w:hRule="atLeast"/>
          <w:jc w:val="center"/>
        </w:trPr>
        <w:tc>
          <w:tcPr>
            <w:tcW w:w="4700" w:type="dxa"/>
            <w:tcBorders>
              <w:top w:val="single" w:color="auto" w:sz="4" w:space="0"/>
              <w:left w:val="single" w:color="auto" w:sz="4" w:space="0"/>
              <w:right w:val="single" w:color="auto" w:sz="4" w:space="0"/>
            </w:tcBorders>
            <w:vAlign w:val="center"/>
          </w:tcPr>
          <w:p>
            <w:pPr>
              <w:topLinePunct/>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w:t>
            </w:r>
          </w:p>
          <w:p>
            <w:pPr>
              <w:topLinePunct/>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正反面复印件（或扫描件）</w:t>
            </w:r>
          </w:p>
        </w:tc>
        <w:tc>
          <w:tcPr>
            <w:tcW w:w="4700" w:type="dxa"/>
            <w:tcBorders>
              <w:top w:val="single" w:color="auto" w:sz="4" w:space="0"/>
              <w:left w:val="single" w:color="auto" w:sz="4" w:space="0"/>
              <w:right w:val="single" w:color="auto" w:sz="4" w:space="0"/>
            </w:tcBorders>
            <w:vAlign w:val="center"/>
          </w:tcPr>
          <w:p>
            <w:pPr>
              <w:topLinePunct/>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w:t>
            </w:r>
          </w:p>
          <w:p>
            <w:pPr>
              <w:topLinePunct/>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正反面复印件（或扫描件）</w:t>
            </w:r>
          </w:p>
        </w:tc>
      </w:tr>
    </w:tbl>
    <w:p>
      <w:pPr>
        <w:topLinePunct/>
        <w:spacing w:line="360" w:lineRule="auto"/>
        <w:jc w:val="left"/>
        <w:rPr>
          <w:rFonts w:hint="eastAsia" w:ascii="宋体" w:hAnsi="宋体" w:eastAsia="宋体" w:cs="宋体"/>
          <w:b/>
          <w:bCs/>
          <w:color w:val="auto"/>
          <w:sz w:val="24"/>
          <w:szCs w:val="24"/>
          <w:highlight w:val="none"/>
        </w:rPr>
      </w:pPr>
    </w:p>
    <w:p>
      <w:pPr>
        <w:topLinePunct/>
        <w:spacing w:line="360" w:lineRule="auto"/>
        <w:jc w:val="left"/>
        <w:rPr>
          <w:rFonts w:hint="eastAsia" w:ascii="宋体" w:hAnsi="宋体" w:eastAsia="宋体" w:cs="宋体"/>
          <w:b/>
          <w:bCs/>
          <w:color w:val="auto"/>
          <w:sz w:val="24"/>
          <w:szCs w:val="24"/>
          <w:highlight w:val="none"/>
        </w:rPr>
      </w:pP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注：授权代表参与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的提供法定代表人授权书（附法定代表人及授权代表身份证）。非法人单位参照执行。</w:t>
      </w:r>
    </w:p>
    <w:p>
      <w:pPr>
        <w:spacing w:line="360" w:lineRule="auto"/>
        <w:jc w:val="right"/>
        <w:rPr>
          <w:rFonts w:hint="eastAsia" w:ascii="宋体" w:hAnsi="宋体" w:eastAsia="宋体" w:cs="宋体"/>
          <w:color w:val="auto"/>
          <w:sz w:val="24"/>
          <w:highlight w:val="none"/>
          <w:lang w:eastAsia="zh-CN"/>
        </w:rPr>
      </w:pPr>
      <w:r>
        <w:rPr>
          <w:rFonts w:hint="eastAsia" w:ascii="仿宋" w:hAnsi="仿宋" w:eastAsia="仿宋"/>
          <w:color w:val="auto"/>
          <w:sz w:val="24"/>
          <w:highlight w:val="none"/>
          <w:lang w:eastAsia="zh-CN"/>
        </w:rPr>
        <w:t xml:space="preserve"> </w:t>
      </w: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名称：</w:t>
      </w:r>
      <w:r>
        <w:rPr>
          <w:rFonts w:hint="eastAsia" w:ascii="宋体" w:hAnsi="宋体" w:eastAsia="宋体" w:cs="宋体"/>
          <w:color w:val="auto"/>
          <w:sz w:val="24"/>
          <w:highlight w:val="none"/>
          <w:u w:val="single"/>
          <w:lang w:eastAsia="zh-CN"/>
        </w:rPr>
        <w:t xml:space="preserve">                        （公章）</w:t>
      </w:r>
    </w:p>
    <w:p>
      <w:pPr>
        <w:spacing w:line="360" w:lineRule="auto"/>
        <w:jc w:val="righ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w:t>
      </w:r>
      <w:r>
        <w:rPr>
          <w:rFonts w:hint="eastAsia" w:ascii="宋体" w:hAnsi="宋体" w:eastAsia="宋体" w:cs="宋体"/>
          <w:color w:val="auto"/>
          <w:sz w:val="24"/>
          <w:highlight w:val="none"/>
          <w:u w:val="single"/>
          <w:lang w:eastAsia="zh-CN"/>
        </w:rPr>
        <w:t xml:space="preserve">                  （签字或盖章）</w:t>
      </w:r>
    </w:p>
    <w:p>
      <w:pPr>
        <w:spacing w:line="360" w:lineRule="auto"/>
        <w:jc w:val="righ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授权代理人（被授权人）：</w:t>
      </w:r>
      <w:r>
        <w:rPr>
          <w:rFonts w:hint="eastAsia" w:ascii="宋体" w:hAnsi="宋体" w:eastAsia="宋体" w:cs="宋体"/>
          <w:color w:val="auto"/>
          <w:sz w:val="24"/>
          <w:highlight w:val="none"/>
          <w:u w:val="single"/>
          <w:lang w:eastAsia="zh-CN"/>
        </w:rPr>
        <w:t xml:space="preserve">            （签字）</w:t>
      </w:r>
    </w:p>
    <w:p>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日期：</w:t>
      </w:r>
      <w:r>
        <w:rPr>
          <w:rFonts w:hint="eastAsia" w:ascii="宋体" w:hAnsi="宋体" w:eastAsia="宋体" w:cs="宋体"/>
          <w:color w:val="auto"/>
          <w:sz w:val="24"/>
          <w:highlight w:val="none"/>
          <w:u w:val="single"/>
          <w:lang w:eastAsia="zh-CN"/>
        </w:rPr>
        <w:t xml:space="preserve">      年     月     日</w:t>
      </w:r>
    </w:p>
    <w:p>
      <w:pPr>
        <w:rPr>
          <w:rFonts w:hint="eastAsia" w:ascii="宋体" w:hAnsi="宋体" w:eastAsia="宋体" w:cs="宋体"/>
          <w:b w:val="0"/>
          <w:bCs/>
          <w:color w:val="auto"/>
          <w:sz w:val="24"/>
          <w:szCs w:val="20"/>
          <w:highlight w:val="none"/>
          <w:lang w:val="en-US" w:eastAsia="zh-CN"/>
        </w:rPr>
      </w:pPr>
    </w:p>
    <w:p>
      <w:pPr>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被授权人提交2025年7月至今任意一个月的社会保障资金（养老保险或医疗保险）缴纳证明或有效期内的劳动合同及被授权人身份证</w:t>
      </w:r>
    </w:p>
    <w:p>
      <w:pPr>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br w:type="page"/>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8、信用承诺</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格式自拟）</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9、投标人企业资质</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投标人企业资质：投标人须具备建设行政主管部门颁发的机电工程施工总承包三级及以上（含三级）资质或建筑机电安装工程专业承包三级及以上（含三级）资质，并具有有效的安全生产许可证（提供证书或证件）。</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10、拟派项目经理资格和专业要求</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拟派项目经理须具备机电工程专业二级以上（含二级）注册建造师执业资格及有效的安全生产考核合格证（建安B证），在本单位注册（提供证书或证件），且无在建项目（提供承诺）</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11、外省进陕企业要求</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投标人为外省进陕企业的，须提供陕西省住房和城乡建设厅官网企业库外省进陕企业信息首页截图</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p>
    <w:p>
      <w:pPr>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br w:type="page"/>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12、其他</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单位负责人为同一人或者存在直接控股、管理关系的不同投标人，不得参加同一合同项下的招标采购活动</w:t>
      </w:r>
    </w:p>
    <w:p>
      <w:pPr>
        <w:rPr>
          <w:rFonts w:hint="eastAsia" w:ascii="宋体" w:hAnsi="宋体" w:eastAsia="宋体" w:cs="宋体"/>
          <w:color w:val="auto"/>
          <w:sz w:val="24"/>
          <w:szCs w:val="24"/>
          <w:highlight w:val="none"/>
        </w:rPr>
      </w:pPr>
    </w:p>
    <w:p>
      <w:pPr>
        <w:kinsoku w:val="0"/>
        <w:overflowPunct w:val="0"/>
        <w:autoSpaceDE w:val="0"/>
        <w:autoSpaceDN w:val="0"/>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承诺函</w:t>
      </w:r>
      <w:r>
        <w:rPr>
          <w:rFonts w:hint="eastAsia" w:ascii="宋体" w:hAnsi="宋体" w:eastAsia="宋体" w:cs="宋体"/>
          <w:color w:val="auto"/>
          <w:sz w:val="24"/>
          <w:szCs w:val="24"/>
          <w:highlight w:val="none"/>
        </w:rPr>
        <w:t>（格式）</w:t>
      </w:r>
    </w:p>
    <w:p>
      <w:pPr>
        <w:pStyle w:val="4"/>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投标活动，我单位已完全知悉招标文件中的相关规定，我单位在此承诺：</w:t>
      </w:r>
    </w:p>
    <w:p>
      <w:pPr>
        <w:pStyle w:val="4"/>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、我单位不属于为本采购项目提供整体设计、规范编制或者项目管理、监理、检测等服务的供应商。</w:t>
      </w:r>
    </w:p>
    <w:p>
      <w:pPr>
        <w:pStyle w:val="4"/>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、我单位不存在与单位负责人为同一人或者存在直接控股、管理关系的其他</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rPr>
        <w:t>参与同一合同项下的政府采购活动的行为。</w:t>
      </w:r>
    </w:p>
    <w:p>
      <w:pPr>
        <w:pStyle w:val="4"/>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与我单位存在控股、管理关系的不同单位：</w:t>
      </w:r>
    </w:p>
    <w:p>
      <w:pPr>
        <w:pStyle w:val="4"/>
        <w:tabs>
          <w:tab w:val="left" w:pos="3544"/>
        </w:tabs>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（1）下属控股单位：</w:t>
      </w:r>
      <w:r>
        <w:rPr>
          <w:rFonts w:hint="eastAsia" w:ascii="宋体" w:hAnsi="宋体" w:eastAsia="宋体" w:cs="宋体"/>
          <w:color w:val="auto"/>
          <w:sz w:val="24"/>
          <w:szCs w:val="24"/>
          <w:highlight w:val="none"/>
          <w:u w:val="single"/>
        </w:rPr>
        <w:t xml:space="preserve">  （填写存在控股、管理关系的单位名称，无控股、管理关系的写“无”或“/” 或不填）       </w:t>
      </w:r>
    </w:p>
    <w:p>
      <w:pPr>
        <w:pStyle w:val="4"/>
        <w:tabs>
          <w:tab w:val="left" w:pos="3544"/>
        </w:tabs>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（2）上属被控股单位：</w:t>
      </w:r>
      <w:r>
        <w:rPr>
          <w:rFonts w:hint="eastAsia" w:ascii="宋体" w:hAnsi="宋体" w:eastAsia="宋体" w:cs="宋体"/>
          <w:color w:val="auto"/>
          <w:sz w:val="24"/>
          <w:szCs w:val="24"/>
          <w:highlight w:val="none"/>
          <w:u w:val="single"/>
        </w:rPr>
        <w:t xml:space="preserve"> （填写存在控股、管理关系的单位名称，无控股、管理关系的写“无”或“/”或不填）       </w:t>
      </w:r>
    </w:p>
    <w:p>
      <w:pPr>
        <w:pStyle w:val="4"/>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若我单位提供虚假承诺，愿承担相关法律责任。</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4"/>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投标人全称并</w:t>
      </w:r>
      <w:r>
        <w:rPr>
          <w:rFonts w:hint="eastAsia" w:ascii="宋体" w:hAnsi="宋体" w:eastAsia="宋体" w:cs="宋体"/>
          <w:color w:val="auto"/>
          <w:sz w:val="24"/>
          <w:szCs w:val="24"/>
          <w:highlight w:val="none"/>
          <w:u w:val="single"/>
        </w:rPr>
        <w:t xml:space="preserve">加盖公章） </w:t>
      </w:r>
    </w:p>
    <w:p>
      <w:pPr>
        <w:pStyle w:val="4"/>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法定代表人/授权代表（签字或盖章）：</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color w:val="auto"/>
          <w:sz w:val="24"/>
          <w:szCs w:val="24"/>
          <w:highlight w:val="none"/>
        </w:rPr>
        <w:t>日期：  年  月  日</w:t>
      </w:r>
    </w:p>
    <w:p>
      <w:pPr>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br w:type="page"/>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13、本项目不接受联合体投标</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r>
        <w:rPr>
          <w:rFonts w:hint="eastAsia" w:ascii="宋体" w:hAnsi="宋体" w:eastAsia="宋体" w:cs="宋体"/>
          <w:b w:val="0"/>
          <w:bCs/>
          <w:color w:val="auto"/>
          <w:sz w:val="24"/>
          <w:szCs w:val="20"/>
          <w:highlight w:val="none"/>
          <w:lang w:val="en-US" w:eastAsia="zh-CN"/>
        </w:rPr>
        <w:t>提供非联合体承诺书（格式自拟）</w:t>
      </w:r>
    </w:p>
    <w:p>
      <w:pPr>
        <w:pStyle w:val="9"/>
        <w:widowControl w:val="0"/>
        <w:topLinePunct/>
        <w:adjustRightInd w:val="0"/>
        <w:snapToGrid w:val="0"/>
        <w:spacing w:before="0" w:beforeAutospacing="0" w:after="0" w:afterAutospacing="0" w:line="360" w:lineRule="auto"/>
        <w:ind w:firstLine="480" w:firstLineChars="200"/>
        <w:rPr>
          <w:rFonts w:hint="eastAsia" w:ascii="宋体" w:hAnsi="宋体" w:eastAsia="宋体" w:cs="宋体"/>
          <w:b w:val="0"/>
          <w:bCs/>
          <w:color w:val="auto"/>
          <w:sz w:val="24"/>
          <w:szCs w:val="20"/>
          <w:highlight w:val="none"/>
          <w:lang w:val="en-US" w:eastAsia="zh-CN"/>
        </w:rPr>
      </w:pPr>
    </w:p>
    <w:p>
      <w:pPr>
        <w:pStyle w:val="9"/>
        <w:widowControl w:val="0"/>
        <w:kinsoku w:val="0"/>
        <w:overflowPunct w:val="0"/>
        <w:autoSpaceDE w:val="0"/>
        <w:autoSpaceDN w:val="0"/>
        <w:adjustRightInd w:val="0"/>
        <w:snapToGrid w:val="0"/>
        <w:spacing w:before="0" w:beforeAutospacing="0" w:after="0" w:afterAutospacing="0" w:line="360" w:lineRule="auto"/>
        <w:rPr>
          <w:rFonts w:hint="eastAsia" w:ascii="宋体" w:hAnsi="宋体" w:eastAsia="宋体" w:cs="宋体"/>
          <w:b/>
          <w:bCs/>
          <w:color w:val="auto"/>
          <w:sz w:val="24"/>
          <w:szCs w:val="24"/>
          <w:highlight w:val="none"/>
        </w:rPr>
        <w:sectPr>
          <w:pgSz w:w="11906" w:h="16838"/>
          <w:pgMar w:top="1440" w:right="1800" w:bottom="1440" w:left="1800" w:header="851" w:footer="850" w:gutter="0"/>
          <w:pgBorders>
            <w:top w:val="none" w:sz="0" w:space="0"/>
            <w:left w:val="none" w:sz="0" w:space="0"/>
            <w:bottom w:val="none" w:sz="0" w:space="0"/>
            <w:right w:val="none" w:sz="0" w:space="0"/>
          </w:pgBorders>
          <w:pgNumType w:fmt="decimal"/>
          <w:cols w:space="720" w:num="1"/>
          <w:docGrid w:linePitch="312" w:charSpace="0"/>
        </w:sectPr>
      </w:pPr>
    </w:p>
    <w:p>
      <w:pPr>
        <w:kinsoku w:val="0"/>
        <w:overflowPunct w:val="0"/>
        <w:autoSpaceDE w:val="0"/>
        <w:autoSpaceDN w:val="0"/>
        <w:adjustRightInd w:val="0"/>
        <w:snapToGrid w:val="0"/>
        <w:spacing w:line="360" w:lineRule="auto"/>
        <w:ind w:left="483" w:leftChars="23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）落实政府采购政策需满足的资格要求</w:t>
      </w:r>
    </w:p>
    <w:p>
      <w:pPr>
        <w:topLinePunct/>
        <w:spacing w:line="36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说明：</w:t>
      </w:r>
    </w:p>
    <w:p>
      <w:pPr>
        <w:topLinePunct/>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1.本项目是专门面向中小企业采购项目，参与的供应商服务全部由符合政策要求的中小企业承接；监狱企业及残疾人福利性单位，视同小、微型企业。</w:t>
      </w:r>
    </w:p>
    <w:p>
      <w:pPr>
        <w:topLinePunct/>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在</w:t>
      </w:r>
      <w:r>
        <w:rPr>
          <w:rFonts w:hint="eastAsia" w:ascii="宋体" w:hAnsi="宋体" w:eastAsia="宋体" w:cs="宋体"/>
          <w:color w:val="auto"/>
          <w:sz w:val="24"/>
          <w:szCs w:val="24"/>
          <w:highlight w:val="none"/>
        </w:rPr>
        <w:t>电子化交易系统</w:t>
      </w:r>
      <w:r>
        <w:rPr>
          <w:rFonts w:hint="eastAsia" w:ascii="宋体" w:hAnsi="宋体" w:eastAsia="宋体" w:cs="宋体"/>
          <w:color w:val="auto"/>
          <w:sz w:val="24"/>
          <w:szCs w:val="24"/>
          <w:highlight w:val="none"/>
          <w:lang w:val="en-US" w:eastAsia="zh-CN"/>
        </w:rPr>
        <w:t>按</w:t>
      </w:r>
      <w:r>
        <w:rPr>
          <w:rFonts w:hint="eastAsia" w:ascii="宋体" w:hAnsi="宋体" w:eastAsia="宋体" w:cs="宋体"/>
          <w:color w:val="auto"/>
          <w:sz w:val="24"/>
          <w:szCs w:val="24"/>
          <w:highlight w:val="none"/>
        </w:rPr>
        <w:t>要求在线填写声明函并签章，供应商在线填写后，</w:t>
      </w:r>
      <w:r>
        <w:rPr>
          <w:rFonts w:hint="eastAsia" w:ascii="宋体" w:hAnsi="宋体" w:eastAsia="宋体" w:cs="宋体"/>
          <w:color w:val="auto"/>
          <w:sz w:val="24"/>
          <w:szCs w:val="24"/>
          <w:highlight w:val="none"/>
          <w:u w:val="single"/>
        </w:rPr>
        <w:t>将填写内容及格式完全同步至此处，若此处的声明函与系统在线填写的声明函内容不一致，以系统在线填写的声明函为准。</w:t>
      </w:r>
    </w:p>
    <w:p>
      <w:pPr>
        <w:topLinePunct/>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bCs/>
          <w:color w:val="auto"/>
          <w:sz w:val="24"/>
          <w:szCs w:val="24"/>
          <w:highlight w:val="none"/>
        </w:rPr>
        <w:t>供应商</w:t>
      </w:r>
      <w:r>
        <w:rPr>
          <w:rFonts w:hint="eastAsia" w:ascii="宋体" w:hAnsi="宋体" w:eastAsia="宋体" w:cs="宋体"/>
          <w:b/>
          <w:bCs/>
          <w:color w:val="auto"/>
          <w:sz w:val="24"/>
          <w:szCs w:val="24"/>
          <w:highlight w:val="none"/>
          <w:lang w:val="en-US" w:eastAsia="zh-CN"/>
        </w:rPr>
        <w:t>在电子化系统</w:t>
      </w:r>
      <w:r>
        <w:rPr>
          <w:rFonts w:hint="eastAsia" w:ascii="宋体" w:hAnsi="宋体" w:eastAsia="宋体" w:cs="宋体"/>
          <w:b/>
          <w:bCs/>
          <w:color w:val="auto"/>
          <w:sz w:val="24"/>
          <w:szCs w:val="24"/>
          <w:highlight w:val="none"/>
        </w:rPr>
        <w:t>提供的声明函不符合规定或者未提供，其</w:t>
      </w:r>
      <w:r>
        <w:rPr>
          <w:rFonts w:hint="eastAsia" w:ascii="宋体"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无效。</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对声明函的真实性负责，提供虚假声明函将承担法律责任。</w:t>
      </w:r>
    </w:p>
    <w:p>
      <w:pPr>
        <w:tabs>
          <w:tab w:val="left" w:pos="3544"/>
        </w:tabs>
        <w:spacing w:line="360" w:lineRule="auto"/>
        <w:outlineLvl w:val="1"/>
        <w:rPr>
          <w:rFonts w:hint="eastAsia" w:ascii="宋体" w:hAnsi="宋体" w:eastAsia="宋体" w:cs="宋体"/>
          <w:b/>
          <w:color w:val="auto"/>
          <w:sz w:val="24"/>
          <w:szCs w:val="24"/>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linePitch="312" w:charSpace="0"/>
        </w:sectPr>
      </w:pPr>
    </w:p>
    <w:p>
      <w:pPr>
        <w:tabs>
          <w:tab w:val="left" w:pos="3544"/>
        </w:tabs>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五、投标保证金凭证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（提供投标</w:t>
      </w:r>
      <w:r>
        <w:rPr>
          <w:rFonts w:hint="eastAsia" w:ascii="宋体" w:hAnsi="宋体" w:eastAsia="宋体" w:cs="宋体"/>
          <w:b w:val="0"/>
          <w:bCs/>
          <w:color w:val="auto"/>
          <w:sz w:val="24"/>
          <w:szCs w:val="24"/>
          <w:highlight w:val="none"/>
        </w:rPr>
        <w:t>保证金凭证复印件或扫描件</w:t>
      </w:r>
      <w:r>
        <w:rPr>
          <w:rFonts w:hint="eastAsia" w:ascii="宋体" w:hAnsi="宋体" w:eastAsia="宋体" w:cs="宋体"/>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color w:val="auto"/>
          <w:sz w:val="24"/>
          <w:szCs w:val="24"/>
          <w:highlight w:val="none"/>
          <w:lang w:val="en-US" w:eastAsia="zh-CN"/>
        </w:rPr>
      </w:pPr>
    </w:p>
    <w:p>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说明：</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1.投标保证金以采购包为单位，在投标文件提交截止时间前一次性足额提交，否则投标无效。</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2.投标保证金金额、渠道及账户信息等见招标文件“投标人须知前附表”。</w:t>
      </w:r>
    </w:p>
    <w:p>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3.投标人未按招标文件要求提交投标保证金，或者未在“项目电子化交易系统”中按要求上传投标保证金凭证等，造成的投标无效，供应商自行承担。</w:t>
      </w:r>
    </w:p>
    <w:p>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pPr>
        <w:tabs>
          <w:tab w:val="left" w:pos="3544"/>
        </w:tabs>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rPr>
        <w:t>、偏离表</w:t>
      </w:r>
    </w:p>
    <w:p>
      <w:pPr>
        <w:spacing w:before="120" w:beforeLines="50" w:after="120"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6.1</w:t>
      </w:r>
      <w:r>
        <w:rPr>
          <w:rFonts w:hint="eastAsia" w:ascii="宋体" w:hAnsi="宋体" w:eastAsia="宋体" w:cs="宋体"/>
          <w:b/>
          <w:bCs/>
          <w:color w:val="auto"/>
          <w:sz w:val="24"/>
          <w:szCs w:val="24"/>
          <w:highlight w:val="none"/>
        </w:rPr>
        <w:t>偏离表</w:t>
      </w:r>
    </w:p>
    <w:p>
      <w:pPr>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pPr>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p>
      <w:pPr>
        <w:kinsoku w:val="0"/>
        <w:spacing w:line="360" w:lineRule="auto"/>
        <w:ind w:left="480" w:hanging="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 标 人：</w:t>
      </w:r>
    </w:p>
    <w:tbl>
      <w:tblPr>
        <w:tblStyle w:val="11"/>
        <w:tblW w:w="9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1084"/>
        <w:gridCol w:w="2776"/>
        <w:gridCol w:w="2776"/>
        <w:gridCol w:w="1388"/>
        <w:gridCol w:w="1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序号</w:t>
            </w:r>
          </w:p>
        </w:tc>
        <w:tc>
          <w:tcPr>
            <w:tcW w:w="2776" w:type="dxa"/>
            <w:tcMar>
              <w:top w:w="57" w:type="dxa"/>
              <w:left w:w="57" w:type="dxa"/>
              <w:bottom w:w="57" w:type="dxa"/>
              <w:right w:w="57" w:type="dxa"/>
            </w:tcMar>
            <w:vAlign w:val="center"/>
          </w:tcPr>
          <w:p>
            <w:pPr>
              <w:adjustRightInd w:val="0"/>
              <w:snapToGrid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招标文件需求</w:t>
            </w:r>
          </w:p>
        </w:tc>
        <w:tc>
          <w:tcPr>
            <w:tcW w:w="2776" w:type="dxa"/>
            <w:tcMar>
              <w:top w:w="57" w:type="dxa"/>
              <w:left w:w="57" w:type="dxa"/>
              <w:bottom w:w="57" w:type="dxa"/>
              <w:right w:w="57" w:type="dxa"/>
            </w:tcMar>
            <w:vAlign w:val="center"/>
          </w:tcPr>
          <w:p>
            <w:pPr>
              <w:adjustRightInd w:val="0"/>
              <w:snapToGrid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w:t>
            </w:r>
            <w:r>
              <w:rPr>
                <w:rFonts w:hint="eastAsia" w:ascii="宋体" w:hAnsi="宋体" w:eastAsia="宋体" w:cs="宋体"/>
                <w:b/>
                <w:color w:val="auto"/>
                <w:sz w:val="24"/>
                <w:szCs w:val="24"/>
                <w:highlight w:val="none"/>
                <w:lang w:val="en-US" w:eastAsia="zh-CN"/>
              </w:rPr>
              <w:t>内容</w:t>
            </w:r>
          </w:p>
        </w:tc>
        <w:tc>
          <w:tcPr>
            <w:tcW w:w="1388" w:type="dxa"/>
            <w:tcMar>
              <w:top w:w="57" w:type="dxa"/>
              <w:left w:w="57" w:type="dxa"/>
              <w:bottom w:w="57" w:type="dxa"/>
              <w:right w:w="57" w:type="dxa"/>
            </w:tcMar>
            <w:vAlign w:val="center"/>
          </w:tcPr>
          <w:p>
            <w:pPr>
              <w:adjustRightInd w:val="0"/>
              <w:snapToGrid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偏离度</w:t>
            </w:r>
          </w:p>
        </w:tc>
        <w:tc>
          <w:tcPr>
            <w:tcW w:w="1373" w:type="dxa"/>
            <w:tcMar>
              <w:top w:w="57" w:type="dxa"/>
              <w:left w:w="57" w:type="dxa"/>
              <w:bottom w:w="57" w:type="dxa"/>
              <w:right w:w="57" w:type="dxa"/>
            </w:tcMar>
            <w:vAlign w:val="center"/>
          </w:tcPr>
          <w:p>
            <w:pPr>
              <w:adjustRightInd w:val="0"/>
              <w:snapToGrid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95"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03" w:hRule="atLeast"/>
          <w:jc w:val="center"/>
        </w:trPr>
        <w:tc>
          <w:tcPr>
            <w:tcW w:w="1084"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2776"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88"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c>
          <w:tcPr>
            <w:tcW w:w="1373" w:type="dxa"/>
            <w:tcMar>
              <w:top w:w="57" w:type="dxa"/>
              <w:left w:w="57" w:type="dxa"/>
              <w:bottom w:w="57" w:type="dxa"/>
              <w:right w:w="57" w:type="dxa"/>
            </w:tcMar>
            <w:vAlign w:val="center"/>
          </w:tcPr>
          <w:p>
            <w:pPr>
              <w:adjustRightInd w:val="0"/>
              <w:snapToGrid w:val="0"/>
              <w:spacing w:line="440" w:lineRule="exact"/>
              <w:rPr>
                <w:rFonts w:hint="eastAsia" w:ascii="宋体" w:hAnsi="宋体" w:eastAsia="宋体" w:cs="宋体"/>
                <w:color w:val="auto"/>
                <w:sz w:val="24"/>
                <w:szCs w:val="24"/>
                <w:highlight w:val="none"/>
              </w:rPr>
            </w:pPr>
          </w:p>
        </w:tc>
      </w:tr>
    </w:tbl>
    <w:p>
      <w:pPr>
        <w:rPr>
          <w:rFonts w:hint="eastAsia" w:ascii="宋体" w:hAnsi="宋体" w:eastAsia="宋体" w:cs="宋体"/>
          <w:b/>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1.招标文件需求：指招标文件 第三章 招标项目技术、服务、商务及其他要求</w:t>
      </w:r>
      <w:r>
        <w:rPr>
          <w:rFonts w:hint="eastAsia" w:ascii="宋体" w:hAnsi="宋体" w:eastAsia="宋体" w:cs="宋体"/>
          <w:color w:val="auto"/>
          <w:sz w:val="24"/>
          <w:szCs w:val="24"/>
          <w:highlight w:val="none"/>
          <w:lang w:val="en-US" w:eastAsia="zh-CN"/>
        </w:rPr>
        <w:t xml:space="preserve"> 内容，供应商须逐条填写</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2.投标文件</w:t>
      </w:r>
      <w:r>
        <w:rPr>
          <w:rFonts w:hint="eastAsia" w:ascii="宋体" w:hAnsi="宋体" w:eastAsia="宋体" w:cs="宋体"/>
          <w:color w:val="auto"/>
          <w:sz w:val="24"/>
          <w:szCs w:val="24"/>
          <w:highlight w:val="none"/>
          <w:lang w:val="en-US" w:eastAsia="zh-CN"/>
        </w:rPr>
        <w:t>内容</w:t>
      </w:r>
      <w:r>
        <w:rPr>
          <w:rFonts w:hint="eastAsia" w:ascii="宋体" w:hAnsi="宋体" w:eastAsia="宋体" w:cs="宋体"/>
          <w:color w:val="auto"/>
          <w:sz w:val="24"/>
          <w:szCs w:val="24"/>
          <w:highlight w:val="none"/>
        </w:rPr>
        <w:t>：指投标文件对招标文件第三章 招标项目技术、服务、商务及其他要求</w:t>
      </w:r>
      <w:r>
        <w:rPr>
          <w:rFonts w:hint="eastAsia" w:ascii="宋体" w:hAnsi="宋体" w:eastAsia="宋体" w:cs="宋体"/>
          <w:color w:val="auto"/>
          <w:sz w:val="24"/>
          <w:szCs w:val="24"/>
          <w:highlight w:val="none"/>
          <w:lang w:val="en-US" w:eastAsia="zh-CN"/>
        </w:rPr>
        <w:t xml:space="preserve"> 内容的</w:t>
      </w:r>
      <w:r>
        <w:rPr>
          <w:rFonts w:hint="eastAsia" w:ascii="宋体" w:hAnsi="宋体" w:eastAsia="宋体" w:cs="宋体"/>
          <w:color w:val="auto"/>
          <w:sz w:val="24"/>
          <w:szCs w:val="24"/>
          <w:highlight w:val="none"/>
        </w:rPr>
        <w:t>响应内容</w:t>
      </w:r>
      <w:r>
        <w:rPr>
          <w:rFonts w:hint="eastAsia" w:ascii="宋体" w:hAnsi="宋体" w:eastAsia="宋体" w:cs="宋体"/>
          <w:color w:val="auto"/>
          <w:sz w:val="24"/>
          <w:szCs w:val="24"/>
          <w:highlight w:val="none"/>
          <w:lang w:val="en-US" w:eastAsia="zh-CN"/>
        </w:rPr>
        <w:t>，供应商须逐条响应</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3.偏离度：填写</w:t>
      </w:r>
      <w:r>
        <w:rPr>
          <w:rFonts w:hint="eastAsia" w:ascii="宋体" w:hAnsi="宋体" w:eastAsia="宋体" w:cs="宋体"/>
          <w:color w:val="auto"/>
          <w:sz w:val="24"/>
          <w:szCs w:val="24"/>
          <w:highlight w:val="none"/>
          <w:u w:val="single"/>
        </w:rPr>
        <w:t>“无偏离/负偏离/优于”</w:t>
      </w:r>
      <w:r>
        <w:rPr>
          <w:rFonts w:hint="eastAsia" w:ascii="宋体" w:hAnsi="宋体" w:eastAsia="宋体" w:cs="宋体"/>
          <w:color w:val="auto"/>
          <w:sz w:val="24"/>
          <w:szCs w:val="24"/>
          <w:highlight w:val="none"/>
        </w:rPr>
        <w:t>，优于的后附证明材料，并在说明栏注明证明材料所在页码，若虚假响应，自行承担法律责任。</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val="0"/>
          <w:bCs w:val="0"/>
          <w:color w:val="auto"/>
          <w:sz w:val="24"/>
          <w:szCs w:val="24"/>
          <w:highlight w:val="none"/>
          <w:lang w:val="en-US" w:eastAsia="zh-CN"/>
        </w:rPr>
        <w:t>4.此表</w:t>
      </w:r>
      <w:r>
        <w:rPr>
          <w:rFonts w:hint="eastAsia" w:ascii="宋体" w:hAnsi="宋体" w:eastAsia="宋体" w:cs="宋体"/>
          <w:b w:val="0"/>
          <w:bCs w:val="0"/>
          <w:color w:val="auto"/>
          <w:sz w:val="24"/>
          <w:szCs w:val="24"/>
          <w:highlight w:val="none"/>
        </w:rPr>
        <w:t>表</w:t>
      </w:r>
      <w:r>
        <w:rPr>
          <w:rFonts w:hint="eastAsia" w:ascii="宋体" w:hAnsi="宋体" w:eastAsia="宋体" w:cs="宋体"/>
          <w:b w:val="0"/>
          <w:bCs/>
          <w:color w:val="auto"/>
          <w:sz w:val="24"/>
          <w:szCs w:val="24"/>
          <w:highlight w:val="none"/>
        </w:rPr>
        <w:t>格不足时，可自行扩展</w:t>
      </w:r>
      <w:r>
        <w:rPr>
          <w:rFonts w:hint="eastAsia" w:ascii="宋体" w:hAnsi="宋体" w:eastAsia="宋体" w:cs="宋体"/>
          <w:b w:val="0"/>
          <w:bCs/>
          <w:color w:val="auto"/>
          <w:sz w:val="24"/>
          <w:szCs w:val="24"/>
          <w:highlight w:val="none"/>
          <w:lang w:eastAsia="zh-CN"/>
        </w:rPr>
        <w:t>。</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4"/>
        <w:tabs>
          <w:tab w:val="left" w:pos="3544"/>
        </w:tabs>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en-US" w:eastAsia="zh-CN"/>
        </w:rPr>
        <w:t>全称并</w:t>
      </w:r>
      <w:r>
        <w:rPr>
          <w:rFonts w:hint="eastAsia" w:ascii="宋体" w:hAnsi="宋体" w:eastAsia="宋体" w:cs="宋体"/>
          <w:color w:val="auto"/>
          <w:sz w:val="24"/>
          <w:szCs w:val="24"/>
          <w:highlight w:val="none"/>
          <w:u w:val="single"/>
        </w:rPr>
        <w:t>加盖公章）</w:t>
      </w:r>
    </w:p>
    <w:p>
      <w:pPr>
        <w:pStyle w:val="4"/>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法定代表人/授权代表（签字或盖章）：</w:t>
      </w:r>
    </w:p>
    <w:p>
      <w:pPr>
        <w:pStyle w:val="4"/>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before="120" w:beforeLines="50" w:after="120" w:afterLines="50"/>
        <w:jc w:val="center"/>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6.2节能标志产品认证证书</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本项目采购空调产品属于节能产品政府采购品目清单中应强制采购的产品范围</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tabs>
          <w:tab w:val="left" w:pos="3544"/>
        </w:tabs>
        <w:spacing w:line="360" w:lineRule="auto"/>
        <w:outlineLvl w:val="1"/>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七、主要材料设备清单</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4787"/>
        <w:gridCol w:w="658"/>
        <w:gridCol w:w="1100"/>
        <w:gridCol w:w="658"/>
        <w:gridCol w:w="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snapToGrid w:val="0"/>
                <w:color w:val="000000"/>
                <w:kern w:val="0"/>
                <w:sz w:val="22"/>
                <w:szCs w:val="22"/>
                <w:highlight w:val="none"/>
                <w:u w:val="none"/>
                <w:lang w:val="en-US" w:eastAsia="zh-CN" w:bidi="ar"/>
              </w:rPr>
              <w:t>序号</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snapToGrid w:val="0"/>
                <w:color w:val="000000"/>
                <w:kern w:val="0"/>
                <w:sz w:val="22"/>
                <w:szCs w:val="22"/>
                <w:highlight w:val="none"/>
                <w:u w:val="none"/>
                <w:lang w:val="en-US" w:eastAsia="zh-CN" w:bidi="ar"/>
              </w:rPr>
              <w:t>规格名称</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snapToGrid w:val="0"/>
                <w:color w:val="000000"/>
                <w:kern w:val="0"/>
                <w:sz w:val="22"/>
                <w:szCs w:val="22"/>
                <w:highlight w:val="none"/>
                <w:u w:val="none"/>
                <w:lang w:val="en-US" w:eastAsia="zh-CN" w:bidi="ar"/>
              </w:rPr>
              <w:t>品牌</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snapToGrid w:val="0"/>
                <w:color w:val="000000"/>
                <w:kern w:val="0"/>
                <w:sz w:val="22"/>
                <w:szCs w:val="22"/>
                <w:highlight w:val="none"/>
                <w:u w:val="none"/>
                <w:lang w:val="en-US" w:eastAsia="zh-CN" w:bidi="ar"/>
              </w:rPr>
              <w:t>规格型号</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snapToGrid w:val="0"/>
                <w:color w:val="000000"/>
                <w:kern w:val="0"/>
                <w:sz w:val="22"/>
                <w:szCs w:val="22"/>
                <w:highlight w:val="none"/>
                <w:u w:val="none"/>
                <w:lang w:val="en-US" w:eastAsia="zh-CN" w:bidi="ar"/>
              </w:rPr>
              <w:t>数量</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snapToGrid w:val="0"/>
                <w:color w:val="000000"/>
                <w:kern w:val="0"/>
                <w:sz w:val="22"/>
                <w:szCs w:val="22"/>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低压电气开关：1.名称:1P5、2P5低压柜增加塑壳断路器</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2.型号:参考MCCB-400M/3300-250A</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2</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1.名称:多联机空调室内机(遥控型四面出风室内机，自带风口)</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2.型号:NJ-71</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3.规格:参考840*840*240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4.安装形式:吊顶式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5.其他:最大风量1260m3/h,静压10Pa,制冷量7.1kw,制热量8.5kw,功率0.04kw,参考重量22kg 满足使用要求</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3</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1.名称:多联机空调室内机(遥控型室内机,标配水泵)</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2.型号:NJ-120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3.规格:参考1475*800*300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4.安装形式:吊顶式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5.其他:最大风量2220m3/h,静压30Pa,制冷量12.5kw,制热量12.9kw,功率0.31kw,参考重量58kg 满足使用要求</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4</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1.名称:多联机空调室内机(遥控型室内机,标配水泵)</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2.型号:NJ-160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3.规格:参考1475*800*300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4.安装形式:吊顶式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5.其他:最大风量2340m3/h,静压30Pa,制冷量16kw,制热量16.5kw,功率0.31kw,参考重量58kg 满足使用要求</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5</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1.名称:多联机空调室外机</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2.型号:WJ-900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3.规格:参考(1210+1210)x750x1720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4.安装形式:落地式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5.参数:制冷量90kw,制热量100kw,制冷功率：25.2kW,制热功率：24.6kW 满足使用要求</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6.参考质量:630kg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6</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1.名称:多联机空调室外机</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2.型号:WJ-1120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3.规格:参考(950+950+1210)x750x1720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4.安装形式:落地式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5.参数:制冷量112kw,制热量125kw，制冷功率：29.9kW,制热功率：29.9kW 满足使用要求</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6.参考质量:769kg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7</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1.名称:多联机空调室外机</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2.型号:WJ-1235</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3.规格:参考(950+1210+1210)x750x1720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4.安装形式:落地式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5.参数:制冷量123.5kw,制热量137.5kw，制冷功率：33.85kW,制热功率：33.4kW 满足使用要求</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6.参考质量:857kg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8</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1.名称:多联机空调室外机</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2.型号:WJ-1350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3.规格:参考(1210+1210+1210)x750x1720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4.安装形式:落地式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5.参数:制冷量135kw,制热量150kw,制冷功率：37.8kW,制热功率：36.9kW 满足使用要求</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6.参考质量:945kg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9</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1.名称:多联机空调室外机</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2.型号:WJ-1570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3.规格:(950+950+1210+1210)x750x1720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4.安装形式:落地式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5.参数:制冷量157kw,制热量175kw,制冷功率：42.5kW,制热功率：42.2kW</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6.参考质量:1084kg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10</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1.名称:多联机空调室外机</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2.型号:WJ-1635</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3.规格:参考(950+1210+1210+1210)x750x1720</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4.安装形式:落地式</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5.参数:制冷量163.5kw,制热量182.5kw，制冷功率：44.45kW,制热功率：44.2kW 满足使用要求</w:t>
            </w:r>
            <w:r>
              <w:rPr>
                <w:rFonts w:hint="eastAsia" w:ascii="宋体" w:hAnsi="宋体" w:eastAsia="宋体" w:cs="宋体"/>
                <w:i w:val="0"/>
                <w:iCs w:val="0"/>
                <w:snapToGrid w:val="0"/>
                <w:color w:val="000000"/>
                <w:kern w:val="0"/>
                <w:sz w:val="22"/>
                <w:szCs w:val="22"/>
                <w:highlight w:val="none"/>
                <w:u w:val="none"/>
                <w:lang w:val="en-US" w:eastAsia="zh-CN" w:bidi="ar"/>
              </w:rPr>
              <w:br w:type="textWrapping"/>
            </w:r>
            <w:r>
              <w:rPr>
                <w:rFonts w:hint="eastAsia" w:ascii="宋体" w:hAnsi="宋体" w:eastAsia="宋体" w:cs="宋体"/>
                <w:i w:val="0"/>
                <w:iCs w:val="0"/>
                <w:snapToGrid w:val="0"/>
                <w:color w:val="000000"/>
                <w:kern w:val="0"/>
                <w:sz w:val="22"/>
                <w:szCs w:val="22"/>
                <w:highlight w:val="none"/>
                <w:u w:val="none"/>
                <w:lang w:val="en-US" w:eastAsia="zh-CN" w:bidi="ar"/>
              </w:rPr>
              <w:t>6.参考质量:1169kg</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11</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电力电缆：型号:WDZ-YJY-4*25+1*16</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12</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电力电缆：型号:WDZ-YJY-4*35+1*16</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13</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电力电缆：型号:WDZ-YJY-5*16</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14</w:t>
            </w:r>
          </w:p>
        </w:tc>
        <w:tc>
          <w:tcPr>
            <w:tcW w:w="3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snapToGrid w:val="0"/>
                <w:color w:val="000000"/>
                <w:kern w:val="0"/>
                <w:sz w:val="22"/>
                <w:szCs w:val="22"/>
                <w:highlight w:val="none"/>
                <w:u w:val="none"/>
                <w:lang w:val="en-US" w:eastAsia="zh-CN" w:bidi="ar"/>
              </w:rPr>
              <w:t>电力电缆：型号:WDZ-YJY-5*6</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bl>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tabs>
          <w:tab w:val="left" w:pos="3544"/>
        </w:tabs>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八、已标价工程量清单</w:t>
      </w:r>
    </w:p>
    <w:p>
      <w:pPr>
        <w:pStyle w:val="3"/>
        <w:tabs>
          <w:tab w:val="left" w:pos="5635"/>
        </w:tabs>
        <w:spacing w:before="78" w:line="220" w:lineRule="auto"/>
        <w:ind w:left="2494"/>
        <w:rPr>
          <w:rFonts w:hint="eastAsia" w:ascii="宋体" w:hAnsi="宋体" w:eastAsia="宋体" w:cs="宋体"/>
          <w:color w:val="auto"/>
          <w:sz w:val="24"/>
          <w:szCs w:val="24"/>
          <w:highlight w:val="none"/>
          <w:u w:val="single" w:color="auto"/>
        </w:rPr>
      </w:pPr>
    </w:p>
    <w:p>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已标价工程量清单</w:t>
      </w:r>
    </w:p>
    <w:p>
      <w:pPr>
        <w:jc w:val="center"/>
        <w:rPr>
          <w:rFonts w:hint="eastAsia" w:ascii="宋体" w:hAnsi="宋体" w:eastAsia="宋体" w:cs="宋体"/>
          <w:b/>
          <w:bCs/>
          <w:color w:val="auto"/>
          <w:sz w:val="24"/>
          <w:szCs w:val="24"/>
          <w:highlight w:val="none"/>
          <w:lang w:eastAsia="zh-CN"/>
        </w:rPr>
      </w:pPr>
    </w:p>
    <w:p>
      <w:pPr>
        <w:spacing w:line="360" w:lineRule="auto"/>
        <w:ind w:firstLine="420" w:firstLineChars="1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1、已标价工程量清单应按工程量清单报价相关要求进行填报；</w:t>
      </w:r>
    </w:p>
    <w:p>
      <w:pPr>
        <w:spacing w:line="360" w:lineRule="auto"/>
        <w:ind w:firstLine="420" w:firstLineChars="1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、已标价工程量清单扉页</w:t>
      </w:r>
      <w:r>
        <w:rPr>
          <w:rFonts w:hint="eastAsia" w:ascii="宋体" w:hAnsi="宋体" w:eastAsia="宋体" w:cs="宋体"/>
          <w:b/>
          <w:bCs/>
          <w:color w:val="auto"/>
          <w:sz w:val="24"/>
          <w:szCs w:val="24"/>
          <w:highlight w:val="none"/>
          <w:lang w:eastAsia="zh-CN"/>
        </w:rPr>
        <w:t>需加盖有注册或登记在工程造价咨询企业的造价人员签字并盖执业印章</w:t>
      </w:r>
      <w:r>
        <w:rPr>
          <w:rFonts w:hint="eastAsia" w:ascii="宋体" w:hAnsi="宋体" w:eastAsia="宋体" w:cs="宋体"/>
          <w:color w:val="auto"/>
          <w:sz w:val="24"/>
          <w:szCs w:val="24"/>
          <w:highlight w:val="none"/>
          <w:lang w:eastAsia="zh-CN"/>
        </w:rPr>
        <w:t>；</w:t>
      </w:r>
    </w:p>
    <w:p>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、已标价工程量清单原件扫描成PDF格式，以附件形式上传，作为投标文件的组成部分。</w:t>
      </w:r>
    </w:p>
    <w:p>
      <w:pPr>
        <w:pStyle w:val="3"/>
        <w:spacing w:before="77" w:line="227" w:lineRule="auto"/>
        <w:ind w:left="111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标人</w:t>
      </w:r>
    </w:p>
    <w:p>
      <w:pPr>
        <w:pStyle w:val="3"/>
        <w:spacing w:before="77" w:line="227" w:lineRule="auto"/>
        <w:ind w:left="11117"/>
        <w:rPr>
          <w:rFonts w:hint="eastAsia" w:ascii="宋体" w:hAnsi="宋体" w:eastAsia="宋体" w:cs="宋体"/>
          <w:color w:val="auto"/>
          <w:spacing w:val="2"/>
          <w:sz w:val="24"/>
          <w:szCs w:val="24"/>
          <w:highlight w:val="none"/>
        </w:rPr>
      </w:pPr>
    </w:p>
    <w:p>
      <w:pPr>
        <w:pStyle w:val="3"/>
        <w:tabs>
          <w:tab w:val="left" w:pos="12715"/>
        </w:tabs>
        <w:spacing w:before="115" w:line="339" w:lineRule="auto"/>
        <w:ind w:left="12296" w:right="78" w:hanging="206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rPr>
        <w:t xml:space="preserve">年 </w:t>
      </w:r>
      <w:r>
        <w:rPr>
          <w:rFonts w:hint="eastAsia" w:ascii="宋体" w:hAnsi="宋体" w:eastAsia="宋体" w:cs="宋体"/>
          <w:color w:val="auto"/>
          <w:spacing w:val="10"/>
          <w:sz w:val="24"/>
          <w:szCs w:val="24"/>
          <w:highlight w:val="none"/>
          <w:u w:val="single" w:color="auto"/>
        </w:rPr>
        <w:t xml:space="preserve">    </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9"/>
          <w:sz w:val="24"/>
          <w:szCs w:val="24"/>
          <w:highlight w:val="none"/>
        </w:rPr>
        <w:t xml:space="preserve">月 </w:t>
      </w:r>
      <w:r>
        <w:rPr>
          <w:rFonts w:hint="eastAsia" w:ascii="宋体" w:hAnsi="宋体" w:eastAsia="宋体" w:cs="宋体"/>
          <w:color w:val="auto"/>
          <w:spacing w:val="10"/>
          <w:sz w:val="24"/>
          <w:szCs w:val="24"/>
          <w:highlight w:val="none"/>
          <w:u w:val="single" w:color="auto"/>
        </w:rPr>
        <w:t xml:space="preserve">    </w:t>
      </w:r>
      <w:r>
        <w:rPr>
          <w:rFonts w:hint="eastAsia" w:ascii="宋体" w:hAnsi="宋体" w:eastAsia="宋体" w:cs="宋体"/>
          <w:color w:val="auto"/>
          <w:spacing w:val="43"/>
          <w:sz w:val="24"/>
          <w:szCs w:val="24"/>
          <w:highlight w:val="none"/>
        </w:rPr>
        <w:t xml:space="preserve"> </w:t>
      </w:r>
      <w:r>
        <w:rPr>
          <w:rFonts w:hint="eastAsia" w:ascii="宋体" w:hAnsi="宋体" w:eastAsia="宋体" w:cs="宋体"/>
          <w:color w:val="auto"/>
          <w:spacing w:val="-9"/>
          <w:sz w:val="24"/>
          <w:szCs w:val="24"/>
          <w:highlight w:val="none"/>
        </w:rPr>
        <w:t>日</w:t>
      </w:r>
    </w:p>
    <w:p>
      <w:pPr>
        <w:numPr>
          <w:ilvl w:val="0"/>
          <w:numId w:val="0"/>
        </w:numPr>
        <w:tabs>
          <w:tab w:val="left" w:pos="3544"/>
        </w:tabs>
        <w:spacing w:line="360" w:lineRule="auto"/>
        <w:outlineLvl w:val="1"/>
        <w:rPr>
          <w:rFonts w:hint="eastAsia" w:ascii="宋体" w:hAnsi="宋体" w:eastAsia="宋体" w:cs="宋体"/>
          <w:b/>
          <w:color w:val="auto"/>
          <w:sz w:val="24"/>
          <w:szCs w:val="24"/>
          <w:highlight w:val="none"/>
          <w:lang w:val="en-US" w:eastAsia="zh-CN"/>
        </w:rPr>
        <w:sectPr>
          <w:head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linePitch="312" w:charSpace="0"/>
        </w:sectPr>
      </w:pPr>
    </w:p>
    <w:p>
      <w:pPr>
        <w:numPr>
          <w:ilvl w:val="0"/>
          <w:numId w:val="0"/>
        </w:numPr>
        <w:tabs>
          <w:tab w:val="left" w:pos="3544"/>
        </w:tabs>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九、实施方案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1.由</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根据采购内容及评审标准，结合自身情况自主编写（格式及小标题自拟），提供不详细不完善将影响其得分，未实质响应招标文件的，将导致投标无效。提供虚假方案或资料/承诺/声明的，将承担法律责任。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后附部分</w:t>
      </w:r>
      <w:r>
        <w:rPr>
          <w:rFonts w:hint="eastAsia" w:ascii="宋体" w:hAnsi="宋体" w:eastAsia="宋体" w:cs="宋体"/>
          <w:color w:val="auto"/>
          <w:sz w:val="24"/>
          <w:szCs w:val="24"/>
          <w:highlight w:val="none"/>
        </w:rPr>
        <w:t>图表及格式要求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附表一  拟投入本标项的主要施工设备表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附表二  拟投入本标项的试验和检测仪器设备表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附表三  拟投入本标项的劳动力计划表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附表四  计划开工日期、完工日期和施工进度网络图</w:t>
      </w:r>
    </w:p>
    <w:p>
      <w:pPr>
        <w:spacing w:line="400" w:lineRule="exact"/>
        <w:rPr>
          <w:rFonts w:hint="eastAsia" w:ascii="宋体" w:hAnsi="宋体" w:eastAsia="宋体" w:cs="宋体"/>
          <w:color w:val="auto"/>
          <w:spacing w:val="0"/>
          <w:kern w:val="0"/>
          <w:sz w:val="24"/>
          <w:szCs w:val="24"/>
          <w:highlight w:val="none"/>
          <w:lang w:val="en-GB" w:eastAsia="de-DE" w:bidi="ar-SA"/>
        </w:rPr>
      </w:pPr>
      <w:r>
        <w:rPr>
          <w:rFonts w:hint="eastAsia" w:ascii="宋体" w:hAnsi="宋体" w:eastAsia="宋体" w:cs="宋体"/>
          <w:color w:val="auto"/>
          <w:sz w:val="24"/>
          <w:szCs w:val="24"/>
          <w:highlight w:val="none"/>
        </w:rPr>
        <w:br w:type="page"/>
      </w:r>
      <w:bookmarkStart w:id="1" w:name="_Toc168408060"/>
      <w:bookmarkStart w:id="2" w:name="_Toc144974865"/>
      <w:bookmarkStart w:id="3" w:name="_Toc168475924"/>
      <w:bookmarkStart w:id="4" w:name="_Toc221952073"/>
      <w:bookmarkStart w:id="5" w:name="_Toc168476327"/>
      <w:r>
        <w:rPr>
          <w:rFonts w:hint="eastAsia" w:ascii="宋体" w:hAnsi="宋体" w:eastAsia="宋体" w:cs="宋体"/>
          <w:color w:val="auto"/>
          <w:spacing w:val="0"/>
          <w:kern w:val="0"/>
          <w:sz w:val="24"/>
          <w:szCs w:val="24"/>
          <w:highlight w:val="none"/>
          <w:lang w:val="en-GB" w:eastAsia="de-DE" w:bidi="ar-SA"/>
        </w:rPr>
        <w:t>附表一：</w:t>
      </w:r>
      <w:bookmarkEnd w:id="1"/>
      <w:bookmarkStart w:id="6" w:name="_Toc168408061"/>
      <w:r>
        <w:rPr>
          <w:rFonts w:hint="eastAsia" w:ascii="宋体" w:hAnsi="宋体" w:eastAsia="宋体" w:cs="宋体"/>
          <w:color w:val="auto"/>
          <w:spacing w:val="0"/>
          <w:kern w:val="0"/>
          <w:sz w:val="24"/>
          <w:szCs w:val="24"/>
          <w:highlight w:val="none"/>
          <w:lang w:val="en-GB" w:eastAsia="de-DE" w:bidi="ar-SA"/>
        </w:rPr>
        <w:t>拟投入本标项的主要施工设备表</w:t>
      </w:r>
      <w:bookmarkEnd w:id="2"/>
      <w:bookmarkEnd w:id="3"/>
      <w:bookmarkEnd w:id="4"/>
      <w:bookmarkEnd w:id="5"/>
      <w:bookmarkEnd w:id="6"/>
    </w:p>
    <w:p>
      <w:pPr>
        <w:spacing w:line="400" w:lineRule="exact"/>
        <w:rPr>
          <w:rFonts w:hint="eastAsia" w:ascii="宋体" w:hAnsi="宋体" w:eastAsia="宋体" w:cs="宋体"/>
          <w:color w:val="auto"/>
          <w:spacing w:val="0"/>
          <w:sz w:val="24"/>
          <w:szCs w:val="24"/>
          <w:highlight w:val="none"/>
        </w:rPr>
      </w:pP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111"/>
        <w:gridCol w:w="808"/>
        <w:gridCol w:w="670"/>
        <w:gridCol w:w="999"/>
        <w:gridCol w:w="786"/>
        <w:gridCol w:w="1129"/>
        <w:gridCol w:w="786"/>
        <w:gridCol w:w="917"/>
        <w:gridCol w:w="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384"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7" w:name="_Toc221952074"/>
            <w:r>
              <w:rPr>
                <w:rFonts w:hint="eastAsia" w:ascii="宋体" w:hAnsi="宋体" w:eastAsia="宋体" w:cs="宋体"/>
                <w:color w:val="auto"/>
                <w:spacing w:val="0"/>
                <w:sz w:val="24"/>
                <w:szCs w:val="24"/>
                <w:highlight w:val="none"/>
              </w:rPr>
              <w:t>序号</w:t>
            </w:r>
            <w:bookmarkEnd w:id="7"/>
          </w:p>
        </w:tc>
        <w:tc>
          <w:tcPr>
            <w:tcW w:w="652"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8" w:name="_Toc221952075"/>
            <w:r>
              <w:rPr>
                <w:rFonts w:hint="eastAsia" w:ascii="宋体" w:hAnsi="宋体" w:eastAsia="宋体" w:cs="宋体"/>
                <w:color w:val="auto"/>
                <w:spacing w:val="0"/>
                <w:sz w:val="24"/>
                <w:szCs w:val="24"/>
                <w:highlight w:val="none"/>
              </w:rPr>
              <w:t>设备</w:t>
            </w:r>
          </w:p>
          <w:p>
            <w:pPr>
              <w:spacing w:line="400" w:lineRule="exact"/>
              <w:jc w:val="center"/>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名称</w:t>
            </w:r>
            <w:bookmarkEnd w:id="8"/>
          </w:p>
        </w:tc>
        <w:tc>
          <w:tcPr>
            <w:tcW w:w="474"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9" w:name="_Toc221952076"/>
            <w:r>
              <w:rPr>
                <w:rFonts w:hint="eastAsia" w:ascii="宋体" w:hAnsi="宋体" w:eastAsia="宋体" w:cs="宋体"/>
                <w:color w:val="auto"/>
                <w:spacing w:val="0"/>
                <w:sz w:val="24"/>
                <w:szCs w:val="24"/>
                <w:highlight w:val="none"/>
              </w:rPr>
              <w:t>型号</w:t>
            </w:r>
            <w:bookmarkEnd w:id="9"/>
          </w:p>
          <w:p>
            <w:pPr>
              <w:spacing w:line="400" w:lineRule="exact"/>
              <w:jc w:val="center"/>
              <w:rPr>
                <w:rFonts w:hint="eastAsia" w:ascii="宋体" w:hAnsi="宋体" w:eastAsia="宋体" w:cs="宋体"/>
                <w:color w:val="auto"/>
                <w:spacing w:val="0"/>
                <w:sz w:val="24"/>
                <w:szCs w:val="24"/>
                <w:highlight w:val="none"/>
              </w:rPr>
            </w:pPr>
            <w:bookmarkStart w:id="10" w:name="_Toc221952077"/>
            <w:r>
              <w:rPr>
                <w:rFonts w:hint="eastAsia" w:ascii="宋体" w:hAnsi="宋体" w:eastAsia="宋体" w:cs="宋体"/>
                <w:color w:val="auto"/>
                <w:spacing w:val="0"/>
                <w:sz w:val="24"/>
                <w:szCs w:val="24"/>
                <w:highlight w:val="none"/>
              </w:rPr>
              <w:t>规格</w:t>
            </w:r>
            <w:bookmarkEnd w:id="10"/>
          </w:p>
        </w:tc>
        <w:tc>
          <w:tcPr>
            <w:tcW w:w="393"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11" w:name="_Toc221952078"/>
            <w:r>
              <w:rPr>
                <w:rFonts w:hint="eastAsia" w:ascii="宋体" w:hAnsi="宋体" w:eastAsia="宋体" w:cs="宋体"/>
                <w:color w:val="auto"/>
                <w:spacing w:val="0"/>
                <w:sz w:val="24"/>
                <w:szCs w:val="24"/>
                <w:highlight w:val="none"/>
              </w:rPr>
              <w:t>数量</w:t>
            </w:r>
            <w:bookmarkEnd w:id="11"/>
          </w:p>
        </w:tc>
        <w:tc>
          <w:tcPr>
            <w:tcW w:w="586"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12" w:name="_Toc221952079"/>
            <w:r>
              <w:rPr>
                <w:rFonts w:hint="eastAsia" w:ascii="宋体" w:hAnsi="宋体" w:eastAsia="宋体" w:cs="宋体"/>
                <w:color w:val="auto"/>
                <w:spacing w:val="0"/>
                <w:sz w:val="24"/>
                <w:szCs w:val="24"/>
                <w:highlight w:val="none"/>
              </w:rPr>
              <w:t>国别</w:t>
            </w:r>
            <w:bookmarkEnd w:id="12"/>
          </w:p>
          <w:p>
            <w:pPr>
              <w:spacing w:line="400" w:lineRule="exact"/>
              <w:jc w:val="center"/>
              <w:rPr>
                <w:rFonts w:hint="eastAsia" w:ascii="宋体" w:hAnsi="宋体" w:eastAsia="宋体" w:cs="宋体"/>
                <w:color w:val="auto"/>
                <w:spacing w:val="0"/>
                <w:sz w:val="24"/>
                <w:szCs w:val="24"/>
                <w:highlight w:val="none"/>
              </w:rPr>
            </w:pPr>
            <w:bookmarkStart w:id="13" w:name="_Toc221952080"/>
            <w:r>
              <w:rPr>
                <w:rFonts w:hint="eastAsia" w:ascii="宋体" w:hAnsi="宋体" w:eastAsia="宋体" w:cs="宋体"/>
                <w:color w:val="auto"/>
                <w:spacing w:val="0"/>
                <w:sz w:val="24"/>
                <w:szCs w:val="24"/>
                <w:highlight w:val="none"/>
              </w:rPr>
              <w:t>产地</w:t>
            </w:r>
            <w:bookmarkEnd w:id="13"/>
          </w:p>
        </w:tc>
        <w:tc>
          <w:tcPr>
            <w:tcW w:w="461"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14" w:name="_Toc221952081"/>
            <w:r>
              <w:rPr>
                <w:rFonts w:hint="eastAsia" w:ascii="宋体" w:hAnsi="宋体" w:eastAsia="宋体" w:cs="宋体"/>
                <w:color w:val="auto"/>
                <w:spacing w:val="0"/>
                <w:sz w:val="24"/>
                <w:szCs w:val="24"/>
                <w:highlight w:val="none"/>
              </w:rPr>
              <w:t>制造</w:t>
            </w:r>
            <w:bookmarkEnd w:id="14"/>
          </w:p>
          <w:p>
            <w:pPr>
              <w:spacing w:line="400" w:lineRule="exact"/>
              <w:jc w:val="center"/>
              <w:rPr>
                <w:rFonts w:hint="eastAsia" w:ascii="宋体" w:hAnsi="宋体" w:eastAsia="宋体" w:cs="宋体"/>
                <w:color w:val="auto"/>
                <w:spacing w:val="0"/>
                <w:sz w:val="24"/>
                <w:szCs w:val="24"/>
                <w:highlight w:val="none"/>
              </w:rPr>
            </w:pPr>
            <w:bookmarkStart w:id="15" w:name="_Toc221952082"/>
            <w:r>
              <w:rPr>
                <w:rFonts w:hint="eastAsia" w:ascii="宋体" w:hAnsi="宋体" w:eastAsia="宋体" w:cs="宋体"/>
                <w:color w:val="auto"/>
                <w:spacing w:val="0"/>
                <w:sz w:val="24"/>
                <w:szCs w:val="24"/>
                <w:highlight w:val="none"/>
              </w:rPr>
              <w:t>年份</w:t>
            </w:r>
            <w:bookmarkEnd w:id="15"/>
          </w:p>
        </w:tc>
        <w:tc>
          <w:tcPr>
            <w:tcW w:w="662"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16" w:name="_Toc221952083"/>
            <w:r>
              <w:rPr>
                <w:rFonts w:hint="eastAsia" w:ascii="宋体" w:hAnsi="宋体" w:eastAsia="宋体" w:cs="宋体"/>
                <w:color w:val="auto"/>
                <w:spacing w:val="0"/>
                <w:sz w:val="24"/>
                <w:szCs w:val="24"/>
                <w:highlight w:val="none"/>
              </w:rPr>
              <w:t>额定功率（KW）</w:t>
            </w:r>
            <w:bookmarkEnd w:id="16"/>
          </w:p>
        </w:tc>
        <w:tc>
          <w:tcPr>
            <w:tcW w:w="461"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17" w:name="_Toc221952084"/>
            <w:r>
              <w:rPr>
                <w:rFonts w:hint="eastAsia" w:ascii="宋体" w:hAnsi="宋体" w:eastAsia="宋体" w:cs="宋体"/>
                <w:color w:val="auto"/>
                <w:spacing w:val="0"/>
                <w:sz w:val="24"/>
                <w:szCs w:val="24"/>
                <w:highlight w:val="none"/>
              </w:rPr>
              <w:t>生产</w:t>
            </w:r>
            <w:bookmarkEnd w:id="17"/>
          </w:p>
          <w:p>
            <w:pPr>
              <w:spacing w:line="400" w:lineRule="exact"/>
              <w:jc w:val="center"/>
              <w:rPr>
                <w:rFonts w:hint="eastAsia" w:ascii="宋体" w:hAnsi="宋体" w:eastAsia="宋体" w:cs="宋体"/>
                <w:color w:val="auto"/>
                <w:spacing w:val="0"/>
                <w:sz w:val="24"/>
                <w:szCs w:val="24"/>
                <w:highlight w:val="none"/>
              </w:rPr>
            </w:pPr>
            <w:bookmarkStart w:id="18" w:name="_Toc221952085"/>
            <w:r>
              <w:rPr>
                <w:rFonts w:hint="eastAsia" w:ascii="宋体" w:hAnsi="宋体" w:eastAsia="宋体" w:cs="宋体"/>
                <w:color w:val="auto"/>
                <w:spacing w:val="0"/>
                <w:sz w:val="24"/>
                <w:szCs w:val="24"/>
                <w:highlight w:val="none"/>
              </w:rPr>
              <w:t>能力</w:t>
            </w:r>
            <w:bookmarkEnd w:id="18"/>
          </w:p>
        </w:tc>
        <w:tc>
          <w:tcPr>
            <w:tcW w:w="538"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19" w:name="_Toc221952086"/>
            <w:r>
              <w:rPr>
                <w:rFonts w:hint="eastAsia" w:ascii="宋体" w:hAnsi="宋体" w:eastAsia="宋体" w:cs="宋体"/>
                <w:color w:val="auto"/>
                <w:spacing w:val="0"/>
                <w:sz w:val="24"/>
                <w:szCs w:val="24"/>
                <w:highlight w:val="none"/>
              </w:rPr>
              <w:t>用于施工部位</w:t>
            </w:r>
            <w:bookmarkEnd w:id="19"/>
          </w:p>
        </w:tc>
        <w:tc>
          <w:tcPr>
            <w:tcW w:w="384"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20" w:name="_Toc221952087"/>
            <w:r>
              <w:rPr>
                <w:rFonts w:hint="eastAsia" w:ascii="宋体" w:hAnsi="宋体" w:eastAsia="宋体" w:cs="宋体"/>
                <w:color w:val="auto"/>
                <w:spacing w:val="0"/>
                <w:sz w:val="24"/>
                <w:szCs w:val="24"/>
                <w:highlight w:val="none"/>
              </w:rPr>
              <w:t>备注</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7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93"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1"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bl>
    <w:p>
      <w:pPr>
        <w:spacing w:line="400" w:lineRule="exact"/>
        <w:rPr>
          <w:rFonts w:hint="eastAsia" w:ascii="宋体" w:hAnsi="宋体" w:eastAsia="宋体" w:cs="宋体"/>
          <w:color w:val="auto"/>
          <w:spacing w:val="0"/>
          <w:sz w:val="24"/>
          <w:szCs w:val="24"/>
          <w:highlight w:val="none"/>
        </w:rPr>
      </w:pPr>
    </w:p>
    <w:p>
      <w:pPr>
        <w:spacing w:line="400" w:lineRule="exact"/>
        <w:rPr>
          <w:rFonts w:hint="eastAsia" w:ascii="宋体" w:hAnsi="宋体" w:eastAsia="宋体" w:cs="宋体"/>
          <w:color w:val="auto"/>
          <w:spacing w:val="0"/>
          <w:kern w:val="0"/>
          <w:sz w:val="24"/>
          <w:szCs w:val="24"/>
          <w:highlight w:val="none"/>
          <w:lang w:val="en-GB" w:eastAsia="de-DE" w:bidi="ar-SA"/>
        </w:rPr>
      </w:pPr>
      <w:r>
        <w:rPr>
          <w:rFonts w:hint="eastAsia" w:ascii="宋体" w:hAnsi="宋体" w:eastAsia="宋体" w:cs="宋体"/>
          <w:color w:val="auto"/>
          <w:spacing w:val="0"/>
          <w:sz w:val="24"/>
          <w:szCs w:val="24"/>
          <w:highlight w:val="none"/>
        </w:rPr>
        <w:br w:type="page"/>
      </w:r>
      <w:r>
        <w:rPr>
          <w:rFonts w:hint="eastAsia" w:ascii="宋体" w:hAnsi="宋体" w:eastAsia="宋体" w:cs="宋体"/>
          <w:color w:val="auto"/>
          <w:spacing w:val="0"/>
          <w:kern w:val="0"/>
          <w:sz w:val="24"/>
          <w:szCs w:val="24"/>
          <w:highlight w:val="none"/>
          <w:lang w:val="en-GB" w:eastAsia="de-DE" w:bidi="ar-SA"/>
        </w:rPr>
        <w:t>附表二：</w:t>
      </w:r>
      <w:bookmarkStart w:id="21" w:name="_Toc168408062"/>
      <w:bookmarkStart w:id="22" w:name="_Toc168475925"/>
      <w:bookmarkStart w:id="23" w:name="_Toc221952088"/>
      <w:bookmarkStart w:id="24" w:name="_Toc144974866"/>
      <w:bookmarkStart w:id="25" w:name="_Toc168476328"/>
      <w:r>
        <w:rPr>
          <w:rFonts w:hint="eastAsia" w:ascii="宋体" w:hAnsi="宋体" w:eastAsia="宋体" w:cs="宋体"/>
          <w:color w:val="auto"/>
          <w:spacing w:val="0"/>
          <w:kern w:val="0"/>
          <w:sz w:val="24"/>
          <w:szCs w:val="24"/>
          <w:highlight w:val="none"/>
          <w:lang w:val="en-GB" w:eastAsia="de-DE" w:bidi="ar-SA"/>
        </w:rPr>
        <w:t>拟投入本标项的试验和检测仪器设备表</w:t>
      </w:r>
      <w:bookmarkEnd w:id="21"/>
      <w:bookmarkEnd w:id="22"/>
      <w:bookmarkEnd w:id="23"/>
      <w:bookmarkEnd w:id="24"/>
      <w:bookmarkEnd w:id="25"/>
    </w:p>
    <w:p>
      <w:pPr>
        <w:spacing w:line="400" w:lineRule="exact"/>
        <w:rPr>
          <w:rFonts w:hint="eastAsia" w:ascii="宋体" w:hAnsi="宋体" w:eastAsia="宋体" w:cs="宋体"/>
          <w:color w:val="auto"/>
          <w:spacing w:val="0"/>
          <w:sz w:val="24"/>
          <w:szCs w:val="24"/>
          <w:highlight w:val="none"/>
        </w:rPr>
      </w:pP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123"/>
        <w:gridCol w:w="938"/>
        <w:gridCol w:w="798"/>
        <w:gridCol w:w="1001"/>
        <w:gridCol w:w="791"/>
        <w:gridCol w:w="1299"/>
        <w:gridCol w:w="1258"/>
        <w:gridCol w:w="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384"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26" w:name="_Toc221952089"/>
            <w:r>
              <w:rPr>
                <w:rFonts w:hint="eastAsia" w:ascii="宋体" w:hAnsi="宋体" w:eastAsia="宋体" w:cs="宋体"/>
                <w:color w:val="auto"/>
                <w:spacing w:val="0"/>
                <w:sz w:val="24"/>
                <w:szCs w:val="24"/>
                <w:highlight w:val="none"/>
              </w:rPr>
              <w:t>序号</w:t>
            </w:r>
            <w:bookmarkEnd w:id="26"/>
          </w:p>
        </w:tc>
        <w:tc>
          <w:tcPr>
            <w:tcW w:w="659"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27" w:name="_Toc221952090"/>
            <w:r>
              <w:rPr>
                <w:rFonts w:hint="eastAsia" w:ascii="宋体" w:hAnsi="宋体" w:eastAsia="宋体" w:cs="宋体"/>
                <w:color w:val="auto"/>
                <w:spacing w:val="0"/>
                <w:sz w:val="24"/>
                <w:szCs w:val="24"/>
                <w:highlight w:val="none"/>
              </w:rPr>
              <w:t>仪器设备名称</w:t>
            </w:r>
            <w:bookmarkEnd w:id="27"/>
          </w:p>
        </w:tc>
        <w:tc>
          <w:tcPr>
            <w:tcW w:w="550"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28" w:name="_Toc221952091"/>
            <w:r>
              <w:rPr>
                <w:rFonts w:hint="eastAsia" w:ascii="宋体" w:hAnsi="宋体" w:eastAsia="宋体" w:cs="宋体"/>
                <w:color w:val="auto"/>
                <w:spacing w:val="0"/>
                <w:sz w:val="24"/>
                <w:szCs w:val="24"/>
                <w:highlight w:val="none"/>
              </w:rPr>
              <w:t>型号</w:t>
            </w:r>
            <w:bookmarkEnd w:id="28"/>
          </w:p>
          <w:p>
            <w:pPr>
              <w:spacing w:line="400" w:lineRule="exact"/>
              <w:jc w:val="center"/>
              <w:rPr>
                <w:rFonts w:hint="eastAsia" w:ascii="宋体" w:hAnsi="宋体" w:eastAsia="宋体" w:cs="宋体"/>
                <w:color w:val="auto"/>
                <w:spacing w:val="0"/>
                <w:sz w:val="24"/>
                <w:szCs w:val="24"/>
                <w:highlight w:val="none"/>
              </w:rPr>
            </w:pPr>
            <w:bookmarkStart w:id="29" w:name="_Toc221952092"/>
            <w:r>
              <w:rPr>
                <w:rFonts w:hint="eastAsia" w:ascii="宋体" w:hAnsi="宋体" w:eastAsia="宋体" w:cs="宋体"/>
                <w:color w:val="auto"/>
                <w:spacing w:val="0"/>
                <w:sz w:val="24"/>
                <w:szCs w:val="24"/>
                <w:highlight w:val="none"/>
              </w:rPr>
              <w:t>规格</w:t>
            </w:r>
            <w:bookmarkEnd w:id="29"/>
          </w:p>
        </w:tc>
        <w:tc>
          <w:tcPr>
            <w:tcW w:w="468"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30" w:name="_Toc221952093"/>
            <w:r>
              <w:rPr>
                <w:rFonts w:hint="eastAsia" w:ascii="宋体" w:hAnsi="宋体" w:eastAsia="宋体" w:cs="宋体"/>
                <w:color w:val="auto"/>
                <w:spacing w:val="0"/>
                <w:sz w:val="24"/>
                <w:szCs w:val="24"/>
                <w:highlight w:val="none"/>
              </w:rPr>
              <w:t>数量</w:t>
            </w:r>
            <w:bookmarkEnd w:id="30"/>
          </w:p>
        </w:tc>
        <w:tc>
          <w:tcPr>
            <w:tcW w:w="587"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31" w:name="_Toc221952094"/>
            <w:r>
              <w:rPr>
                <w:rFonts w:hint="eastAsia" w:ascii="宋体" w:hAnsi="宋体" w:eastAsia="宋体" w:cs="宋体"/>
                <w:color w:val="auto"/>
                <w:spacing w:val="0"/>
                <w:sz w:val="24"/>
                <w:szCs w:val="24"/>
                <w:highlight w:val="none"/>
              </w:rPr>
              <w:t>国别</w:t>
            </w:r>
            <w:bookmarkEnd w:id="31"/>
          </w:p>
          <w:p>
            <w:pPr>
              <w:spacing w:line="400" w:lineRule="exact"/>
              <w:jc w:val="center"/>
              <w:rPr>
                <w:rFonts w:hint="eastAsia" w:ascii="宋体" w:hAnsi="宋体" w:eastAsia="宋体" w:cs="宋体"/>
                <w:color w:val="auto"/>
                <w:spacing w:val="0"/>
                <w:sz w:val="24"/>
                <w:szCs w:val="24"/>
                <w:highlight w:val="none"/>
              </w:rPr>
            </w:pPr>
            <w:bookmarkStart w:id="32" w:name="_Toc221952095"/>
            <w:r>
              <w:rPr>
                <w:rFonts w:hint="eastAsia" w:ascii="宋体" w:hAnsi="宋体" w:eastAsia="宋体" w:cs="宋体"/>
                <w:color w:val="auto"/>
                <w:spacing w:val="0"/>
                <w:sz w:val="24"/>
                <w:szCs w:val="24"/>
                <w:highlight w:val="none"/>
              </w:rPr>
              <w:t>产地</w:t>
            </w:r>
            <w:bookmarkEnd w:id="32"/>
          </w:p>
        </w:tc>
        <w:tc>
          <w:tcPr>
            <w:tcW w:w="464"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33" w:name="_Toc221952096"/>
            <w:r>
              <w:rPr>
                <w:rFonts w:hint="eastAsia" w:ascii="宋体" w:hAnsi="宋体" w:eastAsia="宋体" w:cs="宋体"/>
                <w:color w:val="auto"/>
                <w:spacing w:val="0"/>
                <w:sz w:val="24"/>
                <w:szCs w:val="24"/>
                <w:highlight w:val="none"/>
              </w:rPr>
              <w:t>制造</w:t>
            </w:r>
            <w:bookmarkEnd w:id="33"/>
          </w:p>
          <w:p>
            <w:pPr>
              <w:spacing w:line="400" w:lineRule="exact"/>
              <w:jc w:val="center"/>
              <w:rPr>
                <w:rFonts w:hint="eastAsia" w:ascii="宋体" w:hAnsi="宋体" w:eastAsia="宋体" w:cs="宋体"/>
                <w:color w:val="auto"/>
                <w:spacing w:val="0"/>
                <w:sz w:val="24"/>
                <w:szCs w:val="24"/>
                <w:highlight w:val="none"/>
              </w:rPr>
            </w:pPr>
            <w:bookmarkStart w:id="34" w:name="_Toc221952097"/>
            <w:r>
              <w:rPr>
                <w:rFonts w:hint="eastAsia" w:ascii="宋体" w:hAnsi="宋体" w:eastAsia="宋体" w:cs="宋体"/>
                <w:color w:val="auto"/>
                <w:spacing w:val="0"/>
                <w:sz w:val="24"/>
                <w:szCs w:val="24"/>
                <w:highlight w:val="none"/>
              </w:rPr>
              <w:t>年份</w:t>
            </w:r>
            <w:bookmarkEnd w:id="34"/>
          </w:p>
        </w:tc>
        <w:tc>
          <w:tcPr>
            <w:tcW w:w="762"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35" w:name="_Toc221952098"/>
            <w:r>
              <w:rPr>
                <w:rFonts w:hint="eastAsia" w:ascii="宋体" w:hAnsi="宋体" w:eastAsia="宋体" w:cs="宋体"/>
                <w:color w:val="auto"/>
                <w:spacing w:val="0"/>
                <w:sz w:val="24"/>
                <w:szCs w:val="24"/>
                <w:highlight w:val="none"/>
              </w:rPr>
              <w:t>已使用台时数</w:t>
            </w:r>
            <w:bookmarkEnd w:id="35"/>
          </w:p>
        </w:tc>
        <w:tc>
          <w:tcPr>
            <w:tcW w:w="738"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36" w:name="_Toc221952099"/>
            <w:r>
              <w:rPr>
                <w:rFonts w:hint="eastAsia" w:ascii="宋体" w:hAnsi="宋体" w:eastAsia="宋体" w:cs="宋体"/>
                <w:color w:val="auto"/>
                <w:spacing w:val="0"/>
                <w:sz w:val="24"/>
                <w:szCs w:val="24"/>
                <w:highlight w:val="none"/>
              </w:rPr>
              <w:t>用途</w:t>
            </w:r>
            <w:bookmarkEnd w:id="36"/>
          </w:p>
        </w:tc>
        <w:tc>
          <w:tcPr>
            <w:tcW w:w="384" w:type="pct"/>
            <w:noWrap w:val="0"/>
            <w:vAlign w:val="center"/>
          </w:tcPr>
          <w:p>
            <w:pPr>
              <w:spacing w:line="400" w:lineRule="exact"/>
              <w:jc w:val="center"/>
              <w:rPr>
                <w:rFonts w:hint="eastAsia" w:ascii="宋体" w:hAnsi="宋体" w:eastAsia="宋体" w:cs="宋体"/>
                <w:color w:val="auto"/>
                <w:spacing w:val="0"/>
                <w:sz w:val="24"/>
                <w:szCs w:val="24"/>
                <w:highlight w:val="none"/>
              </w:rPr>
            </w:pPr>
            <w:bookmarkStart w:id="37" w:name="_Toc221952100"/>
            <w:r>
              <w:rPr>
                <w:rFonts w:hint="eastAsia" w:ascii="宋体" w:hAnsi="宋体" w:eastAsia="宋体" w:cs="宋体"/>
                <w:color w:val="auto"/>
                <w:spacing w:val="0"/>
                <w:sz w:val="24"/>
                <w:szCs w:val="24"/>
                <w:highlight w:val="none"/>
              </w:rPr>
              <w:t>备注</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59"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50"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8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64"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62"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73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384" w:type="pct"/>
            <w:noWrap w:val="0"/>
            <w:vAlign w:val="top"/>
          </w:tcPr>
          <w:p>
            <w:pPr>
              <w:spacing w:line="400" w:lineRule="exact"/>
              <w:jc w:val="center"/>
              <w:rPr>
                <w:rFonts w:hint="eastAsia" w:ascii="宋体" w:hAnsi="宋体" w:eastAsia="宋体" w:cs="宋体"/>
                <w:color w:val="auto"/>
                <w:spacing w:val="0"/>
                <w:sz w:val="24"/>
                <w:szCs w:val="24"/>
                <w:highlight w:val="none"/>
              </w:rPr>
            </w:pPr>
          </w:p>
        </w:tc>
      </w:tr>
    </w:tbl>
    <w:p>
      <w:pPr>
        <w:spacing w:line="400" w:lineRule="exact"/>
        <w:rPr>
          <w:rFonts w:hint="eastAsia" w:ascii="宋体" w:hAnsi="宋体" w:eastAsia="宋体" w:cs="宋体"/>
          <w:color w:val="auto"/>
          <w:spacing w:val="0"/>
          <w:kern w:val="0"/>
          <w:sz w:val="24"/>
          <w:szCs w:val="24"/>
          <w:highlight w:val="none"/>
          <w:lang w:val="en-GB" w:eastAsia="de-DE" w:bidi="ar-SA"/>
        </w:rPr>
      </w:pPr>
      <w:r>
        <w:rPr>
          <w:rFonts w:hint="eastAsia" w:ascii="宋体" w:hAnsi="宋体" w:eastAsia="宋体" w:cs="宋体"/>
          <w:color w:val="auto"/>
          <w:spacing w:val="0"/>
          <w:sz w:val="24"/>
          <w:szCs w:val="24"/>
          <w:highlight w:val="none"/>
        </w:rPr>
        <w:br w:type="page"/>
      </w:r>
      <w:r>
        <w:rPr>
          <w:rFonts w:hint="eastAsia" w:ascii="宋体" w:hAnsi="宋体" w:eastAsia="宋体" w:cs="宋体"/>
          <w:color w:val="auto"/>
          <w:spacing w:val="0"/>
          <w:kern w:val="0"/>
          <w:sz w:val="24"/>
          <w:szCs w:val="24"/>
          <w:highlight w:val="none"/>
          <w:lang w:val="en-GB" w:eastAsia="de-DE" w:bidi="ar-SA"/>
        </w:rPr>
        <w:t>附表三：</w:t>
      </w:r>
      <w:bookmarkStart w:id="38" w:name="_Toc168408063"/>
      <w:bookmarkStart w:id="39" w:name="_Toc168476329"/>
      <w:bookmarkStart w:id="40" w:name="_Toc168475926"/>
      <w:bookmarkStart w:id="41" w:name="_Toc221952101"/>
      <w:bookmarkStart w:id="42" w:name="_Toc144974867"/>
      <w:r>
        <w:rPr>
          <w:rFonts w:hint="eastAsia" w:ascii="宋体" w:hAnsi="宋体" w:eastAsia="宋体" w:cs="宋体"/>
          <w:color w:val="auto"/>
          <w:spacing w:val="0"/>
          <w:kern w:val="0"/>
          <w:sz w:val="24"/>
          <w:szCs w:val="24"/>
          <w:highlight w:val="none"/>
          <w:lang w:val="en-GB" w:eastAsia="de-DE" w:bidi="ar-SA"/>
        </w:rPr>
        <w:t>拟投入本标项的劳动力计划表</w:t>
      </w:r>
      <w:bookmarkEnd w:id="38"/>
      <w:bookmarkEnd w:id="39"/>
      <w:bookmarkEnd w:id="40"/>
      <w:bookmarkEnd w:id="41"/>
      <w:bookmarkEnd w:id="42"/>
    </w:p>
    <w:p>
      <w:pPr>
        <w:spacing w:line="400" w:lineRule="exact"/>
        <w:ind w:right="200"/>
        <w:jc w:val="right"/>
        <w:rPr>
          <w:rFonts w:hint="eastAsia" w:ascii="宋体" w:hAnsi="宋体" w:eastAsia="宋体" w:cs="宋体"/>
          <w:color w:val="auto"/>
          <w:spacing w:val="0"/>
          <w:sz w:val="24"/>
          <w:szCs w:val="24"/>
          <w:highlight w:val="none"/>
        </w:rPr>
      </w:pPr>
      <w:bookmarkStart w:id="43" w:name="_Toc221952102"/>
      <w:r>
        <w:rPr>
          <w:rFonts w:hint="eastAsia" w:ascii="宋体" w:hAnsi="宋体" w:eastAsia="宋体" w:cs="宋体"/>
          <w:color w:val="auto"/>
          <w:spacing w:val="0"/>
          <w:sz w:val="24"/>
          <w:szCs w:val="24"/>
          <w:highlight w:val="none"/>
        </w:rPr>
        <w:t>单位：人</w:t>
      </w:r>
      <w:bookmarkEnd w:id="43"/>
    </w:p>
    <w:tbl>
      <w:tblPr>
        <w:tblStyle w:val="11"/>
        <w:tblW w:w="48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1357"/>
        <w:gridCol w:w="1109"/>
        <w:gridCol w:w="1109"/>
        <w:gridCol w:w="1109"/>
        <w:gridCol w:w="1109"/>
        <w:gridCol w:w="75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bookmarkStart w:id="44" w:name="_Toc221952103"/>
            <w:r>
              <w:rPr>
                <w:rFonts w:hint="eastAsia" w:ascii="宋体" w:hAnsi="宋体" w:eastAsia="宋体" w:cs="宋体"/>
                <w:color w:val="auto"/>
                <w:spacing w:val="0"/>
                <w:sz w:val="24"/>
                <w:szCs w:val="24"/>
                <w:highlight w:val="none"/>
              </w:rPr>
              <w:t>工种</w:t>
            </w:r>
            <w:bookmarkEnd w:id="44"/>
          </w:p>
        </w:tc>
        <w:tc>
          <w:tcPr>
            <w:tcW w:w="4481" w:type="pct"/>
            <w:gridSpan w:val="7"/>
            <w:noWrap w:val="0"/>
            <w:vAlign w:val="top"/>
          </w:tcPr>
          <w:p>
            <w:pPr>
              <w:spacing w:line="400" w:lineRule="exact"/>
              <w:jc w:val="center"/>
              <w:rPr>
                <w:rFonts w:hint="eastAsia" w:ascii="宋体" w:hAnsi="宋体" w:eastAsia="宋体" w:cs="宋体"/>
                <w:color w:val="auto"/>
                <w:spacing w:val="0"/>
                <w:sz w:val="24"/>
                <w:szCs w:val="24"/>
                <w:highlight w:val="none"/>
              </w:rPr>
            </w:pPr>
            <w:bookmarkStart w:id="45" w:name="_Toc221952104"/>
            <w:r>
              <w:rPr>
                <w:rFonts w:hint="eastAsia" w:ascii="宋体" w:hAnsi="宋体" w:eastAsia="宋体" w:cs="宋体"/>
                <w:color w:val="auto"/>
                <w:spacing w:val="0"/>
                <w:sz w:val="24"/>
                <w:szCs w:val="24"/>
                <w:highlight w:val="none"/>
              </w:rPr>
              <w:t>按工程施工阶段投入劳动力情况</w:t>
            </w:r>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18"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81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667"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456" w:type="pct"/>
            <w:noWrap w:val="0"/>
            <w:vAlign w:val="top"/>
          </w:tcPr>
          <w:p>
            <w:pPr>
              <w:spacing w:line="400" w:lineRule="exact"/>
              <w:jc w:val="center"/>
              <w:rPr>
                <w:rFonts w:hint="eastAsia" w:ascii="宋体" w:hAnsi="宋体" w:eastAsia="宋体" w:cs="宋体"/>
                <w:color w:val="auto"/>
                <w:spacing w:val="0"/>
                <w:sz w:val="24"/>
                <w:szCs w:val="24"/>
                <w:highlight w:val="none"/>
              </w:rPr>
            </w:pPr>
          </w:p>
        </w:tc>
        <w:tc>
          <w:tcPr>
            <w:tcW w:w="539" w:type="pct"/>
            <w:noWrap w:val="0"/>
            <w:vAlign w:val="top"/>
          </w:tcPr>
          <w:p>
            <w:pPr>
              <w:spacing w:line="400" w:lineRule="exact"/>
              <w:jc w:val="center"/>
              <w:rPr>
                <w:rFonts w:hint="eastAsia" w:ascii="宋体" w:hAnsi="宋体" w:eastAsia="宋体" w:cs="宋体"/>
                <w:color w:val="auto"/>
                <w:spacing w:val="0"/>
                <w:sz w:val="24"/>
                <w:szCs w:val="24"/>
                <w:highlight w:val="none"/>
              </w:rPr>
            </w:pPr>
          </w:p>
        </w:tc>
      </w:tr>
    </w:tbl>
    <w:p>
      <w:pPr>
        <w:spacing w:line="400" w:lineRule="exact"/>
        <w:rPr>
          <w:rFonts w:hint="eastAsia" w:ascii="宋体" w:hAnsi="宋体" w:eastAsia="宋体" w:cs="宋体"/>
          <w:color w:val="auto"/>
          <w:spacing w:val="0"/>
          <w:sz w:val="24"/>
          <w:szCs w:val="24"/>
          <w:highlight w:val="none"/>
        </w:rPr>
      </w:pPr>
    </w:p>
    <w:p>
      <w:pPr>
        <w:topLinePunct/>
        <w:spacing w:line="400" w:lineRule="exact"/>
        <w:rPr>
          <w:rFonts w:hint="eastAsia" w:ascii="宋体" w:hAnsi="宋体" w:eastAsia="宋体" w:cs="宋体"/>
          <w:color w:val="auto"/>
          <w:spacing w:val="0"/>
          <w:sz w:val="24"/>
          <w:szCs w:val="24"/>
          <w:highlight w:val="none"/>
        </w:rPr>
      </w:pPr>
    </w:p>
    <w:p>
      <w:pPr>
        <w:pStyle w:val="3"/>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br w:type="page"/>
      </w:r>
      <w:r>
        <w:rPr>
          <w:rFonts w:hint="eastAsia" w:ascii="宋体" w:hAnsi="宋体" w:eastAsia="宋体" w:cs="宋体"/>
          <w:color w:val="auto"/>
          <w:spacing w:val="0"/>
          <w:sz w:val="24"/>
          <w:szCs w:val="24"/>
          <w:highlight w:val="none"/>
        </w:rPr>
        <w:t>附表四：</w:t>
      </w:r>
      <w:bookmarkStart w:id="46" w:name="_Toc221952105"/>
      <w:bookmarkStart w:id="47" w:name="_Toc168476330"/>
      <w:bookmarkStart w:id="48" w:name="_Toc144974868"/>
      <w:bookmarkStart w:id="49" w:name="_Toc168475927"/>
      <w:bookmarkStart w:id="50" w:name="_Toc168408064"/>
      <w:r>
        <w:rPr>
          <w:rFonts w:hint="eastAsia" w:ascii="宋体" w:hAnsi="宋体" w:eastAsia="宋体" w:cs="宋体"/>
          <w:color w:val="auto"/>
          <w:spacing w:val="0"/>
          <w:sz w:val="24"/>
          <w:szCs w:val="24"/>
          <w:highlight w:val="none"/>
        </w:rPr>
        <w:t>计划开工日期、完工日期和施工进度网络图</w:t>
      </w:r>
      <w:bookmarkEnd w:id="46"/>
      <w:bookmarkEnd w:id="47"/>
      <w:bookmarkEnd w:id="48"/>
      <w:bookmarkEnd w:id="49"/>
      <w:bookmarkEnd w:id="50"/>
    </w:p>
    <w:p>
      <w:pPr>
        <w:pStyle w:val="3"/>
        <w:ind w:firstLine="480" w:firstLineChars="200"/>
        <w:rPr>
          <w:rFonts w:hint="eastAsia" w:ascii="宋体" w:hAnsi="宋体" w:eastAsia="宋体" w:cs="宋体"/>
          <w:color w:val="auto"/>
          <w:spacing w:val="0"/>
          <w:sz w:val="24"/>
          <w:szCs w:val="24"/>
          <w:highlight w:val="none"/>
        </w:rPr>
      </w:pPr>
    </w:p>
    <w:p>
      <w:pPr>
        <w:pStyle w:val="3"/>
        <w:ind w:firstLine="480" w:firstLineChars="200"/>
        <w:rPr>
          <w:rFonts w:hint="eastAsia" w:ascii="宋体" w:hAnsi="宋体" w:eastAsia="宋体" w:cs="宋体"/>
          <w:color w:val="auto"/>
          <w:spacing w:val="0"/>
          <w:sz w:val="24"/>
          <w:szCs w:val="24"/>
          <w:highlight w:val="none"/>
        </w:rPr>
      </w:pPr>
      <w:bookmarkStart w:id="51" w:name="_Toc221952106"/>
      <w:r>
        <w:rPr>
          <w:rFonts w:hint="eastAsia" w:ascii="宋体" w:hAnsi="宋体" w:eastAsia="宋体" w:cs="宋体"/>
          <w:color w:val="auto"/>
          <w:spacing w:val="0"/>
          <w:sz w:val="24"/>
          <w:szCs w:val="24"/>
          <w:highlight w:val="none"/>
        </w:rPr>
        <w:t>1. 投标人应递交施工进度网络图或施工进度表，说明按招标文件要求的计划工期进行施工的各个关键日期。</w:t>
      </w:r>
      <w:bookmarkEnd w:id="51"/>
    </w:p>
    <w:p>
      <w:pPr>
        <w:pStyle w:val="3"/>
        <w:ind w:firstLine="480" w:firstLineChars="200"/>
        <w:rPr>
          <w:rFonts w:hint="eastAsia" w:ascii="宋体" w:hAnsi="宋体" w:eastAsia="宋体" w:cs="宋体"/>
          <w:color w:val="auto"/>
          <w:spacing w:val="0"/>
          <w:sz w:val="24"/>
          <w:szCs w:val="24"/>
          <w:highlight w:val="none"/>
        </w:rPr>
      </w:pPr>
      <w:bookmarkStart w:id="52" w:name="_Toc221952107"/>
      <w:r>
        <w:rPr>
          <w:rFonts w:hint="eastAsia" w:ascii="宋体" w:hAnsi="宋体" w:eastAsia="宋体" w:cs="宋体"/>
          <w:color w:val="auto"/>
          <w:spacing w:val="0"/>
          <w:sz w:val="24"/>
          <w:szCs w:val="24"/>
          <w:highlight w:val="none"/>
        </w:rPr>
        <w:t>2. 施工进度表可采用网络图（或横道图）表示。</w:t>
      </w:r>
      <w:bookmarkEnd w:id="52"/>
    </w:p>
    <w:p>
      <w:pPr>
        <w:spacing w:line="400" w:lineRule="exact"/>
        <w:rPr>
          <w:rFonts w:hint="eastAsia" w:ascii="宋体" w:hAnsi="宋体" w:eastAsia="宋体" w:cs="宋体"/>
          <w:color w:val="auto"/>
          <w:spacing w:val="0"/>
          <w:sz w:val="24"/>
          <w:szCs w:val="24"/>
          <w:highlight w:val="none"/>
        </w:rPr>
      </w:pPr>
    </w:p>
    <w:p>
      <w:pPr>
        <w:spacing w:line="400" w:lineRule="exact"/>
        <w:rPr>
          <w:rFonts w:hint="eastAsia" w:ascii="宋体" w:hAnsi="宋体" w:eastAsia="宋体" w:cs="宋体"/>
          <w:color w:val="auto"/>
          <w:spacing w:val="0"/>
          <w:sz w:val="24"/>
          <w:szCs w:val="24"/>
          <w:highlight w:val="none"/>
        </w:rPr>
      </w:pPr>
    </w:p>
    <w:p>
      <w:pPr>
        <w:pStyle w:val="3"/>
        <w:rPr>
          <w:rFonts w:hint="eastAsia" w:ascii="宋体" w:hAnsi="宋体" w:eastAsia="宋体" w:cs="宋体"/>
          <w:b/>
          <w:bCs/>
          <w:color w:val="auto"/>
          <w:sz w:val="24"/>
          <w:szCs w:val="24"/>
          <w:highlight w:val="none"/>
        </w:rPr>
      </w:pPr>
      <w:r>
        <w:rPr>
          <w:rFonts w:hint="eastAsia" w:ascii="宋体" w:hAnsi="宋体" w:eastAsia="宋体" w:cs="宋体"/>
          <w:color w:val="auto"/>
          <w:spacing w:val="0"/>
          <w:sz w:val="24"/>
          <w:szCs w:val="24"/>
          <w:highlight w:val="none"/>
        </w:rPr>
        <w:br w:type="page"/>
      </w:r>
      <w:r>
        <w:rPr>
          <w:rFonts w:hint="eastAsia" w:ascii="宋体" w:hAnsi="宋体" w:eastAsia="宋体" w:cs="宋体"/>
          <w:color w:val="auto"/>
          <w:spacing w:val="0"/>
          <w:sz w:val="24"/>
          <w:szCs w:val="24"/>
          <w:highlight w:val="none"/>
        </w:rPr>
        <w:t>附表</w:t>
      </w:r>
      <w:r>
        <w:rPr>
          <w:rFonts w:hint="eastAsia" w:ascii="宋体" w:hAnsi="宋体" w:eastAsia="宋体" w:cs="宋体"/>
          <w:color w:val="auto"/>
          <w:spacing w:val="0"/>
          <w:sz w:val="24"/>
          <w:szCs w:val="24"/>
          <w:highlight w:val="none"/>
          <w:lang w:val="en-US" w:eastAsia="zh-CN"/>
        </w:rPr>
        <w:t>五：团队</w:t>
      </w:r>
      <w:r>
        <w:rPr>
          <w:rFonts w:hint="eastAsia" w:ascii="宋体" w:hAnsi="宋体" w:eastAsia="宋体" w:cs="宋体"/>
          <w:color w:val="auto"/>
          <w:spacing w:val="0"/>
          <w:sz w:val="24"/>
          <w:szCs w:val="24"/>
          <w:highlight w:val="none"/>
        </w:rPr>
        <w:t>人员一览表</w:t>
      </w:r>
    </w:p>
    <w:tbl>
      <w:tblPr>
        <w:tblStyle w:val="11"/>
        <w:tblW w:w="47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1068"/>
        <w:gridCol w:w="1752"/>
        <w:gridCol w:w="1172"/>
        <w:gridCol w:w="1429"/>
        <w:gridCol w:w="1071"/>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exact"/>
          <w:jc w:val="center"/>
        </w:trPr>
        <w:tc>
          <w:tcPr>
            <w:tcW w:w="45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5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姓名</w:t>
            </w:r>
          </w:p>
        </w:tc>
        <w:tc>
          <w:tcPr>
            <w:tcW w:w="107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在本项目担任职务</w:t>
            </w:r>
          </w:p>
        </w:tc>
        <w:tc>
          <w:tcPr>
            <w:tcW w:w="72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在本公司职务</w:t>
            </w:r>
          </w:p>
        </w:tc>
        <w:tc>
          <w:tcPr>
            <w:tcW w:w="87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参与主要项目履历</w:t>
            </w:r>
          </w:p>
        </w:tc>
        <w:tc>
          <w:tcPr>
            <w:tcW w:w="65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联系电话</w:t>
            </w:r>
          </w:p>
        </w:tc>
        <w:tc>
          <w:tcPr>
            <w:tcW w:w="5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职称/证书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453" w:type="pct"/>
            <w:tcBorders>
              <w:top w:val="single" w:color="auto" w:sz="4" w:space="0"/>
              <w:left w:val="single" w:color="auto" w:sz="4" w:space="0"/>
              <w:bottom w:val="nil"/>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57" w:type="pct"/>
            <w:tcBorders>
              <w:top w:val="single" w:color="auto" w:sz="4" w:space="0"/>
              <w:left w:val="single" w:color="auto" w:sz="4" w:space="0"/>
              <w:bottom w:val="nil"/>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078" w:type="pct"/>
            <w:tcBorders>
              <w:top w:val="single" w:color="auto" w:sz="4" w:space="0"/>
              <w:left w:val="single" w:color="auto" w:sz="4" w:space="0"/>
              <w:bottom w:val="nil"/>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721" w:type="pct"/>
            <w:tcBorders>
              <w:top w:val="single" w:color="auto" w:sz="4" w:space="0"/>
              <w:left w:val="single" w:color="auto" w:sz="4" w:space="0"/>
              <w:bottom w:val="nil"/>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879" w:type="pct"/>
            <w:tcBorders>
              <w:top w:val="single" w:color="auto" w:sz="4" w:space="0"/>
              <w:left w:val="single" w:color="auto" w:sz="4" w:space="0"/>
              <w:bottom w:val="nil"/>
              <w:right w:val="single" w:color="auto" w:sz="4" w:space="0"/>
            </w:tcBorders>
            <w:vAlign w:val="center"/>
          </w:tcPr>
          <w:p>
            <w:pPr>
              <w:pStyle w:val="19"/>
              <w:keepNext w:val="0"/>
              <w:adjustRightInd/>
              <w:spacing w:before="0" w:after="0" w:line="360" w:lineRule="auto"/>
              <w:rPr>
                <w:rFonts w:hint="eastAsia" w:ascii="宋体" w:hAnsi="宋体" w:eastAsia="宋体" w:cs="宋体"/>
                <w:color w:val="auto"/>
                <w:spacing w:val="0"/>
                <w:kern w:val="2"/>
                <w:sz w:val="24"/>
                <w:szCs w:val="24"/>
                <w:highlight w:val="none"/>
              </w:rPr>
            </w:pPr>
          </w:p>
        </w:tc>
        <w:tc>
          <w:tcPr>
            <w:tcW w:w="659" w:type="pct"/>
            <w:tcBorders>
              <w:top w:val="single" w:color="auto" w:sz="4" w:space="0"/>
              <w:left w:val="single" w:color="auto" w:sz="4" w:space="0"/>
              <w:bottom w:val="nil"/>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550" w:type="pct"/>
            <w:tcBorders>
              <w:top w:val="single" w:color="auto" w:sz="4" w:space="0"/>
              <w:left w:val="single" w:color="auto" w:sz="4" w:space="0"/>
              <w:bottom w:val="nil"/>
              <w:right w:val="single" w:color="auto" w:sz="4" w:space="0"/>
            </w:tcBorders>
            <w:vAlign w:val="center"/>
          </w:tcPr>
          <w:p>
            <w:pPr>
              <w:spacing w:line="360" w:lineRule="auto"/>
              <w:ind w:firstLine="12"/>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07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5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07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5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07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5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07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65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c>
          <w:tcPr>
            <w:tcW w:w="5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szCs w:val="24"/>
                <w:highlight w:val="none"/>
              </w:rPr>
            </w:pPr>
          </w:p>
        </w:tc>
      </w:tr>
    </w:tbl>
    <w:p>
      <w:pPr>
        <w:pStyle w:val="4"/>
        <w:topLinePunct/>
        <w:snapToGrid w:val="0"/>
        <w:spacing w:before="120" w:after="120" w:line="360" w:lineRule="auto"/>
        <w:contextualSpacing/>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pPr>
        <w:pStyle w:val="4"/>
        <w:numPr>
          <w:ilvl w:val="0"/>
          <w:numId w:val="0"/>
        </w:numPr>
        <w:topLinePunct/>
        <w:snapToGrid w:val="0"/>
        <w:spacing w:before="120" w:after="120" w:line="360" w:lineRule="auto"/>
        <w:ind w:firstLine="480" w:firstLineChars="200"/>
        <w:contextualSpacing/>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1.人员需求根据采购内容及评审标准提供。</w:t>
      </w:r>
    </w:p>
    <w:p>
      <w:pPr>
        <w:pStyle w:val="4"/>
        <w:numPr>
          <w:ilvl w:val="0"/>
          <w:numId w:val="0"/>
        </w:numPr>
        <w:topLinePunct/>
        <w:snapToGrid w:val="0"/>
        <w:spacing w:before="120" w:after="120" w:line="360" w:lineRule="auto"/>
        <w:ind w:firstLine="480" w:firstLineChars="200"/>
        <w:contextualSpacing/>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2.人员中如需详细说明的，可另页单独介绍，格式自拟。</w:t>
      </w:r>
    </w:p>
    <w:p>
      <w:pPr>
        <w:rPr>
          <w:rFonts w:hint="eastAsia" w:ascii="宋体" w:hAnsi="宋体" w:eastAsia="宋体" w:cs="宋体"/>
          <w:color w:val="auto"/>
          <w:sz w:val="24"/>
          <w:szCs w:val="24"/>
          <w:highlight w:val="none"/>
        </w:rPr>
      </w:pPr>
    </w:p>
    <w:p>
      <w:pP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br w:type="page"/>
      </w:r>
    </w:p>
    <w:p>
      <w:pPr>
        <w:pStyle w:val="4"/>
        <w:numPr>
          <w:ilvl w:val="0"/>
          <w:numId w:val="0"/>
        </w:numPr>
        <w:topLinePunct/>
        <w:snapToGrid w:val="0"/>
        <w:spacing w:before="120" w:after="120" w:line="360" w:lineRule="auto"/>
        <w:contextualSpacing/>
        <w:jc w:val="both"/>
        <w:outlineLvl w:val="1"/>
        <w:rPr>
          <w:rFonts w:hint="eastAsia" w:ascii="宋体" w:hAnsi="宋体" w:eastAsia="宋体" w:cs="宋体"/>
          <w:b/>
          <w:color w:val="auto"/>
          <w:sz w:val="24"/>
          <w:szCs w:val="24"/>
          <w:highlight w:val="none"/>
          <w:lang w:val="en-US" w:eastAsia="zh-CN"/>
        </w:rPr>
      </w:pPr>
      <w:r>
        <w:rPr>
          <w:rFonts w:hint="eastAsia" w:ascii="宋体" w:hAnsi="宋体" w:cs="宋体"/>
          <w:b/>
          <w:color w:val="auto"/>
          <w:kern w:val="0"/>
          <w:sz w:val="24"/>
          <w:szCs w:val="24"/>
          <w:highlight w:val="none"/>
          <w:lang w:val="en-US" w:eastAsia="zh-CN" w:bidi="ar-SA"/>
        </w:rPr>
        <w:t>十</w:t>
      </w:r>
      <w:r>
        <w:rPr>
          <w:rFonts w:hint="eastAsia" w:ascii="宋体" w:hAnsi="宋体" w:eastAsia="宋体" w:cs="宋体"/>
          <w:b/>
          <w:color w:val="auto"/>
          <w:kern w:val="0"/>
          <w:sz w:val="24"/>
          <w:szCs w:val="24"/>
          <w:highlight w:val="none"/>
          <w:lang w:val="en-US" w:eastAsia="zh-CN" w:bidi="ar-SA"/>
        </w:rPr>
        <w:t>、</w:t>
      </w:r>
      <w:r>
        <w:rPr>
          <w:rFonts w:hint="eastAsia" w:ascii="宋体" w:hAnsi="宋体" w:eastAsia="宋体" w:cs="宋体"/>
          <w:b/>
          <w:color w:val="auto"/>
          <w:sz w:val="24"/>
          <w:szCs w:val="24"/>
          <w:highlight w:val="none"/>
          <w:lang w:val="en-US" w:eastAsia="zh-CN"/>
        </w:rPr>
        <w:t>业绩</w:t>
      </w:r>
    </w:p>
    <w:p>
      <w:pPr>
        <w:pStyle w:val="4"/>
        <w:numPr>
          <w:ilvl w:val="0"/>
          <w:numId w:val="0"/>
        </w:numPr>
        <w:topLinePunct/>
        <w:snapToGrid w:val="0"/>
        <w:spacing w:before="120" w:after="120" w:line="360" w:lineRule="auto"/>
        <w:contextualSpacing/>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业绩清单</w:t>
      </w:r>
    </w:p>
    <w:tbl>
      <w:tblPr>
        <w:tblStyle w:val="11"/>
        <w:tblW w:w="887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1013"/>
        <w:gridCol w:w="3712"/>
        <w:gridCol w:w="2049"/>
        <w:gridCol w:w="21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340" w:hRule="atLeast"/>
          <w:jc w:val="center"/>
        </w:trPr>
        <w:tc>
          <w:tcPr>
            <w:tcW w:w="1013" w:type="dxa"/>
            <w:tcBorders>
              <w:top w:val="single" w:color="auto" w:sz="4" w:space="0"/>
            </w:tcBorders>
            <w:vAlign w:val="center"/>
          </w:tcPr>
          <w:p>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712" w:type="dxa"/>
            <w:vAlign w:val="center"/>
          </w:tcPr>
          <w:p>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tc>
        <w:tc>
          <w:tcPr>
            <w:tcW w:w="2049" w:type="dxa"/>
            <w:vAlign w:val="center"/>
          </w:tcPr>
          <w:p>
            <w:pPr>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合同</w:t>
            </w:r>
            <w:r>
              <w:rPr>
                <w:rFonts w:hint="eastAsia" w:ascii="宋体" w:hAnsi="宋体" w:eastAsia="宋体" w:cs="宋体"/>
                <w:b/>
                <w:color w:val="auto"/>
                <w:sz w:val="24"/>
                <w:szCs w:val="24"/>
                <w:highlight w:val="none"/>
                <w:lang w:eastAsia="zh-CN"/>
              </w:rPr>
              <w:t>额</w:t>
            </w:r>
          </w:p>
        </w:tc>
        <w:tc>
          <w:tcPr>
            <w:tcW w:w="2105" w:type="dxa"/>
            <w:vAlign w:val="center"/>
          </w:tcPr>
          <w:p>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签订日期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348" w:hRule="atLeast"/>
          <w:jc w:val="center"/>
        </w:trPr>
        <w:tc>
          <w:tcPr>
            <w:tcW w:w="1013" w:type="dxa"/>
          </w:tcPr>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712" w:type="dxa"/>
            <w:vAlign w:val="center"/>
          </w:tcPr>
          <w:p>
            <w:pPr>
              <w:rPr>
                <w:rFonts w:hint="eastAsia" w:ascii="宋体" w:hAnsi="宋体" w:eastAsia="宋体" w:cs="宋体"/>
                <w:color w:val="auto"/>
                <w:sz w:val="24"/>
                <w:szCs w:val="24"/>
                <w:highlight w:val="none"/>
              </w:rPr>
            </w:pPr>
          </w:p>
        </w:tc>
        <w:tc>
          <w:tcPr>
            <w:tcW w:w="2049" w:type="dxa"/>
            <w:vAlign w:val="center"/>
          </w:tcPr>
          <w:p>
            <w:pPr>
              <w:rPr>
                <w:rFonts w:hint="eastAsia" w:ascii="宋体" w:hAnsi="宋体" w:eastAsia="宋体" w:cs="宋体"/>
                <w:color w:val="auto"/>
                <w:sz w:val="24"/>
                <w:szCs w:val="24"/>
                <w:highlight w:val="none"/>
              </w:rPr>
            </w:pPr>
          </w:p>
        </w:tc>
        <w:tc>
          <w:tcPr>
            <w:tcW w:w="2105" w:type="dxa"/>
            <w:vAlign w:val="center"/>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348" w:hRule="atLeast"/>
          <w:jc w:val="center"/>
        </w:trPr>
        <w:tc>
          <w:tcPr>
            <w:tcW w:w="1013" w:type="dxa"/>
          </w:tcPr>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712" w:type="dxa"/>
            <w:vAlign w:val="center"/>
          </w:tcPr>
          <w:p>
            <w:pPr>
              <w:rPr>
                <w:rFonts w:hint="eastAsia" w:ascii="宋体" w:hAnsi="宋体" w:eastAsia="宋体" w:cs="宋体"/>
                <w:color w:val="auto"/>
                <w:sz w:val="24"/>
                <w:szCs w:val="24"/>
                <w:highlight w:val="none"/>
              </w:rPr>
            </w:pPr>
          </w:p>
        </w:tc>
        <w:tc>
          <w:tcPr>
            <w:tcW w:w="2049" w:type="dxa"/>
            <w:vAlign w:val="center"/>
          </w:tcPr>
          <w:p>
            <w:pPr>
              <w:rPr>
                <w:rFonts w:hint="eastAsia" w:ascii="宋体" w:hAnsi="宋体" w:eastAsia="宋体" w:cs="宋体"/>
                <w:color w:val="auto"/>
                <w:sz w:val="24"/>
                <w:szCs w:val="24"/>
                <w:highlight w:val="none"/>
              </w:rPr>
            </w:pPr>
          </w:p>
        </w:tc>
        <w:tc>
          <w:tcPr>
            <w:tcW w:w="2105" w:type="dxa"/>
            <w:vAlign w:val="center"/>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365" w:hRule="atLeast"/>
          <w:jc w:val="center"/>
        </w:trPr>
        <w:tc>
          <w:tcPr>
            <w:tcW w:w="1013" w:type="dxa"/>
          </w:tcPr>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712" w:type="dxa"/>
            <w:vAlign w:val="center"/>
          </w:tcPr>
          <w:p>
            <w:pPr>
              <w:rPr>
                <w:rFonts w:hint="eastAsia" w:ascii="宋体" w:hAnsi="宋体" w:eastAsia="宋体" w:cs="宋体"/>
                <w:color w:val="auto"/>
                <w:sz w:val="24"/>
                <w:szCs w:val="24"/>
                <w:highlight w:val="none"/>
              </w:rPr>
            </w:pPr>
          </w:p>
        </w:tc>
        <w:tc>
          <w:tcPr>
            <w:tcW w:w="2049" w:type="dxa"/>
            <w:vAlign w:val="center"/>
          </w:tcPr>
          <w:p>
            <w:pPr>
              <w:rPr>
                <w:rFonts w:hint="eastAsia" w:ascii="宋体" w:hAnsi="宋体" w:eastAsia="宋体" w:cs="宋体"/>
                <w:color w:val="auto"/>
                <w:sz w:val="24"/>
                <w:szCs w:val="24"/>
                <w:highlight w:val="none"/>
              </w:rPr>
            </w:pPr>
          </w:p>
        </w:tc>
        <w:tc>
          <w:tcPr>
            <w:tcW w:w="2105" w:type="dxa"/>
            <w:vAlign w:val="center"/>
          </w:tcPr>
          <w:p>
            <w:pPr>
              <w:rPr>
                <w:rFonts w:hint="eastAsia" w:ascii="宋体" w:hAnsi="宋体" w:eastAsia="宋体" w:cs="宋体"/>
                <w:color w:val="auto"/>
                <w:sz w:val="24"/>
                <w:szCs w:val="24"/>
                <w:highlight w:val="none"/>
              </w:rPr>
            </w:pPr>
          </w:p>
        </w:tc>
      </w:tr>
    </w:tbl>
    <w:p>
      <w:pPr>
        <w:pStyle w:val="4"/>
        <w:topLinePunct/>
        <w:snapToGrid w:val="0"/>
        <w:spacing w:before="120" w:after="120" w:line="360" w:lineRule="auto"/>
        <w:ind w:left="-120" w:leftChars="-57" w:firstLine="600" w:firstLineChars="250"/>
        <w:contextualSpacing/>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pPr>
        <w:pStyle w:val="4"/>
        <w:numPr>
          <w:ilvl w:val="0"/>
          <w:numId w:val="1"/>
        </w:numPr>
        <w:topLinePunct/>
        <w:snapToGrid w:val="0"/>
        <w:spacing w:before="120" w:after="120" w:line="360" w:lineRule="auto"/>
        <w:ind w:firstLine="480" w:firstLineChars="200"/>
        <w:contextualSpacing/>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后附所列具体业绩合同复印件/扫描件加盖公章。</w:t>
      </w:r>
    </w:p>
    <w:p>
      <w:pPr>
        <w:spacing w:line="400" w:lineRule="exact"/>
        <w:rPr>
          <w:rFonts w:hint="eastAsia" w:ascii="宋体" w:hAnsi="宋体" w:eastAsia="宋体" w:cs="宋体"/>
          <w:color w:val="auto"/>
          <w:spacing w:val="0"/>
          <w:sz w:val="24"/>
          <w:szCs w:val="24"/>
          <w:highlight w:val="none"/>
        </w:rPr>
      </w:pPr>
    </w:p>
    <w:p>
      <w:pPr>
        <w:rPr>
          <w:rFonts w:hint="eastAsia" w:ascii="宋体" w:hAnsi="宋体" w:eastAsia="宋体" w:cs="宋体"/>
          <w:color w:val="auto"/>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linePitch="312" w:charSpace="0"/>
        </w:sectPr>
      </w:pPr>
    </w:p>
    <w:p>
      <w:pPr>
        <w:tabs>
          <w:tab w:val="left" w:pos="3544"/>
        </w:tabs>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十一</w:t>
      </w:r>
      <w:r>
        <w:rPr>
          <w:rFonts w:hint="eastAsia" w:ascii="宋体" w:hAnsi="宋体" w:eastAsia="宋体" w:cs="宋体"/>
          <w:b/>
          <w:color w:val="auto"/>
          <w:sz w:val="24"/>
          <w:szCs w:val="24"/>
          <w:highlight w:val="none"/>
        </w:rPr>
        <w:t>、陕西省政府采购供应商拒绝政府采购领域商业贿赂承诺书</w:t>
      </w:r>
    </w:p>
    <w:p>
      <w:pPr>
        <w:pStyle w:val="4"/>
        <w:tabs>
          <w:tab w:val="left" w:pos="3544"/>
        </w:tabs>
        <w:spacing w:line="360" w:lineRule="auto"/>
        <w:jc w:val="center"/>
        <w:rPr>
          <w:rFonts w:hint="eastAsia" w:ascii="宋体" w:hAnsi="宋体" w:eastAsia="宋体" w:cs="宋体"/>
          <w:b/>
          <w:color w:val="auto"/>
          <w:sz w:val="24"/>
          <w:szCs w:val="24"/>
          <w:highlight w:val="none"/>
        </w:rPr>
      </w:pPr>
      <w:bookmarkStart w:id="53" w:name="_Toc72310106"/>
      <w:bookmarkStart w:id="54" w:name="_Toc71298353"/>
      <w:bookmarkStart w:id="55" w:name="_Toc72309737"/>
      <w:r>
        <w:rPr>
          <w:rFonts w:hint="eastAsia" w:ascii="宋体" w:hAnsi="宋体" w:eastAsia="宋体" w:cs="宋体"/>
          <w:b/>
          <w:color w:val="auto"/>
          <w:sz w:val="24"/>
          <w:szCs w:val="24"/>
          <w:highlight w:val="none"/>
        </w:rPr>
        <w:t>陕西省政府采购供应商拒绝政府采购领域商业贿赂承诺书</w:t>
      </w:r>
      <w:bookmarkEnd w:id="53"/>
      <w:bookmarkEnd w:id="54"/>
      <w:bookmarkEnd w:id="55"/>
    </w:p>
    <w:p>
      <w:pPr>
        <w:rPr>
          <w:rFonts w:hint="eastAsia" w:ascii="宋体" w:hAnsi="宋体" w:eastAsia="宋体" w:cs="宋体"/>
          <w:color w:val="auto"/>
          <w:sz w:val="24"/>
          <w:szCs w:val="24"/>
          <w:highlight w:val="none"/>
        </w:rPr>
      </w:pPr>
    </w:p>
    <w:p>
      <w:pPr>
        <w:tabs>
          <w:tab w:val="left" w:pos="3544"/>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3、不向政府采购代理机构和采购人提供虚假资质文件或采用虚假应标方式参与政府采购市场竞争并谋取成交。</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4、不采取“围标、陪标”等商业欺诈手段获得政府采购订单。</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pPr>
        <w:tabs>
          <w:tab w:val="left" w:pos="3544"/>
        </w:tabs>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7、不与采购人、采购代理机构、政府采购评审专家或其它供应商恶意串通，进行质疑和投诉，维护政府采购市场秩序。</w:t>
      </w:r>
    </w:p>
    <w:p>
      <w:pPr>
        <w:tabs>
          <w:tab w:val="left" w:pos="3544"/>
        </w:tabs>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8、尊重和接受监督管理部门的监督及要求，承担因违约行为给采购人造成的损失。</w:t>
      </w:r>
    </w:p>
    <w:p>
      <w:pPr>
        <w:tabs>
          <w:tab w:val="left" w:pos="3544"/>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9、不发生其它有悖于政府采购公开、公平、公正和诚信原则的行为。</w:t>
      </w:r>
    </w:p>
    <w:p>
      <w:pPr>
        <w:tabs>
          <w:tab w:val="left" w:pos="3544"/>
        </w:tabs>
        <w:spacing w:line="360" w:lineRule="auto"/>
        <w:ind w:firstLine="360" w:firstLineChars="150"/>
        <w:rPr>
          <w:rFonts w:hint="eastAsia" w:ascii="宋体" w:hAnsi="宋体" w:eastAsia="宋体" w:cs="宋体"/>
          <w:color w:val="auto"/>
          <w:sz w:val="24"/>
          <w:szCs w:val="24"/>
          <w:highlight w:val="none"/>
        </w:rPr>
      </w:pPr>
    </w:p>
    <w:p>
      <w:pPr>
        <w:pStyle w:val="4"/>
        <w:tabs>
          <w:tab w:val="left" w:pos="3544"/>
        </w:tabs>
        <w:spacing w:line="360" w:lineRule="auto"/>
        <w:rPr>
          <w:rFonts w:hint="eastAsia" w:ascii="宋体" w:hAnsi="宋体" w:eastAsia="宋体" w:cs="宋体"/>
          <w:color w:val="auto"/>
          <w:sz w:val="24"/>
          <w:szCs w:val="24"/>
          <w:highlight w:val="none"/>
        </w:rPr>
      </w:pPr>
    </w:p>
    <w:p>
      <w:pPr>
        <w:pStyle w:val="4"/>
        <w:tabs>
          <w:tab w:val="left" w:pos="3544"/>
        </w:tabs>
        <w:spacing w:line="360" w:lineRule="auto"/>
        <w:rPr>
          <w:rFonts w:hint="eastAsia" w:ascii="宋体" w:hAnsi="宋体" w:eastAsia="宋体" w:cs="宋体"/>
          <w:color w:val="auto"/>
          <w:sz w:val="24"/>
          <w:szCs w:val="24"/>
          <w:highlight w:val="none"/>
        </w:rPr>
      </w:pPr>
    </w:p>
    <w:p>
      <w:pPr>
        <w:pStyle w:val="4"/>
        <w:tabs>
          <w:tab w:val="left" w:pos="3544"/>
        </w:tabs>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全称并加盖公章）</w:t>
      </w:r>
    </w:p>
    <w:p>
      <w:pPr>
        <w:pStyle w:val="4"/>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法定代表人/授权代表（签字或盖章）：</w:t>
      </w:r>
    </w:p>
    <w:p>
      <w:pPr>
        <w:pStyle w:val="4"/>
        <w:tabs>
          <w:tab w:val="left" w:pos="3544"/>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tabs>
          <w:tab w:val="left" w:pos="3544"/>
        </w:tabs>
        <w:spacing w:line="360" w:lineRule="auto"/>
        <w:outlineLvl w:val="1"/>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十二</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投标人认为需要补充的其他资料</w:t>
      </w:r>
    </w:p>
    <w:p>
      <w:pPr>
        <w:pStyle w:val="4"/>
        <w:tabs>
          <w:tab w:val="left" w:pos="3544"/>
        </w:tabs>
        <w:spacing w:line="360" w:lineRule="auto"/>
        <w:rPr>
          <w:rFonts w:hint="eastAsia" w:ascii="宋体" w:hAnsi="宋体" w:eastAsia="宋体" w:cs="宋体"/>
          <w:color w:val="auto"/>
          <w:sz w:val="24"/>
          <w:szCs w:val="24"/>
          <w:highlight w:val="none"/>
        </w:rPr>
      </w:pPr>
    </w:p>
    <w:p>
      <w:pPr>
        <w:pStyle w:val="4"/>
        <w:tabs>
          <w:tab w:val="left" w:pos="3544"/>
        </w:tabs>
        <w:spacing w:line="360" w:lineRule="auto"/>
        <w:rPr>
          <w:rFonts w:hint="eastAsia" w:ascii="宋体" w:hAnsi="宋体" w:eastAsia="宋体" w:cs="宋体"/>
          <w:color w:val="auto"/>
          <w:sz w:val="24"/>
          <w:szCs w:val="24"/>
          <w:highlight w:val="none"/>
        </w:rPr>
      </w:pPr>
    </w:p>
    <w:p>
      <w:pPr>
        <w:kinsoku/>
        <w:spacing w:line="360" w:lineRule="auto"/>
        <w:rPr>
          <w:rFonts w:ascii="宋体" w:hAnsi="宋体" w:eastAsia="宋体" w:cs="宋体"/>
          <w:color w:val="auto"/>
          <w:sz w:val="28"/>
          <w:szCs w:val="28"/>
          <w:highlight w:val="none"/>
          <w:lang w:eastAsia="zh-CN"/>
        </w:rPr>
      </w:pPr>
    </w:p>
    <w:p>
      <w:pPr>
        <w:kinsoku/>
        <w:spacing w:line="360" w:lineRule="auto"/>
        <w:rPr>
          <w:rFonts w:ascii="宋体" w:hAnsi="宋体" w:eastAsia="宋体" w:cs="宋体"/>
          <w:color w:val="auto"/>
          <w:sz w:val="28"/>
          <w:szCs w:val="28"/>
          <w:highlight w:val="none"/>
          <w:lang w:eastAsia="zh-CN"/>
        </w:rPr>
      </w:pPr>
    </w:p>
    <w:p>
      <w:pPr>
        <w:kinsoku/>
        <w:spacing w:line="360" w:lineRule="auto"/>
        <w:rPr>
          <w:rFonts w:ascii="宋体" w:hAnsi="宋体" w:eastAsia="宋体" w:cs="宋体"/>
          <w:color w:val="auto"/>
          <w:sz w:val="28"/>
          <w:szCs w:val="28"/>
          <w:highlight w:val="none"/>
        </w:rPr>
      </w:pPr>
    </w:p>
    <w:p>
      <w:pPr>
        <w:kinsoku/>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sectPr>
      <w:footerReference r:id="rId11"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both"/>
      <w:rPr>
        <w:rFonts w:ascii="黑体" w:hAnsi="黑体" w:eastAsia="黑体"/>
        <w:spacing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129594"/>
    <w:multiLevelType w:val="singleLevel"/>
    <w:tmpl w:val="F612959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8D3E9C"/>
    <w:rsid w:val="006F333A"/>
    <w:rsid w:val="008D3E9C"/>
    <w:rsid w:val="009741F6"/>
    <w:rsid w:val="00B67CD7"/>
    <w:rsid w:val="015B703A"/>
    <w:rsid w:val="01D84888"/>
    <w:rsid w:val="02312B3F"/>
    <w:rsid w:val="0265452A"/>
    <w:rsid w:val="03304250"/>
    <w:rsid w:val="03C96D46"/>
    <w:rsid w:val="03F07147"/>
    <w:rsid w:val="03F9548C"/>
    <w:rsid w:val="05483DDB"/>
    <w:rsid w:val="05DA656C"/>
    <w:rsid w:val="061037C4"/>
    <w:rsid w:val="063D1CF4"/>
    <w:rsid w:val="070B7F6A"/>
    <w:rsid w:val="07F45594"/>
    <w:rsid w:val="09CD194D"/>
    <w:rsid w:val="0BD64729"/>
    <w:rsid w:val="0D1B433B"/>
    <w:rsid w:val="0EAF0C5A"/>
    <w:rsid w:val="0F653011"/>
    <w:rsid w:val="10690627"/>
    <w:rsid w:val="11065D9D"/>
    <w:rsid w:val="139D3E55"/>
    <w:rsid w:val="14BE790E"/>
    <w:rsid w:val="16AF1B8B"/>
    <w:rsid w:val="170C23A9"/>
    <w:rsid w:val="19A67AF6"/>
    <w:rsid w:val="1A120CE9"/>
    <w:rsid w:val="1A3C66A2"/>
    <w:rsid w:val="1A5E015F"/>
    <w:rsid w:val="1D7F44FB"/>
    <w:rsid w:val="1FEC33AB"/>
    <w:rsid w:val="2277261D"/>
    <w:rsid w:val="227930C6"/>
    <w:rsid w:val="23FC7B0B"/>
    <w:rsid w:val="268C6741"/>
    <w:rsid w:val="272F01F7"/>
    <w:rsid w:val="27D51C57"/>
    <w:rsid w:val="281713B7"/>
    <w:rsid w:val="28461C9C"/>
    <w:rsid w:val="28D45C2E"/>
    <w:rsid w:val="2A113696"/>
    <w:rsid w:val="2A66642C"/>
    <w:rsid w:val="2ABB4B7B"/>
    <w:rsid w:val="2C31413B"/>
    <w:rsid w:val="2DA12D83"/>
    <w:rsid w:val="2E1343CF"/>
    <w:rsid w:val="2E6B53DA"/>
    <w:rsid w:val="2EAA4AC5"/>
    <w:rsid w:val="2F991C0A"/>
    <w:rsid w:val="30A54D54"/>
    <w:rsid w:val="30D37E45"/>
    <w:rsid w:val="320D5E0E"/>
    <w:rsid w:val="32D750E9"/>
    <w:rsid w:val="34262865"/>
    <w:rsid w:val="34902BD6"/>
    <w:rsid w:val="35B82460"/>
    <w:rsid w:val="36E56469"/>
    <w:rsid w:val="3736112E"/>
    <w:rsid w:val="38427FCC"/>
    <w:rsid w:val="3A2622F6"/>
    <w:rsid w:val="3C972852"/>
    <w:rsid w:val="3D4A1496"/>
    <w:rsid w:val="3F1735F3"/>
    <w:rsid w:val="3F740A45"/>
    <w:rsid w:val="404C19CD"/>
    <w:rsid w:val="41474664"/>
    <w:rsid w:val="41711188"/>
    <w:rsid w:val="42DB6C41"/>
    <w:rsid w:val="434F1AED"/>
    <w:rsid w:val="46CD0EFF"/>
    <w:rsid w:val="473448AF"/>
    <w:rsid w:val="482D3E87"/>
    <w:rsid w:val="49605AEE"/>
    <w:rsid w:val="49727935"/>
    <w:rsid w:val="49A338E8"/>
    <w:rsid w:val="4AF649F8"/>
    <w:rsid w:val="4D405FE5"/>
    <w:rsid w:val="4EF33315"/>
    <w:rsid w:val="4F382326"/>
    <w:rsid w:val="4F4C1355"/>
    <w:rsid w:val="5049429E"/>
    <w:rsid w:val="50746AF7"/>
    <w:rsid w:val="51851440"/>
    <w:rsid w:val="51956D25"/>
    <w:rsid w:val="51D56C15"/>
    <w:rsid w:val="520B0EEB"/>
    <w:rsid w:val="52497B10"/>
    <w:rsid w:val="54901128"/>
    <w:rsid w:val="577C6A02"/>
    <w:rsid w:val="579D5263"/>
    <w:rsid w:val="57FF3179"/>
    <w:rsid w:val="589F0366"/>
    <w:rsid w:val="594D2563"/>
    <w:rsid w:val="59F73B41"/>
    <w:rsid w:val="5AB3021C"/>
    <w:rsid w:val="5B641CEC"/>
    <w:rsid w:val="5CB87D6C"/>
    <w:rsid w:val="623D1B7C"/>
    <w:rsid w:val="624E25AF"/>
    <w:rsid w:val="637E2F23"/>
    <w:rsid w:val="655D5BFA"/>
    <w:rsid w:val="661C75BD"/>
    <w:rsid w:val="67880AAA"/>
    <w:rsid w:val="680A7B95"/>
    <w:rsid w:val="69366BE8"/>
    <w:rsid w:val="6A551CC9"/>
    <w:rsid w:val="6A590DE0"/>
    <w:rsid w:val="6A6C412A"/>
    <w:rsid w:val="6AED5051"/>
    <w:rsid w:val="6B97691D"/>
    <w:rsid w:val="6CCC0F4B"/>
    <w:rsid w:val="6D1C5484"/>
    <w:rsid w:val="6EE87978"/>
    <w:rsid w:val="707D1E0A"/>
    <w:rsid w:val="70D164D9"/>
    <w:rsid w:val="726E0155"/>
    <w:rsid w:val="73112AB0"/>
    <w:rsid w:val="7499513D"/>
    <w:rsid w:val="75342AF4"/>
    <w:rsid w:val="756B594D"/>
    <w:rsid w:val="76CA63C9"/>
    <w:rsid w:val="795A422D"/>
    <w:rsid w:val="7A011A92"/>
    <w:rsid w:val="7A3A7666"/>
    <w:rsid w:val="7AB84269"/>
    <w:rsid w:val="7B002BB2"/>
    <w:rsid w:val="7BA841DC"/>
    <w:rsid w:val="7DFF5F32"/>
    <w:rsid w:val="7F463BFE"/>
    <w:rsid w:val="7F6C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autoRedefine/>
    <w:unhideWhenUsed/>
    <w:qFormat/>
    <w:uiPriority w:val="1"/>
  </w:style>
  <w:style w:type="table" w:default="1" w:styleId="11">
    <w:name w:val="Normal Table"/>
    <w:autoRedefine/>
    <w:semiHidden/>
    <w:unhideWhenUsed/>
    <w:uiPriority w:val="99"/>
    <w:tblPr>
      <w:tblCellMar>
        <w:top w:w="0" w:type="dxa"/>
        <w:left w:w="108" w:type="dxa"/>
        <w:bottom w:w="0" w:type="dxa"/>
        <w:right w:w="108" w:type="dxa"/>
      </w:tblCellMar>
    </w:tblPr>
  </w:style>
  <w:style w:type="paragraph" w:styleId="2">
    <w:name w:val="annotation text"/>
    <w:basedOn w:val="1"/>
    <w:link w:val="16"/>
    <w:autoRedefine/>
    <w:qFormat/>
    <w:uiPriority w:val="0"/>
  </w:style>
  <w:style w:type="paragraph" w:styleId="3">
    <w:name w:val="Body Text"/>
    <w:basedOn w:val="1"/>
    <w:next w:val="1"/>
    <w:autoRedefine/>
    <w:qFormat/>
    <w:uiPriority w:val="0"/>
    <w:rPr>
      <w:rFonts w:ascii="Times New Roman" w:hAnsi="Times New Roman" w:eastAsia="宋体" w:cs="Times New Roman"/>
      <w:color w:val="993300"/>
      <w:sz w:val="24"/>
    </w:rPr>
  </w:style>
  <w:style w:type="paragraph" w:styleId="4">
    <w:name w:val="Plain Text"/>
    <w:basedOn w:val="1"/>
    <w:qFormat/>
    <w:uiPriority w:val="0"/>
    <w:rPr>
      <w:rFonts w:ascii="Arial" w:hAnsi="仿宋" w:eastAsia="宋体" w:cs="Times New Roman"/>
      <w:kern w:val="0"/>
      <w:sz w:val="20"/>
      <w:szCs w:val="21"/>
    </w:rPr>
  </w:style>
  <w:style w:type="paragraph" w:styleId="5">
    <w:name w:val="footer"/>
    <w:basedOn w:val="1"/>
    <w:autoRedefine/>
    <w:qFormat/>
    <w:uiPriority w:val="0"/>
    <w:pPr>
      <w:tabs>
        <w:tab w:val="center" w:pos="4153"/>
        <w:tab w:val="right" w:pos="8306"/>
      </w:tabs>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toc 1"/>
    <w:basedOn w:val="1"/>
    <w:next w:val="1"/>
    <w:autoRedefine/>
    <w:qFormat/>
    <w:uiPriority w:val="0"/>
  </w:style>
  <w:style w:type="paragraph" w:styleId="8">
    <w:name w:val="toc 2"/>
    <w:basedOn w:val="1"/>
    <w:next w:val="1"/>
    <w:autoRedefine/>
    <w:qFormat/>
    <w:uiPriority w:val="0"/>
    <w:pPr>
      <w:ind w:left="420" w:leftChars="200"/>
    </w:pPr>
  </w:style>
  <w:style w:type="paragraph" w:styleId="9">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2"/>
    <w:next w:val="2"/>
    <w:link w:val="17"/>
    <w:autoRedefine/>
    <w:qFormat/>
    <w:uiPriority w:val="0"/>
    <w:rPr>
      <w:b/>
      <w:bCs/>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autoRedefine/>
    <w:qFormat/>
    <w:uiPriority w:val="0"/>
    <w:rPr>
      <w:sz w:val="21"/>
      <w:szCs w:val="21"/>
    </w:rPr>
  </w:style>
  <w:style w:type="paragraph" w:customStyle="1" w:styleId="15">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6">
    <w:name w:val="批注文字 字符"/>
    <w:basedOn w:val="13"/>
    <w:link w:val="2"/>
    <w:autoRedefine/>
    <w:qFormat/>
    <w:uiPriority w:val="0"/>
    <w:rPr>
      <w:rFonts w:ascii="Arial" w:hAnsi="Arial" w:eastAsia="Arial" w:cs="Arial"/>
      <w:snapToGrid w:val="0"/>
      <w:color w:val="000000"/>
      <w:sz w:val="21"/>
      <w:szCs w:val="21"/>
      <w:lang w:eastAsia="en-US"/>
    </w:rPr>
  </w:style>
  <w:style w:type="character" w:customStyle="1" w:styleId="17">
    <w:name w:val="批注主题 字符"/>
    <w:basedOn w:val="16"/>
    <w:link w:val="10"/>
    <w:autoRedefine/>
    <w:qFormat/>
    <w:uiPriority w:val="0"/>
    <w:rPr>
      <w:rFonts w:ascii="Arial" w:hAnsi="Arial" w:eastAsia="Arial" w:cs="Arial"/>
      <w:b/>
      <w:bCs/>
      <w:snapToGrid w:val="0"/>
      <w:color w:val="000000"/>
      <w:sz w:val="21"/>
      <w:szCs w:val="21"/>
      <w:lang w:eastAsia="en-US"/>
    </w:rPr>
  </w:style>
  <w:style w:type="paragraph" w:customStyle="1" w:styleId="18">
    <w:name w:val="纯文本1"/>
    <w:basedOn w:val="1"/>
    <w:autoRedefine/>
    <w:qFormat/>
    <w:uiPriority w:val="0"/>
    <w:rPr>
      <w:rFonts w:ascii="宋体" w:hAnsi="Courier New" w:eastAsia="宋体" w:cs="Courier New"/>
      <w:szCs w:val="21"/>
    </w:rPr>
  </w:style>
  <w:style w:type="paragraph" w:customStyle="1" w:styleId="19">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47767</Words>
  <Characters>50909</Characters>
  <Lines>333</Lines>
  <Paragraphs>93</Paragraphs>
  <TotalTime>55</TotalTime>
  <ScaleCrop>false</ScaleCrop>
  <LinksUpToDate>false</LinksUpToDate>
  <CharactersWithSpaces>53419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2026-03-17T00:46:00Z</dcterms:created>
  <dc:creator>Administrator</dc:creator>
  <cp:lastModifiedBy>洋芋</cp:lastModifiedBy>
  <cp:lastPrinted>2026-07-10T01:05:00Z</cp:lastPrinted>
  <dcterms:modified xsi:type="dcterms:W3CDTF">2026-07-13T02:19:45Z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904F8E4C15DA419ABBCD700EC4BCB784_13</vt:lpwstr>
  </property>
  <property fmtid="{D5CDD505-2E9C-101B-9397-08002B2CF9AE}" pid="4" name="KSOTemplateDocerSaveRecord">
    <vt:lpwstr>eyJoZGlkIjoiNjRlMTA4OTBjODIyYzMzZTY2MGRjYjIxYjYyZDBlZjUiLCJ1c2VySWQiOiIyNzMwNzA5NDUifQ==</vt:lpwstr>
  </property>
</Properties>
</file>