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421350">
      <w:pPr>
        <w:spacing w:line="440" w:lineRule="exact"/>
        <w:ind w:left="-359" w:leftChars="-171" w:firstLine="720" w:firstLineChars="200"/>
        <w:jc w:val="center"/>
        <w:rPr>
          <w:rFonts w:hint="eastAsia" w:ascii="宋体" w:hAnsi="宋体" w:eastAsia="宋体" w:cs="宋体"/>
          <w:b/>
          <w:bCs/>
          <w:color w:val="000000"/>
          <w:spacing w:val="4"/>
          <w:sz w:val="24"/>
          <w:szCs w:val="32"/>
        </w:rPr>
      </w:pPr>
      <w:r>
        <w:rPr>
          <w:rFonts w:hint="eastAsia" w:ascii="宋体" w:hAnsi="宋体" w:eastAsia="宋体" w:cs="宋体"/>
          <w:kern w:val="28"/>
          <w:sz w:val="36"/>
          <w:szCs w:val="36"/>
          <w:highlight w:val="none"/>
          <w:lang w:val="en-US" w:eastAsia="zh-CN" w:bidi="ar-SA"/>
        </w:rPr>
        <w:t>商务条款偏离表</w:t>
      </w:r>
      <w:r>
        <w:rPr>
          <w:rFonts w:hint="eastAsia" w:ascii="宋体" w:hAnsi="宋体" w:eastAsia="宋体" w:cs="宋体"/>
          <w:kern w:val="28"/>
          <w:sz w:val="28"/>
          <w:highlight w:val="none"/>
          <w:lang w:val="en-US" w:eastAsia="zh-CN" w:bidi="ar-SA"/>
        </w:rPr>
        <w:t xml:space="preserve">  </w:t>
      </w:r>
      <w:r>
        <w:rPr>
          <w:rFonts w:hint="eastAsia" w:ascii="宋体" w:hAnsi="宋体" w:eastAsia="宋体" w:cs="宋体"/>
          <w:color w:val="000000"/>
          <w:spacing w:val="4"/>
          <w:sz w:val="24"/>
        </w:rPr>
        <w:t xml:space="preserve">   </w:t>
      </w:r>
      <w:r>
        <w:rPr>
          <w:rFonts w:hint="eastAsia" w:ascii="宋体" w:hAnsi="宋体" w:eastAsia="宋体" w:cs="宋体"/>
          <w:color w:val="000000"/>
          <w:spacing w:val="4"/>
          <w:sz w:val="24"/>
          <w:szCs w:val="32"/>
        </w:rPr>
        <w:t xml:space="preserve"> </w:t>
      </w:r>
    </w:p>
    <w:p w14:paraId="0A23A26A">
      <w:pPr>
        <w:pStyle w:val="2"/>
        <w:rPr>
          <w:rFonts w:hint="eastAsia" w:ascii="宋体" w:hAnsi="宋体" w:eastAsia="宋体" w:cs="宋体"/>
          <w:color w:val="000000"/>
          <w:spacing w:val="4"/>
          <w:sz w:val="24"/>
          <w:lang w:val="en-US" w:eastAsia="zh-CN"/>
        </w:rPr>
      </w:pPr>
    </w:p>
    <w:p w14:paraId="0F19EF09">
      <w:pPr>
        <w:pStyle w:val="2"/>
        <w:rPr>
          <w:rFonts w:hint="eastAsia" w:ascii="宋体" w:hAnsi="宋体" w:eastAsia="宋体" w:cs="宋体"/>
          <w:color w:val="000000"/>
          <w:spacing w:val="4"/>
          <w:sz w:val="24"/>
          <w:lang w:val="en-US" w:eastAsia="zh-CN"/>
        </w:rPr>
      </w:pPr>
    </w:p>
    <w:p w14:paraId="6E2F9C94">
      <w:pPr>
        <w:spacing w:line="360" w:lineRule="auto"/>
        <w:rPr>
          <w:rFonts w:hint="eastAsia"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  <w:lang w:val="en-US" w:eastAsia="zh-CN"/>
        </w:rPr>
        <w:t>供应商</w:t>
      </w:r>
      <w:r>
        <w:rPr>
          <w:rFonts w:hint="eastAsia" w:ascii="宋体" w:hAnsi="宋体"/>
          <w:color w:val="000000"/>
          <w:sz w:val="24"/>
          <w:szCs w:val="24"/>
        </w:rPr>
        <w:t>名称：</w:t>
      </w:r>
    </w:p>
    <w:p w14:paraId="35ED24FC">
      <w:pPr>
        <w:spacing w:line="360" w:lineRule="auto"/>
        <w:rPr>
          <w:rFonts w:hint="eastAsia"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项目编号：</w:t>
      </w:r>
    </w:p>
    <w:p w14:paraId="0D11C59C">
      <w:pPr>
        <w:pStyle w:val="2"/>
        <w:rPr>
          <w:rFonts w:hint="eastAsia" w:ascii="宋体" w:hAnsi="宋体" w:eastAsia="宋体" w:cs="宋体"/>
          <w:color w:val="000000"/>
          <w:spacing w:val="4"/>
          <w:sz w:val="24"/>
          <w:lang w:val="en-US" w:eastAsia="zh-CN"/>
        </w:rPr>
      </w:pPr>
    </w:p>
    <w:tbl>
      <w:tblPr>
        <w:tblStyle w:val="3"/>
        <w:tblW w:w="9117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6"/>
        <w:gridCol w:w="3316"/>
        <w:gridCol w:w="3445"/>
        <w:gridCol w:w="1500"/>
      </w:tblGrid>
      <w:tr w14:paraId="0ED698A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856" w:type="dxa"/>
            <w:tcBorders>
              <w:top w:val="single" w:color="auto" w:sz="12" w:space="0"/>
              <w:bottom w:val="single" w:color="auto" w:sz="2" w:space="0"/>
            </w:tcBorders>
            <w:shd w:val="clear" w:color="auto" w:fill="F1F1F1" w:themeFill="background1" w:themeFillShade="F2"/>
            <w:vAlign w:val="center"/>
          </w:tcPr>
          <w:p w14:paraId="397F986D">
            <w:pPr>
              <w:spacing w:line="320" w:lineRule="exact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3316" w:type="dxa"/>
            <w:tcBorders>
              <w:top w:val="single" w:color="auto" w:sz="12" w:space="0"/>
              <w:bottom w:val="single" w:color="auto" w:sz="2" w:space="0"/>
            </w:tcBorders>
            <w:shd w:val="clear" w:color="auto" w:fill="F1F1F1" w:themeFill="background1" w:themeFillShade="F2"/>
            <w:vAlign w:val="center"/>
          </w:tcPr>
          <w:p w14:paraId="445CA8DA">
            <w:pPr>
              <w:spacing w:line="320" w:lineRule="exact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  <w:highlight w:val="none"/>
                <w:lang w:val="en-US" w:eastAsia="zh-CN"/>
              </w:rPr>
              <w:t>采购</w:t>
            </w:r>
            <w:r>
              <w:rPr>
                <w:rFonts w:hint="eastAsia" w:ascii="宋体" w:hAnsi="宋体" w:eastAsia="宋体" w:cs="宋体"/>
                <w:b/>
                <w:sz w:val="24"/>
                <w:szCs w:val="24"/>
                <w:highlight w:val="none"/>
              </w:rPr>
              <w:t>文件条款明细</w:t>
            </w:r>
          </w:p>
        </w:tc>
        <w:tc>
          <w:tcPr>
            <w:tcW w:w="3445" w:type="dxa"/>
            <w:tcBorders>
              <w:top w:val="single" w:color="auto" w:sz="12" w:space="0"/>
              <w:bottom w:val="single" w:color="auto" w:sz="2" w:space="0"/>
            </w:tcBorders>
            <w:shd w:val="clear" w:color="auto" w:fill="F1F1F1" w:themeFill="background1" w:themeFillShade="F2"/>
            <w:vAlign w:val="center"/>
          </w:tcPr>
          <w:p w14:paraId="20F9804F">
            <w:pPr>
              <w:spacing w:line="320" w:lineRule="exact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  <w:highlight w:val="none"/>
              </w:rPr>
              <w:t>响</w:t>
            </w:r>
            <w:r>
              <w:rPr>
                <w:rFonts w:hint="eastAsia" w:ascii="宋体" w:hAnsi="宋体" w:eastAsia="宋体" w:cs="宋体"/>
                <w:b/>
                <w:w w:val="1"/>
                <w:sz w:val="24"/>
                <w:szCs w:val="24"/>
                <w:highlight w:val="non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sz w:val="24"/>
                <w:szCs w:val="24"/>
                <w:highlight w:val="none"/>
              </w:rPr>
              <w:t>应</w:t>
            </w:r>
            <w:r>
              <w:rPr>
                <w:rFonts w:hint="eastAsia" w:ascii="宋体" w:hAnsi="宋体" w:eastAsia="宋体" w:cs="宋体"/>
                <w:b/>
                <w:sz w:val="24"/>
                <w:szCs w:val="24"/>
                <w:highlight w:val="none"/>
                <w:lang w:val="en-US" w:eastAsia="zh-CN"/>
              </w:rPr>
              <w:t>内容</w:t>
            </w:r>
          </w:p>
        </w:tc>
        <w:tc>
          <w:tcPr>
            <w:tcW w:w="1500" w:type="dxa"/>
            <w:tcBorders>
              <w:top w:val="single" w:color="auto" w:sz="12" w:space="0"/>
              <w:bottom w:val="single" w:color="auto" w:sz="2" w:space="0"/>
            </w:tcBorders>
            <w:shd w:val="clear" w:color="auto" w:fill="F1F1F1" w:themeFill="background1" w:themeFillShade="F2"/>
            <w:vAlign w:val="center"/>
          </w:tcPr>
          <w:p w14:paraId="47BA9CDF">
            <w:pPr>
              <w:spacing w:line="320" w:lineRule="exact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  <w:highlight w:val="none"/>
              </w:rPr>
              <w:t>响</w:t>
            </w:r>
            <w:r>
              <w:rPr>
                <w:rFonts w:hint="eastAsia" w:ascii="宋体" w:hAnsi="宋体" w:eastAsia="宋体" w:cs="宋体"/>
                <w:b/>
                <w:w w:val="1"/>
                <w:sz w:val="24"/>
                <w:szCs w:val="24"/>
                <w:highlight w:val="non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sz w:val="24"/>
                <w:szCs w:val="24"/>
                <w:highlight w:val="none"/>
              </w:rPr>
              <w:t>应说明</w:t>
            </w:r>
          </w:p>
        </w:tc>
      </w:tr>
      <w:tr w14:paraId="6B38375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856" w:type="dxa"/>
            <w:tcBorders>
              <w:top w:val="single" w:color="auto" w:sz="2" w:space="0"/>
            </w:tcBorders>
            <w:vAlign w:val="center"/>
          </w:tcPr>
          <w:p w14:paraId="04C3FFB9">
            <w:pPr>
              <w:spacing w:line="32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bookmarkStart w:id="0" w:name="_GoBack"/>
            <w:bookmarkEnd w:id="0"/>
          </w:p>
        </w:tc>
        <w:tc>
          <w:tcPr>
            <w:tcW w:w="3316" w:type="dxa"/>
            <w:tcBorders>
              <w:top w:val="single" w:color="auto" w:sz="2" w:space="0"/>
            </w:tcBorders>
          </w:tcPr>
          <w:p w14:paraId="15FDF8D7">
            <w:pPr>
              <w:rPr>
                <w:rFonts w:hint="default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3445" w:type="dxa"/>
            <w:tcBorders>
              <w:top w:val="single" w:color="auto" w:sz="2" w:space="0"/>
            </w:tcBorders>
            <w:vAlign w:val="center"/>
          </w:tcPr>
          <w:p w14:paraId="0DCFC4CB">
            <w:pPr>
              <w:spacing w:line="320" w:lineRule="exact"/>
              <w:jc w:val="both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500" w:type="dxa"/>
            <w:tcBorders>
              <w:top w:val="single" w:color="auto" w:sz="2" w:space="0"/>
            </w:tcBorders>
            <w:vAlign w:val="center"/>
          </w:tcPr>
          <w:p w14:paraId="0453FE92">
            <w:pPr>
              <w:spacing w:line="320" w:lineRule="exact"/>
              <w:jc w:val="both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68E5AF2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2" w:hRule="atLeast"/>
          <w:jc w:val="center"/>
        </w:trPr>
        <w:tc>
          <w:tcPr>
            <w:tcW w:w="856" w:type="dxa"/>
            <w:vAlign w:val="center"/>
          </w:tcPr>
          <w:p w14:paraId="120AFF2D">
            <w:pPr>
              <w:spacing w:line="32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3316" w:type="dxa"/>
          </w:tcPr>
          <w:p w14:paraId="5F984CE8">
            <w:pP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3445" w:type="dxa"/>
            <w:vAlign w:val="center"/>
          </w:tcPr>
          <w:p w14:paraId="3E23B04B">
            <w:pPr>
              <w:spacing w:line="320" w:lineRule="exact"/>
              <w:jc w:val="both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500" w:type="dxa"/>
            <w:vAlign w:val="center"/>
          </w:tcPr>
          <w:p w14:paraId="12130E77">
            <w:pPr>
              <w:spacing w:line="320" w:lineRule="exact"/>
              <w:jc w:val="both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7CCF4C0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7" w:hRule="atLeast"/>
          <w:jc w:val="center"/>
        </w:trPr>
        <w:tc>
          <w:tcPr>
            <w:tcW w:w="856" w:type="dxa"/>
            <w:vAlign w:val="center"/>
          </w:tcPr>
          <w:p w14:paraId="313A074D">
            <w:pPr>
              <w:spacing w:line="32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3316" w:type="dxa"/>
          </w:tcPr>
          <w:p w14:paraId="2A09958B">
            <w:pP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3445" w:type="dxa"/>
            <w:vAlign w:val="center"/>
          </w:tcPr>
          <w:p w14:paraId="581D80B8">
            <w:pPr>
              <w:spacing w:line="320" w:lineRule="exact"/>
              <w:jc w:val="both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500" w:type="dxa"/>
            <w:vAlign w:val="center"/>
          </w:tcPr>
          <w:p w14:paraId="78A26F36">
            <w:pPr>
              <w:spacing w:line="320" w:lineRule="exact"/>
              <w:jc w:val="both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38C09F1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7" w:hRule="atLeast"/>
          <w:jc w:val="center"/>
        </w:trPr>
        <w:tc>
          <w:tcPr>
            <w:tcW w:w="856" w:type="dxa"/>
            <w:vAlign w:val="center"/>
          </w:tcPr>
          <w:p w14:paraId="4D5F4410">
            <w:pPr>
              <w:spacing w:line="32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3316" w:type="dxa"/>
          </w:tcPr>
          <w:p w14:paraId="7B23579A">
            <w:pPr>
              <w:rPr>
                <w:rFonts w:hint="default" w:ascii="宋体" w:hAnsi="宋体" w:eastAsia="宋体" w:cs="宋体"/>
                <w:bCs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3445" w:type="dxa"/>
            <w:vAlign w:val="center"/>
          </w:tcPr>
          <w:p w14:paraId="21FB79FF">
            <w:pPr>
              <w:spacing w:line="320" w:lineRule="exact"/>
              <w:jc w:val="both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500" w:type="dxa"/>
            <w:vAlign w:val="center"/>
          </w:tcPr>
          <w:p w14:paraId="5590CDAB">
            <w:pPr>
              <w:spacing w:line="320" w:lineRule="exact"/>
              <w:jc w:val="both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4CA861C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856" w:type="dxa"/>
            <w:vAlign w:val="center"/>
          </w:tcPr>
          <w:p w14:paraId="6274BD7D">
            <w:pPr>
              <w:spacing w:line="32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备注</w:t>
            </w:r>
          </w:p>
        </w:tc>
        <w:tc>
          <w:tcPr>
            <w:tcW w:w="8261" w:type="dxa"/>
            <w:gridSpan w:val="3"/>
            <w:vAlign w:val="center"/>
          </w:tcPr>
          <w:p w14:paraId="0505595D">
            <w:pPr>
              <w:spacing w:line="320" w:lineRule="exact"/>
              <w:ind w:left="315" w:hanging="315"/>
              <w:jc w:val="both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．响</w:t>
            </w:r>
            <w:r>
              <w:rPr>
                <w:rFonts w:hint="eastAsia" w:ascii="宋体" w:hAnsi="宋体" w:eastAsia="宋体" w:cs="宋体"/>
                <w:w w:val="1"/>
                <w:sz w:val="24"/>
                <w:szCs w:val="24"/>
                <w:highlight w:val="none"/>
              </w:rPr>
              <w:t xml:space="preserve"> 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应说明按实际响</w:t>
            </w:r>
            <w:r>
              <w:rPr>
                <w:rFonts w:hint="eastAsia" w:ascii="宋体" w:hAnsi="宋体" w:eastAsia="宋体" w:cs="宋体"/>
                <w:w w:val="1"/>
                <w:sz w:val="24"/>
                <w:szCs w:val="24"/>
                <w:highlight w:val="none"/>
              </w:rPr>
              <w:t xml:space="preserve"> 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应情况填写“优于”、“响</w:t>
            </w:r>
            <w:r>
              <w:rPr>
                <w:rFonts w:hint="eastAsia" w:ascii="宋体" w:hAnsi="宋体" w:eastAsia="宋体" w:cs="宋体"/>
                <w:w w:val="1"/>
                <w:sz w:val="24"/>
                <w:szCs w:val="24"/>
                <w:highlight w:val="none"/>
              </w:rPr>
              <w:t xml:space="preserve"> 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应”、“不响</w:t>
            </w:r>
            <w:r>
              <w:rPr>
                <w:rFonts w:hint="eastAsia" w:ascii="宋体" w:hAnsi="宋体" w:eastAsia="宋体" w:cs="宋体"/>
                <w:w w:val="1"/>
                <w:sz w:val="24"/>
                <w:szCs w:val="24"/>
                <w:highlight w:val="none"/>
              </w:rPr>
              <w:t xml:space="preserve"> 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应”。</w:t>
            </w:r>
          </w:p>
        </w:tc>
      </w:tr>
    </w:tbl>
    <w:p w14:paraId="7E02836F">
      <w:pPr>
        <w:numPr>
          <w:ilvl w:val="0"/>
          <w:numId w:val="0"/>
        </w:numPr>
        <w:spacing w:line="440" w:lineRule="exact"/>
        <w:ind w:leftChars="0"/>
        <w:jc w:val="left"/>
        <w:rPr>
          <w:rFonts w:hint="eastAsia" w:ascii="宋体" w:hAnsi="宋体" w:eastAsia="宋体" w:cs="宋体"/>
          <w:color w:val="000000"/>
          <w:spacing w:val="4"/>
          <w:sz w:val="24"/>
          <w:lang w:val="en-US" w:eastAsia="zh-CN"/>
        </w:rPr>
      </w:pPr>
    </w:p>
    <w:p w14:paraId="1B97E228">
      <w:pPr>
        <w:pStyle w:val="2"/>
        <w:rPr>
          <w:rFonts w:hint="eastAsia" w:ascii="宋体" w:hAnsi="宋体" w:eastAsia="宋体" w:cs="宋体"/>
          <w:color w:val="000000"/>
          <w:spacing w:val="4"/>
          <w:sz w:val="24"/>
          <w:lang w:val="en-US" w:eastAsia="zh-CN"/>
        </w:rPr>
      </w:pPr>
    </w:p>
    <w:p w14:paraId="04255955">
      <w:pPr>
        <w:rPr>
          <w:rFonts w:hint="eastAsia"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 xml:space="preserve">授权代表人签字： </w:t>
      </w:r>
    </w:p>
    <w:p w14:paraId="0E29008F">
      <w:pPr>
        <w:rPr>
          <w:rFonts w:hint="eastAsia" w:ascii="宋体" w:hAnsi="宋体"/>
          <w:color w:val="000000"/>
          <w:sz w:val="24"/>
          <w:szCs w:val="24"/>
        </w:rPr>
      </w:pPr>
    </w:p>
    <w:p w14:paraId="64171960">
      <w:pPr>
        <w:rPr>
          <w:rFonts w:hint="eastAsia" w:ascii="宋体" w:hAnsi="宋体"/>
          <w:color w:val="000000"/>
          <w:sz w:val="24"/>
          <w:szCs w:val="24"/>
        </w:rPr>
      </w:pPr>
    </w:p>
    <w:p w14:paraId="5629F6B5">
      <w:pPr>
        <w:rPr>
          <w:rFonts w:hint="eastAsia"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公章：</w:t>
      </w:r>
    </w:p>
    <w:p w14:paraId="2BCF6237">
      <w:pPr>
        <w:pStyle w:val="2"/>
        <w:rPr>
          <w:rFonts w:hint="eastAsia" w:ascii="宋体" w:hAnsi="宋体" w:eastAsia="宋体" w:cs="宋体"/>
          <w:color w:val="000000"/>
          <w:spacing w:val="4"/>
          <w:sz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I2MDNlZWNiMGI0YzU3MzU4NDA4MWRhZjZmNGZjMmUifQ=="/>
  </w:docVars>
  <w:rsids>
    <w:rsidRoot w:val="4E4826AE"/>
    <w:rsid w:val="00FB7D1D"/>
    <w:rsid w:val="202D3756"/>
    <w:rsid w:val="21C33F43"/>
    <w:rsid w:val="269B7263"/>
    <w:rsid w:val="38685CD9"/>
    <w:rsid w:val="416A59DD"/>
    <w:rsid w:val="4E4826AE"/>
    <w:rsid w:val="53510D84"/>
    <w:rsid w:val="5D2D750F"/>
    <w:rsid w:val="5F964E5F"/>
    <w:rsid w:val="61123452"/>
    <w:rsid w:val="614E7A33"/>
    <w:rsid w:val="69BC0A87"/>
    <w:rsid w:val="71BE3895"/>
    <w:rsid w:val="77CA1A97"/>
    <w:rsid w:val="7E2B04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paragraph" w:customStyle="1" w:styleId="5">
    <w:name w:val="@标题"/>
    <w:basedOn w:val="1"/>
    <w:next w:val="6"/>
    <w:qFormat/>
    <w:uiPriority w:val="0"/>
    <w:pPr>
      <w:keepNext/>
      <w:spacing w:before="50" w:beforeLines="50" w:after="50" w:afterLines="50"/>
      <w:jc w:val="center"/>
      <w:outlineLvl w:val="1"/>
    </w:pPr>
    <w:rPr>
      <w:rFonts w:ascii="Calibri" w:hAnsi="Calibri" w:eastAsia="黑体"/>
      <w:kern w:val="32"/>
      <w:sz w:val="32"/>
    </w:rPr>
  </w:style>
  <w:style w:type="paragraph" w:customStyle="1" w:styleId="6">
    <w:name w:val="@正文"/>
    <w:basedOn w:val="7"/>
    <w:autoRedefine/>
    <w:qFormat/>
    <w:uiPriority w:val="0"/>
    <w:pPr>
      <w:wordWrap/>
      <w:spacing w:line="240" w:lineRule="auto"/>
      <w:ind w:firstLine="200" w:firstLineChars="200"/>
      <w:jc w:val="both"/>
    </w:pPr>
    <w:rPr>
      <w:rFonts w:ascii="Calibri" w:hAnsi="Calibri" w:eastAsia="宋体" w:cstheme="minorHAnsi"/>
      <w:color w:val="000000"/>
      <w:kern w:val="24"/>
      <w:sz w:val="24"/>
      <w:szCs w:val="24"/>
    </w:rPr>
  </w:style>
  <w:style w:type="paragraph" w:customStyle="1" w:styleId="7">
    <w:name w:val="※正文"/>
    <w:basedOn w:val="1"/>
    <w:next w:val="1"/>
    <w:autoRedefine/>
    <w:qFormat/>
    <w:uiPriority w:val="0"/>
    <w:pPr>
      <w:wordWrap w:val="0"/>
      <w:spacing w:line="400" w:lineRule="exact"/>
    </w:pPr>
    <w:rPr>
      <w:rFonts w:ascii="Calibri Light" w:hAnsi="Calibri Light" w:eastAsia="华文仿宋"/>
      <w:sz w:val="28"/>
      <w:szCs w:val="28"/>
    </w:rPr>
  </w:style>
  <w:style w:type="paragraph" w:customStyle="1" w:styleId="8">
    <w:name w:val="@一级小标题"/>
    <w:basedOn w:val="1"/>
    <w:next w:val="6"/>
    <w:autoRedefine/>
    <w:qFormat/>
    <w:uiPriority w:val="0"/>
    <w:pPr>
      <w:keepNext/>
      <w:spacing w:before="120" w:after="60"/>
      <w:outlineLvl w:val="2"/>
    </w:pPr>
    <w:rPr>
      <w:rFonts w:ascii="Calibri" w:hAnsi="Calibri" w:eastAsia="黑体"/>
      <w:kern w:val="28"/>
      <w:sz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101</Words>
  <Characters>101</Characters>
  <Lines>0</Lines>
  <Paragraphs>0</Paragraphs>
  <TotalTime>1</TotalTime>
  <ScaleCrop>false</ScaleCrop>
  <LinksUpToDate>false</LinksUpToDate>
  <CharactersWithSpaces>114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2024-01-12T06:45:00Z</dcterms:created>
  <dc:creator>夏日</dc:creator>
  <cp:lastModifiedBy>王诗瑶</cp:lastModifiedBy>
  <dcterms:modified xsi:type="dcterms:W3CDTF">2026-07-28T08:37:02Z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B39EF96B742848C7AE46D0D97DFBA966_13</vt:lpwstr>
  </property>
  <property fmtid="{D5CDD505-2E9C-101B-9397-08002B2CF9AE}" pid="4" name="KSOTemplateDocerSaveRecord">
    <vt:lpwstr>eyJoZGlkIjoiZWRhOWE0ZmVmYzg3ZWQwYTM3Mjk3YTdkNjMzNGIzODIiLCJ1c2VySWQiOiI0MTc2OTE2NDEifQ==</vt:lpwstr>
  </property>
</Properties>
</file>