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技术响应方案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（一）供应商须根据本项目的技术要求以及服务项目、服务内容、服务要求、服务标准、技术保障、报价要求等内容，自行编制《技术响应方案》。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（二）《技术响应方案》内容包括但不限于：针对本项目所要求的技术要求，提出具体的技术保障措施等。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（三）供应商须将《技术响应方案》上传至陕西省</w:t>
      </w:r>
      <w:r>
        <w:rPr>
          <w:rFonts w:hint="eastAsia" w:ascii="宋体" w:hAnsi="宋体" w:cs="宋体"/>
          <w:sz w:val="24"/>
          <w:szCs w:val="24"/>
          <w:lang w:eastAsia="zh-CN"/>
        </w:rPr>
        <w:t>政府采购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电子化</w:t>
      </w:r>
      <w:r>
        <w:rPr>
          <w:rFonts w:hint="eastAsia" w:ascii="宋体" w:hAnsi="宋体" w:cs="宋体"/>
          <w:sz w:val="24"/>
          <w:szCs w:val="24"/>
          <w:lang w:eastAsia="zh-CN"/>
        </w:rPr>
        <w:t>交易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系统，并进行电子签章。</w:t>
      </w:r>
    </w:p>
    <w:p>
      <w:pPr>
        <w:widowControl w:val="0"/>
        <w:wordWrap/>
        <w:adjustRightInd/>
        <w:snapToGrid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440" w:lineRule="exact"/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b/>
          <w:sz w:val="32"/>
          <w:szCs w:val="32"/>
        </w:rPr>
      </w:pPr>
    </w:p>
    <w:p>
      <w:pPr>
        <w:jc w:val="center"/>
        <w:rPr>
          <w:rFonts w:hint="eastAsia"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技术指标响应表</w:t>
      </w:r>
    </w:p>
    <w:p>
      <w:pPr>
        <w:spacing w:line="400" w:lineRule="exact"/>
        <w:rPr>
          <w:rFonts w:hint="eastAsia" w:ascii="仿宋" w:hAnsi="仿宋" w:eastAsia="仿宋"/>
          <w:b/>
        </w:rPr>
      </w:pPr>
      <w:r>
        <w:rPr>
          <w:rFonts w:hint="eastAsia" w:ascii="仿宋" w:hAnsi="仿宋" w:eastAsia="仿宋"/>
          <w:b/>
        </w:rPr>
        <w:t>供应商名称：</w:t>
      </w:r>
    </w:p>
    <w:tbl>
      <w:tblPr>
        <w:tblStyle w:val="3"/>
        <w:tblW w:w="890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2157"/>
        <w:gridCol w:w="2160"/>
        <w:gridCol w:w="2083"/>
        <w:gridCol w:w="1210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品目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-33" w:leftChars="-37" w:hanging="45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  <w:lang w:eastAsia="zh-CN"/>
              </w:rPr>
              <w:t>谈判</w:t>
            </w: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要求</w:t>
            </w:r>
          </w:p>
          <w:p>
            <w:pPr>
              <w:spacing w:line="320" w:lineRule="exact"/>
              <w:ind w:left="-39" w:leftChars="-37" w:hanging="39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（按</w:t>
            </w:r>
            <w:r>
              <w:rPr>
                <w:rFonts w:hint="eastAsia" w:ascii="仿宋" w:hAnsi="仿宋" w:eastAsia="仿宋"/>
                <w:w w:val="90"/>
                <w:sz w:val="21"/>
                <w:szCs w:val="21"/>
                <w:lang w:eastAsia="zh-CN"/>
              </w:rPr>
              <w:t>谈判</w:t>
            </w:r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文件要求誊写）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响应情况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left="-37"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响应评价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both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偏离说明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firstLine="68"/>
              <w:jc w:val="both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1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7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</w:tbl>
    <w:p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特别提示：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1、请按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项目内容</w:t>
      </w:r>
      <w:r>
        <w:rPr>
          <w:rFonts w:hint="eastAsia" w:ascii="宋体" w:hAnsi="宋体" w:eastAsia="宋体" w:cs="宋体"/>
          <w:sz w:val="24"/>
          <w:szCs w:val="24"/>
        </w:rPr>
        <w:t>，逐条对应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文件的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服务项目、服务</w:t>
      </w:r>
      <w:r>
        <w:rPr>
          <w:rFonts w:hint="eastAsia" w:ascii="宋体" w:hAnsi="宋体" w:eastAsia="宋体" w:cs="宋体"/>
          <w:sz w:val="24"/>
          <w:szCs w:val="24"/>
        </w:rPr>
        <w:t>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、服务标准</w:t>
      </w:r>
      <w:r>
        <w:rPr>
          <w:rFonts w:hint="eastAsia" w:ascii="宋体" w:hAnsi="宋体" w:eastAsia="宋体" w:cs="宋体"/>
          <w:sz w:val="24"/>
          <w:szCs w:val="24"/>
        </w:rPr>
        <w:t>，认真填写本表。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就响应情况</w:t>
      </w:r>
      <w:r>
        <w:rPr>
          <w:rFonts w:hint="eastAsia" w:ascii="宋体" w:hAnsi="宋体" w:eastAsia="宋体" w:cs="宋体"/>
          <w:sz w:val="24"/>
          <w:szCs w:val="24"/>
        </w:rPr>
        <w:t>对偏离情况做出详细说明。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2、供应商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须</w:t>
      </w:r>
      <w:r>
        <w:rPr>
          <w:rFonts w:hint="eastAsia" w:ascii="宋体" w:hAnsi="宋体" w:eastAsia="宋体" w:cs="宋体"/>
          <w:sz w:val="24"/>
          <w:szCs w:val="24"/>
        </w:rPr>
        <w:t>按实际情况填写，不得照抄、复制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谈判</w:t>
      </w:r>
      <w:r>
        <w:rPr>
          <w:rFonts w:hint="eastAsia" w:ascii="宋体" w:hAnsi="宋体" w:eastAsia="宋体" w:cs="宋体"/>
          <w:sz w:val="24"/>
          <w:szCs w:val="24"/>
        </w:rPr>
        <w:t>文件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中的</w:t>
      </w:r>
      <w:r>
        <w:rPr>
          <w:rFonts w:hint="eastAsia" w:ascii="宋体" w:hAnsi="宋体" w:eastAsia="宋体" w:cs="宋体"/>
          <w:sz w:val="24"/>
          <w:szCs w:val="24"/>
        </w:rPr>
        <w:t>服务质量要求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指标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440" w:lineRule="exact"/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6333AA"/>
    <w:rsid w:val="011C199B"/>
    <w:rsid w:val="03653325"/>
    <w:rsid w:val="05BD6781"/>
    <w:rsid w:val="116333AA"/>
    <w:rsid w:val="141045EE"/>
    <w:rsid w:val="1896309C"/>
    <w:rsid w:val="1EB020FD"/>
    <w:rsid w:val="2A1D61CF"/>
    <w:rsid w:val="2CC3552F"/>
    <w:rsid w:val="314A6DD7"/>
    <w:rsid w:val="33C66520"/>
    <w:rsid w:val="370D790C"/>
    <w:rsid w:val="39E33F72"/>
    <w:rsid w:val="3C812411"/>
    <w:rsid w:val="47860241"/>
    <w:rsid w:val="482D0A5D"/>
    <w:rsid w:val="48E03FEF"/>
    <w:rsid w:val="49441878"/>
    <w:rsid w:val="4ABA671B"/>
    <w:rsid w:val="4BB72A3D"/>
    <w:rsid w:val="4E251458"/>
    <w:rsid w:val="56283CBF"/>
    <w:rsid w:val="58E90197"/>
    <w:rsid w:val="59FF0FBA"/>
    <w:rsid w:val="5FD543C1"/>
    <w:rsid w:val="60FD4589"/>
    <w:rsid w:val="62FE7E72"/>
    <w:rsid w:val="652C3B50"/>
    <w:rsid w:val="69024CDB"/>
    <w:rsid w:val="74A67AB6"/>
    <w:rsid w:val="7FA250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2024-12-03T01:54:00Z</dcterms:created>
  <dc:creator>Administrator</dc:creator>
  <cp:lastModifiedBy>Administrator</cp:lastModifiedBy>
  <dcterms:modified xsi:type="dcterms:W3CDTF">2026-05-25T02:34:12Z</dcterms:modified>
  <dc:title>技术保障响应方案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KSOTemplateDocerSaveRecord">
    <vt:lpwstr>eyJoZGlkIjoiMDg5MzFlNDRhNGM3MmYwMzU1OWMyZWI1ZTJjZGRmZmQifQ==</vt:lpwstr>
  </property>
  <property fmtid="{D5CDD505-2E9C-101B-9397-08002B2CF9AE}" pid="4" name="ICV">
    <vt:lpwstr>8C40B0C5659947F096D3A97A74F5B9ED_12</vt:lpwstr>
  </property>
</Properties>
</file>