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A776A">
      <w:pPr>
        <w:pStyle w:val="5"/>
        <w:rPr>
          <w:rFonts w:hint="default" w:asciiTheme="minorEastAsia" w:hAnsiTheme="minorEastAsia" w:cstheme="minorEastAsia"/>
          <w:b/>
          <w:bCs/>
        </w:rPr>
      </w:pPr>
      <w:r>
        <w:rPr>
          <w:rFonts w:asciiTheme="minorEastAsia" w:hAnsiTheme="minorEastAsia" w:cstheme="minorEastAsia"/>
        </w:rPr>
        <w:t>详见附件：</w:t>
      </w:r>
      <w:r>
        <w:rPr>
          <w:rFonts w:asciiTheme="minorEastAsia" w:hAnsiTheme="minorEastAsia" w:cstheme="minorEastAsia"/>
          <w:b/>
          <w:bCs/>
        </w:rPr>
        <w:t>陕西省政府采购供应商拒绝政府采购领域商业贿赂承诺书</w:t>
      </w:r>
      <w:bookmarkStart w:id="0" w:name="_GoBack"/>
      <w:bookmarkEnd w:id="0"/>
    </w:p>
    <w:p w14:paraId="7B3B822A">
      <w:pPr>
        <w:pStyle w:val="5"/>
        <w:rPr>
          <w:rFonts w:hint="default" w:asciiTheme="minorEastAsia" w:hAnsiTheme="minorEastAsia" w:cstheme="minorEastAsia"/>
        </w:rPr>
      </w:pPr>
    </w:p>
    <w:p w14:paraId="64B70E40">
      <w:pPr>
        <w:pStyle w:val="5"/>
        <w:rPr>
          <w:rFonts w:hint="default" w:asciiTheme="minorEastAsia" w:hAnsiTheme="minorEastAsia" w:cstheme="minorEastAsia"/>
        </w:rPr>
      </w:pPr>
    </w:p>
    <w:p w14:paraId="017C1A5C">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为响应党中央、国务院关于治理政府采购领域商业贿赂行为的号召，我公司在此庄严承诺：</w:t>
      </w:r>
    </w:p>
    <w:p w14:paraId="0D776286">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1、在参与政府采购活动中遵纪守法、诚信经营、公平竞标。</w:t>
      </w:r>
    </w:p>
    <w:p w14:paraId="4E5F1E69">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2、不向政府采购人、采购代理机构和政府采购评审专家进行任何形式的商业贿赂以谋取交易机会。</w:t>
      </w:r>
    </w:p>
    <w:p w14:paraId="211A0892">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3、不向政府采购代理机构和采购人提供虚假资质文件或采用虚假应标方式参与政府采购市场竞争并谋取中标、成交。</w:t>
      </w:r>
    </w:p>
    <w:p w14:paraId="4CB49748">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4、不采取“围标、陪标”等商业欺诈手段获得政府采购定单。</w:t>
      </w:r>
    </w:p>
    <w:p w14:paraId="4F7E74EC">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5、不采取不正当手段诋毁、排挤其他供应商。</w:t>
      </w:r>
    </w:p>
    <w:p w14:paraId="44D44DB6">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6、不在提供商品和服务时“偷梁换柱、以次充好”损害采购人的合法权益。</w:t>
      </w:r>
    </w:p>
    <w:p w14:paraId="31A0283A">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7、不与采购人、采购代理机构政府采购评审专家或其它供应商恶意串通，进行质疑和投诉，维护政府采购市场秩序。</w:t>
      </w:r>
    </w:p>
    <w:p w14:paraId="2CBEB89B">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8、尊重和接受政府采购监督管理部门的监督和政府采购代理机构招标采购要求，承担因违约行为给采购人造成的损失。</w:t>
      </w:r>
    </w:p>
    <w:p w14:paraId="6AB9F01D">
      <w:pPr>
        <w:spacing w:line="360" w:lineRule="auto"/>
        <w:ind w:firstLine="400" w:firstLineChars="2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9、不发生其他有悖于政府采购公开、公平、公正和诚信原则的行为。</w:t>
      </w:r>
    </w:p>
    <w:p w14:paraId="695FB7A0">
      <w:pPr>
        <w:spacing w:line="360" w:lineRule="auto"/>
        <w:rPr>
          <w:rFonts w:asciiTheme="minorEastAsia" w:hAnsiTheme="minorEastAsia" w:eastAsiaTheme="minorEastAsia" w:cstheme="minorEastAsia"/>
          <w:snapToGrid/>
          <w:color w:val="auto"/>
          <w:sz w:val="20"/>
          <w:szCs w:val="20"/>
          <w:lang w:eastAsia="zh-Hans"/>
        </w:rPr>
      </w:pPr>
    </w:p>
    <w:p w14:paraId="2A0FF728">
      <w:pPr>
        <w:spacing w:line="360" w:lineRule="auto"/>
        <w:rPr>
          <w:rFonts w:asciiTheme="minorEastAsia" w:hAnsiTheme="minorEastAsia" w:eastAsiaTheme="minorEastAsia" w:cstheme="minorEastAsia"/>
          <w:snapToGrid/>
          <w:color w:val="auto"/>
          <w:sz w:val="20"/>
          <w:szCs w:val="20"/>
          <w:lang w:eastAsia="zh-Hans"/>
        </w:rPr>
      </w:pPr>
    </w:p>
    <w:p w14:paraId="50D98194">
      <w:pPr>
        <w:spacing w:line="360" w:lineRule="auto"/>
        <w:rPr>
          <w:rFonts w:asciiTheme="minorEastAsia" w:hAnsiTheme="minorEastAsia" w:eastAsiaTheme="minorEastAsia" w:cstheme="minorEastAsia"/>
          <w:snapToGrid/>
          <w:color w:val="auto"/>
          <w:sz w:val="20"/>
          <w:szCs w:val="20"/>
          <w:lang w:eastAsia="zh-Hans"/>
        </w:rPr>
      </w:pPr>
    </w:p>
    <w:p w14:paraId="1BAB859B">
      <w:pPr>
        <w:spacing w:line="360" w:lineRule="auto"/>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投标单位名称：           （盖章）</w:t>
      </w:r>
    </w:p>
    <w:p w14:paraId="5B2209FF">
      <w:pPr>
        <w:spacing w:line="360" w:lineRule="auto"/>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法定代表人或授权代表人：（签字并盖章）</w:t>
      </w:r>
    </w:p>
    <w:p w14:paraId="120F348F">
      <w:pPr>
        <w:spacing w:line="360" w:lineRule="auto"/>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地  址：                        </w:t>
      </w:r>
    </w:p>
    <w:p w14:paraId="11B01909">
      <w:pPr>
        <w:spacing w:line="360" w:lineRule="auto"/>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邮  编：</w:t>
      </w:r>
    </w:p>
    <w:p w14:paraId="483448FB">
      <w:pPr>
        <w:spacing w:line="360" w:lineRule="auto"/>
        <w:ind w:left="800" w:hanging="800" w:hangingChars="4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电  话：                               </w:t>
      </w:r>
    </w:p>
    <w:p w14:paraId="49D9A2C8">
      <w:pPr>
        <w:spacing w:line="360" w:lineRule="auto"/>
        <w:ind w:left="800" w:hanging="800" w:hangingChars="400"/>
        <w:rPr>
          <w:rFonts w:asciiTheme="minorEastAsia" w:hAnsiTheme="minorEastAsia" w:eastAsiaTheme="minorEastAsia" w:cstheme="minorEastAsia"/>
          <w:snapToGrid/>
          <w:color w:val="auto"/>
          <w:sz w:val="20"/>
          <w:szCs w:val="20"/>
          <w:lang w:eastAsia="zh-Hans"/>
        </w:rPr>
      </w:pPr>
      <w:r>
        <w:rPr>
          <w:rFonts w:hint="eastAsia" w:asciiTheme="minorEastAsia" w:hAnsiTheme="minorEastAsia" w:eastAsiaTheme="minorEastAsia" w:cstheme="minorEastAsia"/>
          <w:snapToGrid/>
          <w:color w:val="auto"/>
          <w:sz w:val="20"/>
          <w:szCs w:val="20"/>
          <w:lang w:eastAsia="zh-Hans"/>
        </w:rPr>
        <w:t>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D44FF"/>
    <w:rsid w:val="0D7D44FF"/>
    <w:rsid w:val="3409704A"/>
    <w:rsid w:val="6A0D5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454</Words>
  <Characters>454</Characters>
  <Lines>0</Lines>
  <Paragraphs>0</Paragraphs>
  <TotalTime>0</TotalTime>
  <ScaleCrop>false</ScaleCrop>
  <LinksUpToDate>false</LinksUpToDate>
  <CharactersWithSpaces>531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2025-06-24T06:49:00Z</dcterms:created>
  <dc:creator>公 瑾－</dc:creator>
  <cp:lastModifiedBy>96</cp:lastModifiedBy>
  <dcterms:modified xsi:type="dcterms:W3CDTF">2026-06-22T01:30:41Z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341E75F394EC48DEB66FE43A9F5C5970_11</vt:lpwstr>
  </property>
  <property fmtid="{D5CDD505-2E9C-101B-9397-08002B2CF9AE}" pid="4" name="KSOTemplateDocerSaveRecord">
    <vt:lpwstr>eyJoZGlkIjoiY2MxNGU0OTIzNjhhOTY4MDFlMzk1YjUzYTljZjg2YTgiLCJ1c2VySWQiOiI2MzMzODEwMTQifQ==</vt:lpwstr>
  </property>
</Properties>
</file>