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B850E" w14:textId="77777777" w:rsidR="00034D14" w:rsidRDefault="00000000">
      <w:pPr>
        <w:pStyle w:val="af7"/>
        <w:jc w:val="left"/>
        <w:rPr>
          <w:sz w:val="30"/>
          <w:szCs w:val="30"/>
        </w:rPr>
      </w:pPr>
      <w:r>
        <w:rPr>
          <w:rFonts w:hint="eastAsia"/>
          <w:sz w:val="30"/>
          <w:szCs w:val="30"/>
        </w:rPr>
        <w:t>合同编号：</w:t>
      </w:r>
    </w:p>
    <w:p w14:paraId="730C22E1" w14:textId="77777777" w:rsidR="00034D14" w:rsidRDefault="00000000">
      <w:r>
        <w:rPr>
          <w:rFonts w:hint="eastAsia"/>
          <w:sz w:val="30"/>
          <w:szCs w:val="30"/>
        </w:rPr>
        <w:t xml:space="preserve">  </w:t>
      </w:r>
    </w:p>
    <w:p w14:paraId="33A305CE" w14:textId="77777777" w:rsidR="00034D14" w:rsidRDefault="00000000">
      <w:pPr>
        <w:pStyle w:val="af7"/>
        <w:rPr>
          <w:rFonts w:ascii="宋体" w:hAnsi="宋体" w:cs="宋体" w:hint="eastAsia"/>
          <w:b w:val="0"/>
          <w:bCs w:val="0"/>
          <w:sz w:val="52"/>
          <w:szCs w:val="52"/>
        </w:rPr>
      </w:pPr>
      <w:r>
        <w:rPr>
          <w:rFonts w:ascii="宋体" w:hAnsi="宋体" w:cs="宋体" w:hint="eastAsia"/>
          <w:b w:val="0"/>
          <w:bCs w:val="0"/>
          <w:sz w:val="52"/>
          <w:szCs w:val="52"/>
        </w:rPr>
        <w:t>合阳县人民医院</w:t>
      </w:r>
    </w:p>
    <w:p w14:paraId="10227140" w14:textId="77777777" w:rsidR="00034D14" w:rsidRDefault="00000000">
      <w:pPr>
        <w:pStyle w:val="af7"/>
        <w:rPr>
          <w:rFonts w:ascii="宋体" w:hAnsi="宋体" w:cs="宋体" w:hint="eastAsia"/>
          <w:b w:val="0"/>
          <w:bCs w:val="0"/>
          <w:sz w:val="52"/>
          <w:szCs w:val="52"/>
        </w:rPr>
      </w:pPr>
      <w:r>
        <w:rPr>
          <w:rFonts w:ascii="宋体" w:hAnsi="宋体" w:cs="宋体" w:hint="eastAsia"/>
          <w:b w:val="0"/>
          <w:bCs w:val="0"/>
          <w:sz w:val="52"/>
          <w:szCs w:val="52"/>
        </w:rPr>
        <w:t>医疗设备采购合同</w:t>
      </w:r>
    </w:p>
    <w:p w14:paraId="145F6DAF" w14:textId="77777777" w:rsidR="00034D14" w:rsidRDefault="00034D14">
      <w:pPr>
        <w:pStyle w:val="af7"/>
        <w:jc w:val="both"/>
        <w:rPr>
          <w:b w:val="0"/>
          <w:bCs w:val="0"/>
          <w:sz w:val="36"/>
          <w:szCs w:val="36"/>
        </w:rPr>
      </w:pPr>
    </w:p>
    <w:p w14:paraId="2BFF865A" w14:textId="77777777" w:rsidR="00034D14" w:rsidRDefault="00000000">
      <w:pPr>
        <w:pStyle w:val="af7"/>
        <w:tabs>
          <w:tab w:val="left" w:pos="1189"/>
        </w:tabs>
        <w:jc w:val="both"/>
        <w:rPr>
          <w:b w:val="0"/>
          <w:bCs w:val="0"/>
          <w:sz w:val="36"/>
          <w:szCs w:val="36"/>
        </w:rPr>
      </w:pPr>
      <w:r>
        <w:rPr>
          <w:rFonts w:hint="eastAsia"/>
          <w:b w:val="0"/>
          <w:bCs w:val="0"/>
          <w:sz w:val="36"/>
          <w:szCs w:val="36"/>
        </w:rPr>
        <w:tab/>
      </w:r>
    </w:p>
    <w:p w14:paraId="04D1F1E2" w14:textId="77777777" w:rsidR="00034D14" w:rsidRDefault="00034D14">
      <w:pPr>
        <w:pStyle w:val="af7"/>
        <w:jc w:val="both"/>
        <w:rPr>
          <w:b w:val="0"/>
          <w:bCs w:val="0"/>
          <w:sz w:val="36"/>
          <w:szCs w:val="36"/>
        </w:rPr>
      </w:pPr>
    </w:p>
    <w:p w14:paraId="05390DA6" w14:textId="77777777" w:rsidR="00034D14" w:rsidRDefault="00034D14">
      <w:pPr>
        <w:rPr>
          <w:sz w:val="36"/>
          <w:szCs w:val="36"/>
        </w:rPr>
      </w:pPr>
    </w:p>
    <w:p w14:paraId="78CD42A9" w14:textId="77777777" w:rsidR="00034D14" w:rsidRDefault="00034D14">
      <w:pPr>
        <w:pStyle w:val="a0"/>
        <w:tabs>
          <w:tab w:val="left" w:pos="567"/>
        </w:tabs>
        <w:rPr>
          <w:rFonts w:hint="eastAsia"/>
        </w:rPr>
      </w:pPr>
    </w:p>
    <w:p w14:paraId="758357C9" w14:textId="77777777" w:rsidR="00034D14" w:rsidRDefault="00000000">
      <w:pPr>
        <w:pStyle w:val="af7"/>
        <w:ind w:firstLineChars="500" w:firstLine="1500"/>
        <w:jc w:val="both"/>
        <w:rPr>
          <w:b w:val="0"/>
          <w:bCs w:val="0"/>
          <w:sz w:val="30"/>
          <w:szCs w:val="30"/>
        </w:rPr>
      </w:pPr>
      <w:r>
        <w:rPr>
          <w:rFonts w:hint="eastAsia"/>
          <w:b w:val="0"/>
          <w:bCs w:val="0"/>
          <w:sz w:val="30"/>
          <w:szCs w:val="30"/>
        </w:rPr>
        <w:t>甲方：</w:t>
      </w:r>
      <w:r>
        <w:rPr>
          <w:rFonts w:hint="eastAsia"/>
          <w:b w:val="0"/>
          <w:bCs w:val="0"/>
          <w:sz w:val="30"/>
          <w:szCs w:val="30"/>
          <w:u w:val="single"/>
        </w:rPr>
        <w:t xml:space="preserve">     </w:t>
      </w:r>
      <w:r>
        <w:rPr>
          <w:rFonts w:hint="eastAsia"/>
          <w:b w:val="0"/>
          <w:bCs w:val="0"/>
          <w:sz w:val="30"/>
          <w:szCs w:val="30"/>
          <w:u w:val="single"/>
        </w:rPr>
        <w:t>合阳县人民医院</w:t>
      </w:r>
      <w:r>
        <w:rPr>
          <w:rFonts w:hint="eastAsia"/>
          <w:b w:val="0"/>
          <w:bCs w:val="0"/>
          <w:sz w:val="30"/>
          <w:szCs w:val="30"/>
          <w:u w:val="single"/>
        </w:rPr>
        <w:t xml:space="preserve">            </w:t>
      </w:r>
    </w:p>
    <w:p w14:paraId="4ACBA6BD" w14:textId="77777777" w:rsidR="00034D14" w:rsidRDefault="00034D14">
      <w:pPr>
        <w:ind w:firstLineChars="400" w:firstLine="1200"/>
        <w:rPr>
          <w:sz w:val="30"/>
          <w:szCs w:val="30"/>
        </w:rPr>
      </w:pPr>
    </w:p>
    <w:p w14:paraId="01C89015" w14:textId="77777777" w:rsidR="00034D14" w:rsidRDefault="00000000">
      <w:pPr>
        <w:ind w:firstLineChars="500" w:firstLine="1500"/>
        <w:rPr>
          <w:sz w:val="30"/>
          <w:szCs w:val="30"/>
          <w:u w:val="single"/>
        </w:rPr>
      </w:pPr>
      <w:r>
        <w:rPr>
          <w:rFonts w:hint="eastAsia"/>
          <w:sz w:val="30"/>
          <w:szCs w:val="30"/>
        </w:rPr>
        <w:t>乙方：</w:t>
      </w:r>
      <w:r>
        <w:rPr>
          <w:rFonts w:ascii="宋体" w:hAnsi="宋体" w:cs="宋体" w:hint="eastAsia"/>
          <w:sz w:val="30"/>
          <w:szCs w:val="30"/>
          <w:u w:val="single"/>
        </w:rPr>
        <w:t xml:space="preserve">  </w:t>
      </w:r>
      <w:r>
        <w:rPr>
          <w:rFonts w:hint="eastAsia"/>
          <w:sz w:val="30"/>
          <w:szCs w:val="30"/>
          <w:u w:val="single"/>
        </w:rPr>
        <w:t xml:space="preserve">                          </w:t>
      </w:r>
      <w:r>
        <w:rPr>
          <w:rFonts w:ascii="宋体" w:hAnsi="宋体" w:cs="宋体" w:hint="eastAsia"/>
          <w:sz w:val="30"/>
          <w:szCs w:val="30"/>
          <w:u w:val="single"/>
        </w:rPr>
        <w:t xml:space="preserve">   </w:t>
      </w:r>
    </w:p>
    <w:p w14:paraId="064C2CEE" w14:textId="77777777" w:rsidR="00034D14" w:rsidRDefault="00034D14">
      <w:pPr>
        <w:pStyle w:val="af7"/>
        <w:rPr>
          <w:sz w:val="30"/>
          <w:szCs w:val="30"/>
        </w:rPr>
      </w:pPr>
    </w:p>
    <w:p w14:paraId="33645BE3" w14:textId="77777777" w:rsidR="00034D14" w:rsidRDefault="00000000">
      <w:pPr>
        <w:ind w:firstLineChars="500" w:firstLine="1500"/>
        <w:rPr>
          <w:rFonts w:ascii="宋体" w:hAnsi="宋体" w:cs="宋体" w:hint="eastAsia"/>
          <w:sz w:val="30"/>
          <w:szCs w:val="30"/>
        </w:rPr>
      </w:pPr>
      <w:r>
        <w:rPr>
          <w:rFonts w:hint="eastAsia"/>
          <w:sz w:val="30"/>
          <w:szCs w:val="30"/>
        </w:rPr>
        <w:t>日期：</w:t>
      </w:r>
      <w:r>
        <w:rPr>
          <w:rFonts w:ascii="宋体" w:hAnsi="宋体" w:cs="宋体" w:hint="eastAsia"/>
          <w:sz w:val="30"/>
          <w:szCs w:val="30"/>
          <w:u w:val="single"/>
        </w:rPr>
        <w:t xml:space="preserve">           年  月               </w:t>
      </w:r>
    </w:p>
    <w:p w14:paraId="2C25F17E" w14:textId="77777777" w:rsidR="00034D14" w:rsidRDefault="00034D14">
      <w:pPr>
        <w:jc w:val="center"/>
        <w:rPr>
          <w:rFonts w:ascii="宋体" w:hAnsi="宋体" w:cs="宋体" w:hint="eastAsia"/>
          <w:b/>
          <w:sz w:val="32"/>
          <w:szCs w:val="32"/>
        </w:rPr>
      </w:pPr>
    </w:p>
    <w:p w14:paraId="46AE37CA" w14:textId="77777777" w:rsidR="00034D14" w:rsidRDefault="00034D14">
      <w:pPr>
        <w:widowControl/>
        <w:outlineLvl w:val="0"/>
        <w:rPr>
          <w:rStyle w:val="10"/>
          <w:rFonts w:ascii="仿宋" w:eastAsia="仿宋" w:hAnsi="仿宋" w:cs="仿宋" w:hint="eastAsia"/>
          <w:sz w:val="32"/>
          <w:szCs w:val="21"/>
        </w:rPr>
      </w:pPr>
    </w:p>
    <w:p w14:paraId="249F2DBE" w14:textId="77777777" w:rsidR="00034D14" w:rsidRDefault="00034D14">
      <w:pPr>
        <w:pStyle w:val="a0"/>
        <w:rPr>
          <w:rStyle w:val="10"/>
          <w:rFonts w:ascii="仿宋" w:eastAsia="仿宋" w:hAnsi="仿宋" w:cs="仿宋" w:hint="eastAsia"/>
          <w:sz w:val="32"/>
          <w:szCs w:val="21"/>
          <w:lang w:val="en-US"/>
        </w:rPr>
      </w:pPr>
    </w:p>
    <w:p w14:paraId="09AA9CA8" w14:textId="77777777" w:rsidR="00034D14" w:rsidRDefault="00034D14">
      <w:pPr>
        <w:pStyle w:val="a0"/>
        <w:rPr>
          <w:rFonts w:hint="eastAsia"/>
          <w:lang w:val="en-US"/>
        </w:rPr>
      </w:pPr>
    </w:p>
    <w:p w14:paraId="71488935" w14:textId="77777777" w:rsidR="00034D14" w:rsidRDefault="00034D14">
      <w:pPr>
        <w:widowControl/>
        <w:ind w:firstLineChars="1200" w:firstLine="3855"/>
        <w:outlineLvl w:val="0"/>
        <w:rPr>
          <w:rStyle w:val="10"/>
          <w:rFonts w:ascii="仿宋" w:eastAsia="仿宋" w:hAnsi="仿宋" w:cs="仿宋" w:hint="eastAsia"/>
          <w:sz w:val="32"/>
          <w:szCs w:val="21"/>
        </w:rPr>
      </w:pPr>
    </w:p>
    <w:p w14:paraId="06C4AE98" w14:textId="77777777" w:rsidR="00034D14" w:rsidRDefault="00000000">
      <w:pPr>
        <w:widowControl/>
        <w:ind w:firstLineChars="1200" w:firstLine="3855"/>
        <w:outlineLvl w:val="0"/>
        <w:rPr>
          <w:rStyle w:val="10"/>
          <w:rFonts w:ascii="仿宋" w:eastAsia="仿宋" w:hAnsi="仿宋" w:cs="仿宋" w:hint="eastAsia"/>
          <w:sz w:val="32"/>
          <w:szCs w:val="21"/>
          <w:lang w:val="zh-CN"/>
        </w:rPr>
      </w:pPr>
      <w:r>
        <w:rPr>
          <w:rStyle w:val="10"/>
          <w:rFonts w:ascii="仿宋" w:eastAsia="仿宋" w:hAnsi="仿宋" w:cs="仿宋" w:hint="eastAsia"/>
          <w:sz w:val="32"/>
          <w:szCs w:val="21"/>
        </w:rPr>
        <w:lastRenderedPageBreak/>
        <w:t>采购</w:t>
      </w:r>
      <w:r>
        <w:rPr>
          <w:rStyle w:val="10"/>
          <w:rFonts w:ascii="仿宋" w:eastAsia="仿宋" w:hAnsi="仿宋" w:cs="仿宋"/>
          <w:sz w:val="32"/>
          <w:szCs w:val="21"/>
          <w:lang w:val="zh-CN"/>
        </w:rPr>
        <w:t>合同</w:t>
      </w:r>
    </w:p>
    <w:p w14:paraId="426AA5E8" w14:textId="77777777" w:rsidR="00034D14" w:rsidRDefault="00034D14">
      <w:pPr>
        <w:spacing w:line="360" w:lineRule="auto"/>
        <w:rPr>
          <w:b/>
          <w:kern w:val="44"/>
          <w:sz w:val="24"/>
          <w:szCs w:val="24"/>
        </w:rPr>
      </w:pPr>
    </w:p>
    <w:p w14:paraId="106B80F6" w14:textId="77777777" w:rsidR="00034D14" w:rsidRDefault="00000000">
      <w:pPr>
        <w:rPr>
          <w:rFonts w:ascii="仿宋" w:eastAsia="仿宋" w:hAnsi="仿宋" w:cs="仿宋" w:hint="eastAsia"/>
          <w:b/>
          <w:bCs/>
          <w:sz w:val="24"/>
          <w:szCs w:val="24"/>
          <w:lang w:val="zh-CN"/>
        </w:rPr>
      </w:pPr>
      <w:r>
        <w:rPr>
          <w:rFonts w:ascii="仿宋" w:eastAsia="仿宋" w:hAnsi="仿宋" w:cs="仿宋" w:hint="eastAsia"/>
          <w:b/>
          <w:bCs/>
          <w:sz w:val="24"/>
          <w:szCs w:val="24"/>
          <w:lang w:val="zh-CN"/>
        </w:rPr>
        <w:t>甲方：</w:t>
      </w:r>
      <w:r>
        <w:rPr>
          <w:rFonts w:ascii="仿宋" w:eastAsia="仿宋" w:hAnsi="仿宋" w:cs="仿宋" w:hint="eastAsia"/>
          <w:b/>
          <w:bCs/>
          <w:sz w:val="24"/>
          <w:szCs w:val="24"/>
        </w:rPr>
        <w:t>合阳县人民医院</w:t>
      </w:r>
      <w:r>
        <w:rPr>
          <w:rFonts w:ascii="仿宋" w:eastAsia="仿宋" w:hAnsi="仿宋" w:cs="仿宋" w:hint="eastAsia"/>
          <w:b/>
          <w:bCs/>
          <w:sz w:val="24"/>
          <w:szCs w:val="24"/>
          <w:lang w:val="zh-CN"/>
        </w:rPr>
        <w:t xml:space="preserve"> </w:t>
      </w:r>
    </w:p>
    <w:p w14:paraId="073F2261" w14:textId="77777777" w:rsidR="00034D14" w:rsidRDefault="00000000">
      <w:pPr>
        <w:tabs>
          <w:tab w:val="left" w:pos="735"/>
        </w:tabs>
        <w:autoSpaceDE w:val="0"/>
        <w:autoSpaceDN w:val="0"/>
        <w:adjustRightInd w:val="0"/>
        <w:snapToGrid w:val="0"/>
        <w:spacing w:beforeLines="100" w:before="312" w:line="360" w:lineRule="auto"/>
        <w:rPr>
          <w:rFonts w:ascii="仿宋" w:eastAsia="仿宋" w:hAnsi="仿宋" w:cs="仿宋" w:hint="eastAsia"/>
          <w:sz w:val="24"/>
        </w:rPr>
      </w:pPr>
      <w:r>
        <w:rPr>
          <w:rFonts w:ascii="仿宋" w:eastAsia="仿宋" w:hAnsi="仿宋" w:cs="仿宋" w:hint="eastAsia"/>
          <w:b/>
          <w:sz w:val="24"/>
          <w:szCs w:val="24"/>
          <w:lang w:val="zh-CN"/>
        </w:rPr>
        <w:t>乙方：</w:t>
      </w:r>
      <w:r>
        <w:rPr>
          <w:rFonts w:ascii="仿宋" w:eastAsia="仿宋" w:hAnsi="仿宋" w:cs="仿宋" w:hint="eastAsia"/>
          <w:b/>
          <w:sz w:val="24"/>
          <w:lang w:val="zh-CN"/>
        </w:rPr>
        <w:t xml:space="preserve"> </w:t>
      </w:r>
      <w:bookmarkStart w:id="0" w:name="_Toc19515384"/>
    </w:p>
    <w:p w14:paraId="1C16A1E1" w14:textId="77777777" w:rsidR="00034D14" w:rsidRDefault="00000000">
      <w:pPr>
        <w:adjustRightInd w:val="0"/>
        <w:snapToGrid w:val="0"/>
        <w:spacing w:line="360" w:lineRule="auto"/>
        <w:rPr>
          <w:rFonts w:ascii="仿宋" w:eastAsia="仿宋" w:hAnsi="仿宋" w:cs="仿宋" w:hint="eastAsia"/>
          <w:sz w:val="24"/>
          <w:szCs w:val="24"/>
        </w:rPr>
      </w:pPr>
      <w:r>
        <w:rPr>
          <w:rFonts w:ascii="仿宋" w:eastAsia="仿宋" w:hAnsi="仿宋" w:cs="仿宋" w:hint="eastAsia"/>
          <w:sz w:val="24"/>
          <w:szCs w:val="24"/>
        </w:rPr>
        <w:t>一、合同内容（标的、数量、质量等）:</w:t>
      </w:r>
      <w:bookmarkEnd w:id="0"/>
    </w:p>
    <w:tbl>
      <w:tblPr>
        <w:tblW w:w="8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1379"/>
        <w:gridCol w:w="1274"/>
        <w:gridCol w:w="1483"/>
        <w:gridCol w:w="759"/>
        <w:gridCol w:w="1238"/>
        <w:gridCol w:w="1212"/>
        <w:gridCol w:w="572"/>
      </w:tblGrid>
      <w:tr w:rsidR="00034D14" w14:paraId="494FACEC" w14:textId="77777777">
        <w:trPr>
          <w:trHeight w:val="755"/>
          <w:jc w:val="center"/>
        </w:trPr>
        <w:tc>
          <w:tcPr>
            <w:tcW w:w="547" w:type="dxa"/>
            <w:vAlign w:val="center"/>
          </w:tcPr>
          <w:p w14:paraId="2B4D08E2" w14:textId="77777777" w:rsidR="00034D14" w:rsidRDefault="00000000">
            <w:pPr>
              <w:adjustRightInd w:val="0"/>
              <w:snapToGrid w:val="0"/>
              <w:jc w:val="center"/>
              <w:rPr>
                <w:rFonts w:ascii="仿宋" w:eastAsia="仿宋" w:hAnsi="仿宋" w:cs="仿宋" w:hint="eastAsia"/>
                <w:szCs w:val="21"/>
              </w:rPr>
            </w:pPr>
            <w:r>
              <w:rPr>
                <w:rFonts w:ascii="仿宋" w:eastAsia="仿宋" w:hAnsi="仿宋" w:cs="仿宋" w:hint="eastAsia"/>
                <w:szCs w:val="21"/>
              </w:rPr>
              <w:t>序号</w:t>
            </w:r>
          </w:p>
        </w:tc>
        <w:tc>
          <w:tcPr>
            <w:tcW w:w="1379" w:type="dxa"/>
            <w:vAlign w:val="center"/>
          </w:tcPr>
          <w:p w14:paraId="455A9F44" w14:textId="77777777" w:rsidR="00034D14" w:rsidRDefault="00000000">
            <w:pPr>
              <w:adjustRightInd w:val="0"/>
              <w:snapToGrid w:val="0"/>
              <w:jc w:val="center"/>
              <w:rPr>
                <w:rFonts w:ascii="仿宋" w:eastAsia="仿宋" w:hAnsi="仿宋" w:cs="仿宋" w:hint="eastAsia"/>
                <w:szCs w:val="21"/>
              </w:rPr>
            </w:pPr>
            <w:r>
              <w:rPr>
                <w:rFonts w:ascii="仿宋" w:eastAsia="仿宋" w:hAnsi="仿宋" w:cs="仿宋" w:hint="eastAsia"/>
                <w:szCs w:val="21"/>
              </w:rPr>
              <w:t>产品</w:t>
            </w:r>
          </w:p>
          <w:p w14:paraId="409CD363" w14:textId="77777777" w:rsidR="00034D14" w:rsidRDefault="00000000">
            <w:pPr>
              <w:adjustRightInd w:val="0"/>
              <w:snapToGrid w:val="0"/>
              <w:jc w:val="center"/>
              <w:rPr>
                <w:rFonts w:ascii="仿宋" w:eastAsia="仿宋" w:hAnsi="仿宋" w:cs="仿宋" w:hint="eastAsia"/>
                <w:szCs w:val="21"/>
              </w:rPr>
            </w:pPr>
            <w:r>
              <w:rPr>
                <w:rFonts w:ascii="仿宋" w:eastAsia="仿宋" w:hAnsi="仿宋" w:cs="仿宋" w:hint="eastAsia"/>
                <w:szCs w:val="21"/>
              </w:rPr>
              <w:t>名称</w:t>
            </w:r>
          </w:p>
        </w:tc>
        <w:tc>
          <w:tcPr>
            <w:tcW w:w="1274" w:type="dxa"/>
            <w:vAlign w:val="center"/>
          </w:tcPr>
          <w:p w14:paraId="5B665514" w14:textId="77777777" w:rsidR="00034D14" w:rsidRDefault="00000000">
            <w:pPr>
              <w:adjustRightInd w:val="0"/>
              <w:snapToGrid w:val="0"/>
              <w:jc w:val="center"/>
              <w:rPr>
                <w:rFonts w:ascii="仿宋" w:eastAsia="仿宋" w:hAnsi="仿宋" w:cs="仿宋" w:hint="eastAsia"/>
                <w:szCs w:val="21"/>
              </w:rPr>
            </w:pPr>
            <w:r>
              <w:rPr>
                <w:rFonts w:ascii="仿宋" w:eastAsia="仿宋" w:hAnsi="仿宋" w:cs="仿宋" w:hint="eastAsia"/>
                <w:szCs w:val="21"/>
              </w:rPr>
              <w:t>规格</w:t>
            </w:r>
          </w:p>
          <w:p w14:paraId="7FDAD17B" w14:textId="77777777" w:rsidR="00034D14" w:rsidRDefault="00000000">
            <w:pPr>
              <w:adjustRightInd w:val="0"/>
              <w:snapToGrid w:val="0"/>
              <w:jc w:val="center"/>
              <w:rPr>
                <w:rFonts w:ascii="仿宋" w:eastAsia="仿宋" w:hAnsi="仿宋" w:cs="仿宋" w:hint="eastAsia"/>
                <w:szCs w:val="21"/>
              </w:rPr>
            </w:pPr>
            <w:r>
              <w:rPr>
                <w:rFonts w:ascii="仿宋" w:eastAsia="仿宋" w:hAnsi="仿宋" w:cs="仿宋" w:hint="eastAsia"/>
                <w:szCs w:val="21"/>
              </w:rPr>
              <w:t>型号</w:t>
            </w:r>
          </w:p>
        </w:tc>
        <w:tc>
          <w:tcPr>
            <w:tcW w:w="1483" w:type="dxa"/>
            <w:vAlign w:val="center"/>
          </w:tcPr>
          <w:p w14:paraId="08A34722" w14:textId="77777777" w:rsidR="00034D14" w:rsidRDefault="00000000">
            <w:pPr>
              <w:adjustRightInd w:val="0"/>
              <w:snapToGrid w:val="0"/>
              <w:jc w:val="center"/>
              <w:rPr>
                <w:rFonts w:ascii="仿宋" w:eastAsia="仿宋" w:hAnsi="仿宋" w:cs="仿宋" w:hint="eastAsia"/>
                <w:szCs w:val="21"/>
              </w:rPr>
            </w:pPr>
            <w:r>
              <w:rPr>
                <w:rFonts w:ascii="仿宋" w:eastAsia="仿宋" w:hAnsi="仿宋" w:cs="仿宋" w:hint="eastAsia"/>
                <w:szCs w:val="21"/>
              </w:rPr>
              <w:t>制造</w:t>
            </w:r>
          </w:p>
          <w:p w14:paraId="7AECA91B" w14:textId="77777777" w:rsidR="00034D14" w:rsidRDefault="00000000">
            <w:pPr>
              <w:adjustRightInd w:val="0"/>
              <w:snapToGrid w:val="0"/>
              <w:jc w:val="center"/>
              <w:rPr>
                <w:rFonts w:ascii="仿宋" w:eastAsia="仿宋" w:hAnsi="仿宋" w:cs="仿宋" w:hint="eastAsia"/>
                <w:szCs w:val="21"/>
              </w:rPr>
            </w:pPr>
            <w:r>
              <w:rPr>
                <w:rFonts w:ascii="仿宋" w:eastAsia="仿宋" w:hAnsi="仿宋" w:cs="仿宋" w:hint="eastAsia"/>
                <w:szCs w:val="21"/>
              </w:rPr>
              <w:t>厂家</w:t>
            </w:r>
          </w:p>
        </w:tc>
        <w:tc>
          <w:tcPr>
            <w:tcW w:w="759" w:type="dxa"/>
            <w:vAlign w:val="center"/>
          </w:tcPr>
          <w:p w14:paraId="64207521" w14:textId="77777777" w:rsidR="00034D14" w:rsidRDefault="00000000">
            <w:pPr>
              <w:adjustRightInd w:val="0"/>
              <w:snapToGrid w:val="0"/>
              <w:jc w:val="center"/>
              <w:rPr>
                <w:rFonts w:ascii="仿宋" w:eastAsia="仿宋" w:hAnsi="仿宋" w:cs="仿宋" w:hint="eastAsia"/>
                <w:szCs w:val="21"/>
              </w:rPr>
            </w:pPr>
            <w:r>
              <w:rPr>
                <w:rFonts w:ascii="仿宋" w:eastAsia="仿宋" w:hAnsi="仿宋" w:cs="仿宋" w:hint="eastAsia"/>
                <w:szCs w:val="21"/>
              </w:rPr>
              <w:t>数量</w:t>
            </w:r>
          </w:p>
        </w:tc>
        <w:tc>
          <w:tcPr>
            <w:tcW w:w="1238" w:type="dxa"/>
            <w:vAlign w:val="center"/>
          </w:tcPr>
          <w:p w14:paraId="4C3A6ACC" w14:textId="77777777" w:rsidR="00034D14" w:rsidRDefault="00000000">
            <w:pPr>
              <w:adjustRightInd w:val="0"/>
              <w:snapToGrid w:val="0"/>
              <w:jc w:val="center"/>
              <w:rPr>
                <w:rFonts w:ascii="仿宋" w:eastAsia="仿宋" w:hAnsi="仿宋" w:cs="仿宋" w:hint="eastAsia"/>
                <w:szCs w:val="21"/>
              </w:rPr>
            </w:pPr>
            <w:r>
              <w:rPr>
                <w:rFonts w:ascii="仿宋" w:eastAsia="仿宋" w:hAnsi="仿宋" w:cs="仿宋" w:hint="eastAsia"/>
                <w:szCs w:val="21"/>
              </w:rPr>
              <w:t>单价（元）</w:t>
            </w:r>
          </w:p>
        </w:tc>
        <w:tc>
          <w:tcPr>
            <w:tcW w:w="1212" w:type="dxa"/>
            <w:vAlign w:val="center"/>
          </w:tcPr>
          <w:p w14:paraId="781FFEF4" w14:textId="77777777" w:rsidR="00034D14" w:rsidRDefault="00000000">
            <w:pPr>
              <w:adjustRightInd w:val="0"/>
              <w:snapToGrid w:val="0"/>
              <w:jc w:val="center"/>
              <w:rPr>
                <w:rFonts w:ascii="仿宋" w:eastAsia="仿宋" w:hAnsi="仿宋" w:cs="仿宋" w:hint="eastAsia"/>
                <w:szCs w:val="21"/>
              </w:rPr>
            </w:pPr>
            <w:r>
              <w:rPr>
                <w:rFonts w:ascii="仿宋" w:eastAsia="仿宋" w:hAnsi="仿宋" w:cs="仿宋" w:hint="eastAsia"/>
                <w:szCs w:val="21"/>
              </w:rPr>
              <w:t>合计金额（元）</w:t>
            </w:r>
          </w:p>
        </w:tc>
        <w:tc>
          <w:tcPr>
            <w:tcW w:w="572" w:type="dxa"/>
            <w:vAlign w:val="center"/>
          </w:tcPr>
          <w:p w14:paraId="7E84D797" w14:textId="77777777" w:rsidR="00034D14" w:rsidRDefault="00000000">
            <w:pPr>
              <w:adjustRightInd w:val="0"/>
              <w:snapToGrid w:val="0"/>
              <w:jc w:val="center"/>
              <w:rPr>
                <w:rFonts w:ascii="仿宋" w:eastAsia="仿宋" w:hAnsi="仿宋" w:cs="仿宋" w:hint="eastAsia"/>
                <w:szCs w:val="21"/>
              </w:rPr>
            </w:pPr>
            <w:r>
              <w:rPr>
                <w:rFonts w:ascii="仿宋" w:eastAsia="仿宋" w:hAnsi="仿宋" w:cs="仿宋" w:hint="eastAsia"/>
                <w:szCs w:val="21"/>
              </w:rPr>
              <w:t>备注</w:t>
            </w:r>
          </w:p>
        </w:tc>
      </w:tr>
      <w:tr w:rsidR="00034D14" w14:paraId="158B7DA3" w14:textId="77777777">
        <w:trPr>
          <w:trHeight w:val="889"/>
          <w:jc w:val="center"/>
        </w:trPr>
        <w:tc>
          <w:tcPr>
            <w:tcW w:w="547" w:type="dxa"/>
            <w:vAlign w:val="center"/>
          </w:tcPr>
          <w:p w14:paraId="10A9B753" w14:textId="77777777" w:rsidR="00034D14" w:rsidRDefault="00034D14">
            <w:pPr>
              <w:adjustRightInd w:val="0"/>
              <w:snapToGrid w:val="0"/>
              <w:jc w:val="center"/>
              <w:rPr>
                <w:rFonts w:ascii="仿宋" w:eastAsia="仿宋" w:hAnsi="仿宋" w:cs="仿宋" w:hint="eastAsia"/>
                <w:szCs w:val="21"/>
              </w:rPr>
            </w:pPr>
          </w:p>
        </w:tc>
        <w:tc>
          <w:tcPr>
            <w:tcW w:w="1379" w:type="dxa"/>
            <w:vAlign w:val="center"/>
          </w:tcPr>
          <w:p w14:paraId="59EA999B" w14:textId="77777777" w:rsidR="00034D14" w:rsidRDefault="00034D14">
            <w:pPr>
              <w:adjustRightInd w:val="0"/>
              <w:snapToGrid w:val="0"/>
              <w:jc w:val="center"/>
              <w:rPr>
                <w:rFonts w:ascii="仿宋" w:eastAsia="仿宋" w:hAnsi="仿宋" w:cs="仿宋" w:hint="eastAsia"/>
                <w:szCs w:val="21"/>
              </w:rPr>
            </w:pPr>
          </w:p>
        </w:tc>
        <w:tc>
          <w:tcPr>
            <w:tcW w:w="1274" w:type="dxa"/>
            <w:vAlign w:val="center"/>
          </w:tcPr>
          <w:p w14:paraId="1813C0D4" w14:textId="77777777" w:rsidR="00034D14" w:rsidRDefault="00034D14">
            <w:pPr>
              <w:adjustRightInd w:val="0"/>
              <w:snapToGrid w:val="0"/>
              <w:jc w:val="center"/>
              <w:rPr>
                <w:rFonts w:ascii="仿宋" w:eastAsia="仿宋" w:hAnsi="仿宋" w:cs="仿宋" w:hint="eastAsia"/>
                <w:szCs w:val="21"/>
              </w:rPr>
            </w:pPr>
          </w:p>
        </w:tc>
        <w:tc>
          <w:tcPr>
            <w:tcW w:w="1483" w:type="dxa"/>
            <w:vAlign w:val="center"/>
          </w:tcPr>
          <w:p w14:paraId="48D93F9C" w14:textId="77777777" w:rsidR="00034D14" w:rsidRDefault="00034D14">
            <w:pPr>
              <w:adjustRightInd w:val="0"/>
              <w:snapToGrid w:val="0"/>
              <w:jc w:val="center"/>
              <w:rPr>
                <w:rFonts w:ascii="仿宋" w:eastAsia="仿宋" w:hAnsi="仿宋" w:cs="仿宋" w:hint="eastAsia"/>
                <w:szCs w:val="21"/>
              </w:rPr>
            </w:pPr>
          </w:p>
        </w:tc>
        <w:tc>
          <w:tcPr>
            <w:tcW w:w="759" w:type="dxa"/>
            <w:vAlign w:val="center"/>
          </w:tcPr>
          <w:p w14:paraId="516A1F29" w14:textId="77777777" w:rsidR="00034D14" w:rsidRDefault="00034D14">
            <w:pPr>
              <w:adjustRightInd w:val="0"/>
              <w:snapToGrid w:val="0"/>
              <w:jc w:val="center"/>
              <w:rPr>
                <w:rFonts w:ascii="仿宋" w:eastAsia="仿宋" w:hAnsi="仿宋" w:cs="仿宋" w:hint="eastAsia"/>
                <w:szCs w:val="21"/>
              </w:rPr>
            </w:pPr>
          </w:p>
        </w:tc>
        <w:tc>
          <w:tcPr>
            <w:tcW w:w="1238" w:type="dxa"/>
            <w:vAlign w:val="center"/>
          </w:tcPr>
          <w:p w14:paraId="6F3A396A" w14:textId="77777777" w:rsidR="00034D14" w:rsidRDefault="00034D14">
            <w:pPr>
              <w:adjustRightInd w:val="0"/>
              <w:snapToGrid w:val="0"/>
              <w:jc w:val="center"/>
              <w:rPr>
                <w:rFonts w:ascii="仿宋" w:eastAsia="仿宋" w:hAnsi="仿宋" w:cs="仿宋" w:hint="eastAsia"/>
                <w:szCs w:val="21"/>
              </w:rPr>
            </w:pPr>
          </w:p>
        </w:tc>
        <w:tc>
          <w:tcPr>
            <w:tcW w:w="1212" w:type="dxa"/>
            <w:vAlign w:val="center"/>
          </w:tcPr>
          <w:p w14:paraId="27B98953" w14:textId="77777777" w:rsidR="00034D14" w:rsidRDefault="00034D14">
            <w:pPr>
              <w:adjustRightInd w:val="0"/>
              <w:snapToGrid w:val="0"/>
              <w:jc w:val="center"/>
              <w:rPr>
                <w:rFonts w:ascii="仿宋" w:eastAsia="仿宋" w:hAnsi="仿宋" w:cs="仿宋" w:hint="eastAsia"/>
                <w:szCs w:val="21"/>
              </w:rPr>
            </w:pPr>
          </w:p>
        </w:tc>
        <w:tc>
          <w:tcPr>
            <w:tcW w:w="572" w:type="dxa"/>
            <w:vAlign w:val="center"/>
          </w:tcPr>
          <w:p w14:paraId="13D60BB3" w14:textId="77777777" w:rsidR="00034D14" w:rsidRDefault="00034D14">
            <w:pPr>
              <w:adjustRightInd w:val="0"/>
              <w:snapToGrid w:val="0"/>
              <w:jc w:val="center"/>
              <w:rPr>
                <w:rFonts w:ascii="仿宋" w:eastAsia="仿宋" w:hAnsi="仿宋" w:cs="仿宋" w:hint="eastAsia"/>
                <w:szCs w:val="21"/>
              </w:rPr>
            </w:pPr>
          </w:p>
        </w:tc>
      </w:tr>
      <w:tr w:rsidR="00034D14" w14:paraId="78E8ED7B" w14:textId="77777777">
        <w:trPr>
          <w:trHeight w:val="797"/>
          <w:jc w:val="center"/>
        </w:trPr>
        <w:tc>
          <w:tcPr>
            <w:tcW w:w="547" w:type="dxa"/>
            <w:vAlign w:val="center"/>
          </w:tcPr>
          <w:p w14:paraId="235FA51E" w14:textId="77777777" w:rsidR="00034D14" w:rsidRDefault="00034D14">
            <w:pPr>
              <w:adjustRightInd w:val="0"/>
              <w:snapToGrid w:val="0"/>
              <w:jc w:val="center"/>
              <w:rPr>
                <w:rFonts w:ascii="仿宋" w:eastAsia="仿宋" w:hAnsi="仿宋" w:cs="仿宋" w:hint="eastAsia"/>
                <w:szCs w:val="21"/>
              </w:rPr>
            </w:pPr>
          </w:p>
        </w:tc>
        <w:tc>
          <w:tcPr>
            <w:tcW w:w="1379" w:type="dxa"/>
            <w:vAlign w:val="center"/>
          </w:tcPr>
          <w:p w14:paraId="274E2DA4" w14:textId="77777777" w:rsidR="00034D14" w:rsidRDefault="00034D14">
            <w:pPr>
              <w:adjustRightInd w:val="0"/>
              <w:snapToGrid w:val="0"/>
              <w:jc w:val="center"/>
              <w:rPr>
                <w:rFonts w:ascii="仿宋" w:eastAsia="仿宋" w:hAnsi="仿宋" w:cs="仿宋" w:hint="eastAsia"/>
                <w:szCs w:val="21"/>
              </w:rPr>
            </w:pPr>
          </w:p>
        </w:tc>
        <w:tc>
          <w:tcPr>
            <w:tcW w:w="1274" w:type="dxa"/>
            <w:vAlign w:val="center"/>
          </w:tcPr>
          <w:p w14:paraId="7D39B9D3" w14:textId="77777777" w:rsidR="00034D14" w:rsidRDefault="00034D14">
            <w:pPr>
              <w:adjustRightInd w:val="0"/>
              <w:snapToGrid w:val="0"/>
              <w:jc w:val="center"/>
              <w:rPr>
                <w:rFonts w:ascii="仿宋" w:eastAsia="仿宋" w:hAnsi="仿宋" w:cs="仿宋" w:hint="eastAsia"/>
                <w:szCs w:val="21"/>
              </w:rPr>
            </w:pPr>
          </w:p>
        </w:tc>
        <w:tc>
          <w:tcPr>
            <w:tcW w:w="1483" w:type="dxa"/>
            <w:vAlign w:val="center"/>
          </w:tcPr>
          <w:p w14:paraId="2A9ADE45" w14:textId="77777777" w:rsidR="00034D14" w:rsidRDefault="00034D14">
            <w:pPr>
              <w:adjustRightInd w:val="0"/>
              <w:snapToGrid w:val="0"/>
              <w:jc w:val="center"/>
              <w:rPr>
                <w:rFonts w:ascii="仿宋" w:eastAsia="仿宋" w:hAnsi="仿宋" w:cs="仿宋" w:hint="eastAsia"/>
                <w:szCs w:val="21"/>
              </w:rPr>
            </w:pPr>
          </w:p>
        </w:tc>
        <w:tc>
          <w:tcPr>
            <w:tcW w:w="759" w:type="dxa"/>
            <w:vAlign w:val="center"/>
          </w:tcPr>
          <w:p w14:paraId="124DD868" w14:textId="77777777" w:rsidR="00034D14" w:rsidRDefault="00034D14">
            <w:pPr>
              <w:adjustRightInd w:val="0"/>
              <w:snapToGrid w:val="0"/>
              <w:jc w:val="center"/>
              <w:rPr>
                <w:rFonts w:ascii="仿宋" w:eastAsia="仿宋" w:hAnsi="仿宋" w:cs="仿宋" w:hint="eastAsia"/>
                <w:szCs w:val="21"/>
              </w:rPr>
            </w:pPr>
          </w:p>
        </w:tc>
        <w:tc>
          <w:tcPr>
            <w:tcW w:w="1238" w:type="dxa"/>
            <w:vAlign w:val="center"/>
          </w:tcPr>
          <w:p w14:paraId="4F73D15E" w14:textId="77777777" w:rsidR="00034D14" w:rsidRDefault="00034D14">
            <w:pPr>
              <w:adjustRightInd w:val="0"/>
              <w:snapToGrid w:val="0"/>
              <w:jc w:val="center"/>
              <w:rPr>
                <w:rFonts w:ascii="仿宋" w:eastAsia="仿宋" w:hAnsi="仿宋" w:cs="仿宋" w:hint="eastAsia"/>
                <w:szCs w:val="21"/>
              </w:rPr>
            </w:pPr>
          </w:p>
        </w:tc>
        <w:tc>
          <w:tcPr>
            <w:tcW w:w="1212" w:type="dxa"/>
            <w:vAlign w:val="center"/>
          </w:tcPr>
          <w:p w14:paraId="2933D6D8" w14:textId="77777777" w:rsidR="00034D14" w:rsidRDefault="00034D14">
            <w:pPr>
              <w:adjustRightInd w:val="0"/>
              <w:snapToGrid w:val="0"/>
              <w:jc w:val="center"/>
              <w:rPr>
                <w:rFonts w:ascii="仿宋" w:eastAsia="仿宋" w:hAnsi="仿宋" w:cs="仿宋" w:hint="eastAsia"/>
                <w:szCs w:val="21"/>
              </w:rPr>
            </w:pPr>
          </w:p>
        </w:tc>
        <w:tc>
          <w:tcPr>
            <w:tcW w:w="572" w:type="dxa"/>
            <w:vAlign w:val="center"/>
          </w:tcPr>
          <w:p w14:paraId="44C5F230" w14:textId="77777777" w:rsidR="00034D14" w:rsidRDefault="00034D14">
            <w:pPr>
              <w:adjustRightInd w:val="0"/>
              <w:snapToGrid w:val="0"/>
              <w:jc w:val="center"/>
              <w:rPr>
                <w:rFonts w:ascii="仿宋" w:eastAsia="仿宋" w:hAnsi="仿宋" w:cs="仿宋" w:hint="eastAsia"/>
                <w:szCs w:val="21"/>
              </w:rPr>
            </w:pPr>
          </w:p>
        </w:tc>
      </w:tr>
      <w:tr w:rsidR="00034D14" w14:paraId="5CA188BF" w14:textId="77777777">
        <w:trPr>
          <w:trHeight w:val="797"/>
          <w:jc w:val="center"/>
        </w:trPr>
        <w:tc>
          <w:tcPr>
            <w:tcW w:w="547" w:type="dxa"/>
            <w:vAlign w:val="center"/>
          </w:tcPr>
          <w:p w14:paraId="1AEB83EB" w14:textId="77777777" w:rsidR="00034D14" w:rsidRDefault="00034D14">
            <w:pPr>
              <w:adjustRightInd w:val="0"/>
              <w:snapToGrid w:val="0"/>
              <w:jc w:val="center"/>
              <w:rPr>
                <w:rFonts w:ascii="仿宋" w:eastAsia="仿宋" w:hAnsi="仿宋" w:cs="仿宋" w:hint="eastAsia"/>
                <w:szCs w:val="21"/>
              </w:rPr>
            </w:pPr>
          </w:p>
        </w:tc>
        <w:tc>
          <w:tcPr>
            <w:tcW w:w="1379" w:type="dxa"/>
            <w:vAlign w:val="center"/>
          </w:tcPr>
          <w:p w14:paraId="58308824" w14:textId="77777777" w:rsidR="00034D14" w:rsidRDefault="00034D14">
            <w:pPr>
              <w:adjustRightInd w:val="0"/>
              <w:snapToGrid w:val="0"/>
              <w:jc w:val="center"/>
              <w:rPr>
                <w:rFonts w:ascii="仿宋" w:eastAsia="仿宋" w:hAnsi="仿宋" w:cs="仿宋" w:hint="eastAsia"/>
                <w:szCs w:val="21"/>
              </w:rPr>
            </w:pPr>
          </w:p>
        </w:tc>
        <w:tc>
          <w:tcPr>
            <w:tcW w:w="1274" w:type="dxa"/>
            <w:vAlign w:val="center"/>
          </w:tcPr>
          <w:p w14:paraId="58E3A8A4" w14:textId="77777777" w:rsidR="00034D14" w:rsidRDefault="00034D14">
            <w:pPr>
              <w:adjustRightInd w:val="0"/>
              <w:snapToGrid w:val="0"/>
              <w:jc w:val="center"/>
              <w:rPr>
                <w:rFonts w:ascii="仿宋" w:eastAsia="仿宋" w:hAnsi="仿宋" w:cs="仿宋" w:hint="eastAsia"/>
                <w:szCs w:val="21"/>
              </w:rPr>
            </w:pPr>
          </w:p>
        </w:tc>
        <w:tc>
          <w:tcPr>
            <w:tcW w:w="1483" w:type="dxa"/>
            <w:vAlign w:val="center"/>
          </w:tcPr>
          <w:p w14:paraId="30C97412" w14:textId="77777777" w:rsidR="00034D14" w:rsidRDefault="00034D14">
            <w:pPr>
              <w:adjustRightInd w:val="0"/>
              <w:snapToGrid w:val="0"/>
              <w:jc w:val="center"/>
              <w:rPr>
                <w:rFonts w:ascii="仿宋" w:eastAsia="仿宋" w:hAnsi="仿宋" w:cs="仿宋" w:hint="eastAsia"/>
                <w:szCs w:val="21"/>
              </w:rPr>
            </w:pPr>
          </w:p>
        </w:tc>
        <w:tc>
          <w:tcPr>
            <w:tcW w:w="759" w:type="dxa"/>
            <w:vAlign w:val="center"/>
          </w:tcPr>
          <w:p w14:paraId="3B769DDF" w14:textId="77777777" w:rsidR="00034D14" w:rsidRDefault="00034D14">
            <w:pPr>
              <w:adjustRightInd w:val="0"/>
              <w:snapToGrid w:val="0"/>
              <w:jc w:val="center"/>
              <w:rPr>
                <w:rFonts w:ascii="仿宋" w:eastAsia="仿宋" w:hAnsi="仿宋" w:cs="仿宋" w:hint="eastAsia"/>
                <w:szCs w:val="21"/>
              </w:rPr>
            </w:pPr>
          </w:p>
        </w:tc>
        <w:tc>
          <w:tcPr>
            <w:tcW w:w="1238" w:type="dxa"/>
            <w:vAlign w:val="center"/>
          </w:tcPr>
          <w:p w14:paraId="50934ADA" w14:textId="77777777" w:rsidR="00034D14" w:rsidRDefault="00034D14">
            <w:pPr>
              <w:adjustRightInd w:val="0"/>
              <w:snapToGrid w:val="0"/>
              <w:jc w:val="center"/>
              <w:rPr>
                <w:rFonts w:ascii="仿宋" w:eastAsia="仿宋" w:hAnsi="仿宋" w:cs="仿宋" w:hint="eastAsia"/>
                <w:szCs w:val="21"/>
              </w:rPr>
            </w:pPr>
          </w:p>
        </w:tc>
        <w:tc>
          <w:tcPr>
            <w:tcW w:w="1212" w:type="dxa"/>
            <w:vAlign w:val="center"/>
          </w:tcPr>
          <w:p w14:paraId="3DAB7B0A" w14:textId="77777777" w:rsidR="00034D14" w:rsidRDefault="00034D14">
            <w:pPr>
              <w:adjustRightInd w:val="0"/>
              <w:snapToGrid w:val="0"/>
              <w:jc w:val="center"/>
              <w:rPr>
                <w:rFonts w:ascii="仿宋" w:eastAsia="仿宋" w:hAnsi="仿宋" w:cs="仿宋" w:hint="eastAsia"/>
                <w:szCs w:val="21"/>
              </w:rPr>
            </w:pPr>
          </w:p>
        </w:tc>
        <w:tc>
          <w:tcPr>
            <w:tcW w:w="572" w:type="dxa"/>
            <w:vAlign w:val="center"/>
          </w:tcPr>
          <w:p w14:paraId="769C1369" w14:textId="77777777" w:rsidR="00034D14" w:rsidRDefault="00034D14">
            <w:pPr>
              <w:adjustRightInd w:val="0"/>
              <w:snapToGrid w:val="0"/>
              <w:jc w:val="center"/>
              <w:rPr>
                <w:rFonts w:ascii="仿宋" w:eastAsia="仿宋" w:hAnsi="仿宋" w:cs="仿宋" w:hint="eastAsia"/>
                <w:szCs w:val="21"/>
              </w:rPr>
            </w:pPr>
          </w:p>
        </w:tc>
      </w:tr>
      <w:tr w:rsidR="00034D14" w14:paraId="00CE625E" w14:textId="77777777">
        <w:trPr>
          <w:trHeight w:val="925"/>
          <w:jc w:val="center"/>
        </w:trPr>
        <w:tc>
          <w:tcPr>
            <w:tcW w:w="547" w:type="dxa"/>
            <w:vAlign w:val="center"/>
          </w:tcPr>
          <w:p w14:paraId="3C07ECEA" w14:textId="77777777" w:rsidR="00034D14" w:rsidRDefault="00034D14">
            <w:pPr>
              <w:adjustRightInd w:val="0"/>
              <w:snapToGrid w:val="0"/>
              <w:jc w:val="center"/>
              <w:rPr>
                <w:rFonts w:ascii="仿宋" w:eastAsia="仿宋" w:hAnsi="仿宋" w:cs="仿宋" w:hint="eastAsia"/>
                <w:szCs w:val="21"/>
              </w:rPr>
            </w:pPr>
          </w:p>
        </w:tc>
        <w:tc>
          <w:tcPr>
            <w:tcW w:w="1379" w:type="dxa"/>
            <w:vAlign w:val="center"/>
          </w:tcPr>
          <w:p w14:paraId="1718AB92" w14:textId="77777777" w:rsidR="00034D14" w:rsidRDefault="00034D14">
            <w:pPr>
              <w:adjustRightInd w:val="0"/>
              <w:snapToGrid w:val="0"/>
              <w:jc w:val="center"/>
              <w:rPr>
                <w:rFonts w:ascii="仿宋" w:eastAsia="仿宋" w:hAnsi="仿宋" w:cs="仿宋" w:hint="eastAsia"/>
                <w:szCs w:val="21"/>
              </w:rPr>
            </w:pPr>
          </w:p>
        </w:tc>
        <w:tc>
          <w:tcPr>
            <w:tcW w:w="1274" w:type="dxa"/>
            <w:vAlign w:val="center"/>
          </w:tcPr>
          <w:p w14:paraId="287ABC5C" w14:textId="77777777" w:rsidR="00034D14" w:rsidRDefault="00034D14">
            <w:pPr>
              <w:adjustRightInd w:val="0"/>
              <w:snapToGrid w:val="0"/>
              <w:jc w:val="center"/>
              <w:rPr>
                <w:rFonts w:ascii="仿宋" w:eastAsia="仿宋" w:hAnsi="仿宋" w:cs="仿宋" w:hint="eastAsia"/>
                <w:szCs w:val="21"/>
              </w:rPr>
            </w:pPr>
          </w:p>
        </w:tc>
        <w:tc>
          <w:tcPr>
            <w:tcW w:w="1483" w:type="dxa"/>
            <w:vAlign w:val="center"/>
          </w:tcPr>
          <w:p w14:paraId="0798D15E" w14:textId="77777777" w:rsidR="00034D14" w:rsidRDefault="00034D14">
            <w:pPr>
              <w:adjustRightInd w:val="0"/>
              <w:snapToGrid w:val="0"/>
              <w:jc w:val="center"/>
              <w:rPr>
                <w:rFonts w:ascii="仿宋" w:eastAsia="仿宋" w:hAnsi="仿宋" w:cs="仿宋" w:hint="eastAsia"/>
                <w:szCs w:val="21"/>
              </w:rPr>
            </w:pPr>
          </w:p>
        </w:tc>
        <w:tc>
          <w:tcPr>
            <w:tcW w:w="759" w:type="dxa"/>
            <w:vAlign w:val="center"/>
          </w:tcPr>
          <w:p w14:paraId="0CA4C29E" w14:textId="77777777" w:rsidR="00034D14" w:rsidRDefault="00034D14">
            <w:pPr>
              <w:adjustRightInd w:val="0"/>
              <w:snapToGrid w:val="0"/>
              <w:jc w:val="center"/>
              <w:rPr>
                <w:rFonts w:ascii="仿宋" w:eastAsia="仿宋" w:hAnsi="仿宋" w:cs="仿宋" w:hint="eastAsia"/>
                <w:szCs w:val="21"/>
              </w:rPr>
            </w:pPr>
          </w:p>
        </w:tc>
        <w:tc>
          <w:tcPr>
            <w:tcW w:w="1238" w:type="dxa"/>
            <w:vAlign w:val="center"/>
          </w:tcPr>
          <w:p w14:paraId="27CAD51B" w14:textId="77777777" w:rsidR="00034D14" w:rsidRDefault="00034D14">
            <w:pPr>
              <w:adjustRightInd w:val="0"/>
              <w:snapToGrid w:val="0"/>
              <w:jc w:val="center"/>
              <w:rPr>
                <w:rFonts w:ascii="仿宋" w:eastAsia="仿宋" w:hAnsi="仿宋" w:cs="仿宋" w:hint="eastAsia"/>
                <w:szCs w:val="21"/>
              </w:rPr>
            </w:pPr>
          </w:p>
        </w:tc>
        <w:tc>
          <w:tcPr>
            <w:tcW w:w="1212" w:type="dxa"/>
            <w:vAlign w:val="center"/>
          </w:tcPr>
          <w:p w14:paraId="2B5E3F02" w14:textId="77777777" w:rsidR="00034D14" w:rsidRDefault="00034D14">
            <w:pPr>
              <w:adjustRightInd w:val="0"/>
              <w:snapToGrid w:val="0"/>
              <w:jc w:val="center"/>
              <w:rPr>
                <w:rFonts w:ascii="仿宋" w:eastAsia="仿宋" w:hAnsi="仿宋" w:cs="仿宋" w:hint="eastAsia"/>
                <w:szCs w:val="21"/>
              </w:rPr>
            </w:pPr>
          </w:p>
        </w:tc>
        <w:tc>
          <w:tcPr>
            <w:tcW w:w="572" w:type="dxa"/>
            <w:vAlign w:val="center"/>
          </w:tcPr>
          <w:p w14:paraId="59A3ED2B" w14:textId="77777777" w:rsidR="00034D14" w:rsidRDefault="00034D14">
            <w:pPr>
              <w:adjustRightInd w:val="0"/>
              <w:snapToGrid w:val="0"/>
              <w:jc w:val="center"/>
              <w:rPr>
                <w:rFonts w:ascii="仿宋" w:eastAsia="仿宋" w:hAnsi="仿宋" w:cs="仿宋" w:hint="eastAsia"/>
                <w:szCs w:val="21"/>
              </w:rPr>
            </w:pPr>
          </w:p>
        </w:tc>
      </w:tr>
      <w:tr w:rsidR="00034D14" w14:paraId="30AA74CB" w14:textId="77777777">
        <w:trPr>
          <w:trHeight w:val="785"/>
          <w:jc w:val="center"/>
        </w:trPr>
        <w:tc>
          <w:tcPr>
            <w:tcW w:w="547" w:type="dxa"/>
            <w:vAlign w:val="center"/>
          </w:tcPr>
          <w:p w14:paraId="08A0582A" w14:textId="77777777" w:rsidR="00034D14" w:rsidRDefault="00034D14">
            <w:pPr>
              <w:adjustRightInd w:val="0"/>
              <w:snapToGrid w:val="0"/>
              <w:jc w:val="center"/>
              <w:rPr>
                <w:rFonts w:ascii="仿宋" w:eastAsia="仿宋" w:hAnsi="仿宋" w:cs="仿宋" w:hint="eastAsia"/>
                <w:szCs w:val="21"/>
              </w:rPr>
            </w:pPr>
          </w:p>
        </w:tc>
        <w:tc>
          <w:tcPr>
            <w:tcW w:w="1379" w:type="dxa"/>
            <w:vAlign w:val="center"/>
          </w:tcPr>
          <w:p w14:paraId="0A62F697" w14:textId="77777777" w:rsidR="00034D14" w:rsidRDefault="00034D14">
            <w:pPr>
              <w:adjustRightInd w:val="0"/>
              <w:snapToGrid w:val="0"/>
              <w:jc w:val="center"/>
              <w:rPr>
                <w:rFonts w:ascii="仿宋" w:eastAsia="仿宋" w:hAnsi="仿宋" w:cs="仿宋" w:hint="eastAsia"/>
                <w:szCs w:val="21"/>
              </w:rPr>
            </w:pPr>
          </w:p>
        </w:tc>
        <w:tc>
          <w:tcPr>
            <w:tcW w:w="1274" w:type="dxa"/>
            <w:vAlign w:val="center"/>
          </w:tcPr>
          <w:p w14:paraId="119AA7BB" w14:textId="77777777" w:rsidR="00034D14" w:rsidRDefault="00034D14">
            <w:pPr>
              <w:adjustRightInd w:val="0"/>
              <w:snapToGrid w:val="0"/>
              <w:jc w:val="center"/>
              <w:rPr>
                <w:rFonts w:ascii="仿宋" w:eastAsia="仿宋" w:hAnsi="仿宋" w:cs="仿宋" w:hint="eastAsia"/>
                <w:szCs w:val="21"/>
              </w:rPr>
            </w:pPr>
          </w:p>
        </w:tc>
        <w:tc>
          <w:tcPr>
            <w:tcW w:w="1483" w:type="dxa"/>
            <w:vAlign w:val="center"/>
          </w:tcPr>
          <w:p w14:paraId="75217AD9" w14:textId="77777777" w:rsidR="00034D14" w:rsidRDefault="00034D14">
            <w:pPr>
              <w:adjustRightInd w:val="0"/>
              <w:snapToGrid w:val="0"/>
              <w:jc w:val="center"/>
              <w:rPr>
                <w:rFonts w:ascii="仿宋" w:eastAsia="仿宋" w:hAnsi="仿宋" w:cs="仿宋" w:hint="eastAsia"/>
                <w:szCs w:val="21"/>
              </w:rPr>
            </w:pPr>
          </w:p>
        </w:tc>
        <w:tc>
          <w:tcPr>
            <w:tcW w:w="759" w:type="dxa"/>
            <w:vAlign w:val="center"/>
          </w:tcPr>
          <w:p w14:paraId="2072CB16" w14:textId="77777777" w:rsidR="00034D14" w:rsidRDefault="00034D14">
            <w:pPr>
              <w:adjustRightInd w:val="0"/>
              <w:snapToGrid w:val="0"/>
              <w:jc w:val="center"/>
              <w:rPr>
                <w:rFonts w:ascii="仿宋" w:eastAsia="仿宋" w:hAnsi="仿宋" w:cs="仿宋" w:hint="eastAsia"/>
                <w:szCs w:val="21"/>
              </w:rPr>
            </w:pPr>
          </w:p>
        </w:tc>
        <w:tc>
          <w:tcPr>
            <w:tcW w:w="1238" w:type="dxa"/>
            <w:vAlign w:val="center"/>
          </w:tcPr>
          <w:p w14:paraId="6EE5CA9B" w14:textId="77777777" w:rsidR="00034D14" w:rsidRDefault="00034D14">
            <w:pPr>
              <w:adjustRightInd w:val="0"/>
              <w:snapToGrid w:val="0"/>
              <w:jc w:val="center"/>
              <w:rPr>
                <w:rFonts w:ascii="仿宋" w:eastAsia="仿宋" w:hAnsi="仿宋" w:cs="仿宋" w:hint="eastAsia"/>
                <w:szCs w:val="21"/>
              </w:rPr>
            </w:pPr>
          </w:p>
        </w:tc>
        <w:tc>
          <w:tcPr>
            <w:tcW w:w="1212" w:type="dxa"/>
            <w:vAlign w:val="center"/>
          </w:tcPr>
          <w:p w14:paraId="009A7E52" w14:textId="77777777" w:rsidR="00034D14" w:rsidRDefault="00034D14">
            <w:pPr>
              <w:adjustRightInd w:val="0"/>
              <w:snapToGrid w:val="0"/>
              <w:jc w:val="center"/>
              <w:rPr>
                <w:rFonts w:ascii="仿宋" w:eastAsia="仿宋" w:hAnsi="仿宋" w:cs="仿宋" w:hint="eastAsia"/>
                <w:szCs w:val="21"/>
              </w:rPr>
            </w:pPr>
          </w:p>
        </w:tc>
        <w:tc>
          <w:tcPr>
            <w:tcW w:w="572" w:type="dxa"/>
            <w:vAlign w:val="center"/>
          </w:tcPr>
          <w:p w14:paraId="41ECB361" w14:textId="77777777" w:rsidR="00034D14" w:rsidRDefault="00034D14">
            <w:pPr>
              <w:adjustRightInd w:val="0"/>
              <w:snapToGrid w:val="0"/>
              <w:jc w:val="center"/>
              <w:rPr>
                <w:rFonts w:ascii="仿宋" w:eastAsia="仿宋" w:hAnsi="仿宋" w:cs="仿宋" w:hint="eastAsia"/>
                <w:szCs w:val="21"/>
              </w:rPr>
            </w:pPr>
          </w:p>
        </w:tc>
      </w:tr>
      <w:tr w:rsidR="00034D14" w14:paraId="49788F7E" w14:textId="77777777">
        <w:trPr>
          <w:trHeight w:val="809"/>
          <w:jc w:val="center"/>
        </w:trPr>
        <w:tc>
          <w:tcPr>
            <w:tcW w:w="547" w:type="dxa"/>
            <w:vAlign w:val="center"/>
          </w:tcPr>
          <w:p w14:paraId="164F6BE9" w14:textId="77777777" w:rsidR="00034D14" w:rsidRDefault="00034D14">
            <w:pPr>
              <w:adjustRightInd w:val="0"/>
              <w:snapToGrid w:val="0"/>
              <w:jc w:val="center"/>
              <w:rPr>
                <w:rFonts w:ascii="仿宋" w:eastAsia="仿宋" w:hAnsi="仿宋" w:cs="仿宋" w:hint="eastAsia"/>
                <w:szCs w:val="21"/>
              </w:rPr>
            </w:pPr>
          </w:p>
        </w:tc>
        <w:tc>
          <w:tcPr>
            <w:tcW w:w="1379" w:type="dxa"/>
            <w:vAlign w:val="center"/>
          </w:tcPr>
          <w:p w14:paraId="7FEB8D27" w14:textId="77777777" w:rsidR="00034D14" w:rsidRDefault="00034D14">
            <w:pPr>
              <w:adjustRightInd w:val="0"/>
              <w:snapToGrid w:val="0"/>
              <w:jc w:val="center"/>
              <w:rPr>
                <w:rFonts w:ascii="仿宋" w:eastAsia="仿宋" w:hAnsi="仿宋" w:cs="仿宋" w:hint="eastAsia"/>
                <w:szCs w:val="21"/>
              </w:rPr>
            </w:pPr>
          </w:p>
        </w:tc>
        <w:tc>
          <w:tcPr>
            <w:tcW w:w="1274" w:type="dxa"/>
            <w:vAlign w:val="center"/>
          </w:tcPr>
          <w:p w14:paraId="0A930443" w14:textId="77777777" w:rsidR="00034D14" w:rsidRDefault="00034D14">
            <w:pPr>
              <w:adjustRightInd w:val="0"/>
              <w:snapToGrid w:val="0"/>
              <w:jc w:val="center"/>
              <w:rPr>
                <w:rFonts w:ascii="仿宋" w:eastAsia="仿宋" w:hAnsi="仿宋" w:cs="仿宋" w:hint="eastAsia"/>
                <w:szCs w:val="21"/>
              </w:rPr>
            </w:pPr>
          </w:p>
        </w:tc>
        <w:tc>
          <w:tcPr>
            <w:tcW w:w="1483" w:type="dxa"/>
            <w:vAlign w:val="center"/>
          </w:tcPr>
          <w:p w14:paraId="451731D1" w14:textId="77777777" w:rsidR="00034D14" w:rsidRDefault="00034D14">
            <w:pPr>
              <w:adjustRightInd w:val="0"/>
              <w:snapToGrid w:val="0"/>
              <w:jc w:val="center"/>
              <w:rPr>
                <w:rFonts w:ascii="仿宋" w:eastAsia="仿宋" w:hAnsi="仿宋" w:cs="仿宋" w:hint="eastAsia"/>
                <w:szCs w:val="21"/>
              </w:rPr>
            </w:pPr>
          </w:p>
        </w:tc>
        <w:tc>
          <w:tcPr>
            <w:tcW w:w="759" w:type="dxa"/>
            <w:vAlign w:val="center"/>
          </w:tcPr>
          <w:p w14:paraId="25DEF099" w14:textId="77777777" w:rsidR="00034D14" w:rsidRDefault="00034D14">
            <w:pPr>
              <w:adjustRightInd w:val="0"/>
              <w:snapToGrid w:val="0"/>
              <w:jc w:val="center"/>
              <w:rPr>
                <w:rFonts w:ascii="仿宋" w:eastAsia="仿宋" w:hAnsi="仿宋" w:cs="仿宋" w:hint="eastAsia"/>
                <w:szCs w:val="21"/>
              </w:rPr>
            </w:pPr>
          </w:p>
        </w:tc>
        <w:tc>
          <w:tcPr>
            <w:tcW w:w="1238" w:type="dxa"/>
            <w:vAlign w:val="center"/>
          </w:tcPr>
          <w:p w14:paraId="74C0F6F8" w14:textId="77777777" w:rsidR="00034D14" w:rsidRDefault="00034D14">
            <w:pPr>
              <w:adjustRightInd w:val="0"/>
              <w:snapToGrid w:val="0"/>
              <w:jc w:val="center"/>
              <w:rPr>
                <w:rFonts w:ascii="仿宋" w:eastAsia="仿宋" w:hAnsi="仿宋" w:cs="仿宋" w:hint="eastAsia"/>
                <w:szCs w:val="21"/>
              </w:rPr>
            </w:pPr>
          </w:p>
        </w:tc>
        <w:tc>
          <w:tcPr>
            <w:tcW w:w="1212" w:type="dxa"/>
            <w:vAlign w:val="center"/>
          </w:tcPr>
          <w:p w14:paraId="29CF7CAF" w14:textId="77777777" w:rsidR="00034D14" w:rsidRDefault="00034D14">
            <w:pPr>
              <w:adjustRightInd w:val="0"/>
              <w:snapToGrid w:val="0"/>
              <w:jc w:val="center"/>
              <w:rPr>
                <w:rFonts w:ascii="仿宋" w:eastAsia="仿宋" w:hAnsi="仿宋" w:cs="仿宋" w:hint="eastAsia"/>
                <w:szCs w:val="21"/>
              </w:rPr>
            </w:pPr>
          </w:p>
        </w:tc>
        <w:tc>
          <w:tcPr>
            <w:tcW w:w="572" w:type="dxa"/>
            <w:vAlign w:val="center"/>
          </w:tcPr>
          <w:p w14:paraId="17EF1154" w14:textId="77777777" w:rsidR="00034D14" w:rsidRDefault="00034D14">
            <w:pPr>
              <w:adjustRightInd w:val="0"/>
              <w:snapToGrid w:val="0"/>
              <w:jc w:val="center"/>
              <w:rPr>
                <w:rFonts w:ascii="仿宋" w:eastAsia="仿宋" w:hAnsi="仿宋" w:cs="仿宋" w:hint="eastAsia"/>
                <w:szCs w:val="21"/>
              </w:rPr>
            </w:pPr>
          </w:p>
        </w:tc>
      </w:tr>
      <w:tr w:rsidR="00034D14" w14:paraId="145270DE" w14:textId="77777777">
        <w:trPr>
          <w:trHeight w:val="579"/>
          <w:jc w:val="center"/>
        </w:trPr>
        <w:tc>
          <w:tcPr>
            <w:tcW w:w="1926" w:type="dxa"/>
            <w:gridSpan w:val="2"/>
            <w:vAlign w:val="center"/>
          </w:tcPr>
          <w:p w14:paraId="3125B5A8" w14:textId="77777777" w:rsidR="00034D14" w:rsidRDefault="00000000">
            <w:pPr>
              <w:adjustRightInd w:val="0"/>
              <w:snapToGrid w:val="0"/>
              <w:jc w:val="center"/>
              <w:rPr>
                <w:rFonts w:ascii="仿宋" w:eastAsia="仿宋" w:hAnsi="仿宋" w:cs="仿宋" w:hint="eastAsia"/>
                <w:szCs w:val="21"/>
              </w:rPr>
            </w:pPr>
            <w:r>
              <w:rPr>
                <w:rFonts w:ascii="仿宋" w:eastAsia="仿宋" w:hAnsi="仿宋" w:cs="仿宋" w:hint="eastAsia"/>
                <w:szCs w:val="21"/>
              </w:rPr>
              <w:t>合计</w:t>
            </w:r>
          </w:p>
        </w:tc>
        <w:tc>
          <w:tcPr>
            <w:tcW w:w="6538" w:type="dxa"/>
            <w:gridSpan w:val="6"/>
            <w:vAlign w:val="center"/>
          </w:tcPr>
          <w:p w14:paraId="0EB6C28E" w14:textId="77777777" w:rsidR="00034D14" w:rsidRDefault="00000000">
            <w:pPr>
              <w:adjustRightInd w:val="0"/>
              <w:snapToGrid w:val="0"/>
              <w:jc w:val="center"/>
              <w:rPr>
                <w:rFonts w:ascii="仿宋" w:eastAsia="仿宋" w:hAnsi="仿宋" w:cs="仿宋" w:hint="eastAsia"/>
                <w:szCs w:val="21"/>
              </w:rPr>
            </w:pPr>
            <w:r>
              <w:rPr>
                <w:rFonts w:ascii="仿宋" w:eastAsia="仿宋" w:hAnsi="仿宋" w:cs="仿宋" w:hint="eastAsia"/>
                <w:szCs w:val="21"/>
              </w:rPr>
              <w:t>元</w:t>
            </w:r>
          </w:p>
        </w:tc>
      </w:tr>
    </w:tbl>
    <w:p w14:paraId="39C0BFBA" w14:textId="77777777" w:rsidR="00034D14" w:rsidRDefault="00034D14">
      <w:pPr>
        <w:pStyle w:val="a0"/>
        <w:rPr>
          <w:rFonts w:hint="eastAsia"/>
        </w:rPr>
      </w:pPr>
    </w:p>
    <w:p w14:paraId="32881C8F" w14:textId="77777777" w:rsidR="00034D14" w:rsidRDefault="00000000">
      <w:pPr>
        <w:adjustRightInd w:val="0"/>
        <w:snapToGrid w:val="0"/>
        <w:spacing w:line="360" w:lineRule="auto"/>
        <w:ind w:firstLineChars="200" w:firstLine="480"/>
        <w:rPr>
          <w:rFonts w:ascii="仿宋" w:eastAsia="仿宋" w:hAnsi="仿宋" w:cs="仿宋" w:hint="eastAsia"/>
          <w:sz w:val="24"/>
        </w:rPr>
      </w:pPr>
      <w:bookmarkStart w:id="1" w:name="_Toc19515385"/>
      <w:r>
        <w:rPr>
          <w:rFonts w:ascii="仿宋" w:eastAsia="仿宋" w:hAnsi="仿宋" w:cs="仿宋" w:hint="eastAsia"/>
          <w:sz w:val="24"/>
        </w:rPr>
        <w:t>二、合同价款</w:t>
      </w:r>
      <w:bookmarkEnd w:id="1"/>
    </w:p>
    <w:p w14:paraId="2ABC798F" w14:textId="77777777" w:rsidR="00034D14" w:rsidRDefault="00000000">
      <w:pPr>
        <w:adjustRightInd w:val="0"/>
        <w:snapToGrid w:val="0"/>
        <w:spacing w:line="360" w:lineRule="auto"/>
        <w:ind w:firstLineChars="200" w:firstLine="480"/>
        <w:rPr>
          <w:rFonts w:ascii="仿宋" w:eastAsia="仿宋" w:hAnsi="仿宋" w:cs="仿宋" w:hint="eastAsia"/>
          <w:color w:val="000000" w:themeColor="text1"/>
          <w:sz w:val="24"/>
        </w:rPr>
      </w:pPr>
      <w:r>
        <w:rPr>
          <w:rFonts w:ascii="仿宋" w:eastAsia="仿宋" w:hAnsi="仿宋" w:cs="仿宋" w:hint="eastAsia"/>
          <w:sz w:val="24"/>
        </w:rPr>
        <w:t xml:space="preserve">1、合同总价：          </w:t>
      </w:r>
      <w:r>
        <w:rPr>
          <w:rFonts w:ascii="仿宋" w:eastAsia="仿宋" w:hAnsi="仿宋" w:cs="仿宋" w:hint="eastAsia"/>
          <w:color w:val="000000" w:themeColor="text1"/>
          <w:sz w:val="24"/>
        </w:rPr>
        <w:t>整  （¥：  .00）</w:t>
      </w:r>
    </w:p>
    <w:p w14:paraId="1B903419"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2、合同总价包括：设备安装调试达到使用条件的价格，包括：设备供应价、运杂费（含保险费）、培训费、安装调试费等其它一切费用。</w:t>
      </w:r>
    </w:p>
    <w:p w14:paraId="062B720F"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3、合同为固定总价合同，不受市场价变化的影响。</w:t>
      </w:r>
    </w:p>
    <w:p w14:paraId="4BC36E28" w14:textId="77777777" w:rsidR="00034D14" w:rsidRDefault="00000000">
      <w:pPr>
        <w:adjustRightInd w:val="0"/>
        <w:snapToGrid w:val="0"/>
        <w:spacing w:line="360" w:lineRule="auto"/>
        <w:ind w:firstLineChars="200" w:firstLine="480"/>
        <w:rPr>
          <w:rFonts w:ascii="仿宋" w:eastAsia="仿宋" w:hAnsi="仿宋" w:cs="仿宋" w:hint="eastAsia"/>
          <w:sz w:val="24"/>
        </w:rPr>
      </w:pPr>
      <w:bookmarkStart w:id="2" w:name="_Toc19515386"/>
      <w:r>
        <w:rPr>
          <w:rFonts w:ascii="仿宋" w:eastAsia="仿宋" w:hAnsi="仿宋" w:cs="仿宋" w:hint="eastAsia"/>
          <w:sz w:val="24"/>
        </w:rPr>
        <w:t>三、合同结算</w:t>
      </w:r>
      <w:bookmarkEnd w:id="2"/>
    </w:p>
    <w:p w14:paraId="2365E407" w14:textId="39843835" w:rsidR="00034D14" w:rsidRDefault="00000000">
      <w:pPr>
        <w:adjustRightInd w:val="0"/>
        <w:snapToGrid w:val="0"/>
        <w:spacing w:line="360" w:lineRule="auto"/>
        <w:ind w:firstLineChars="200" w:firstLine="480"/>
        <w:rPr>
          <w:rFonts w:ascii="仿宋" w:eastAsia="仿宋" w:hAnsi="仿宋" w:cs="仿宋" w:hint="eastAsia"/>
          <w:sz w:val="24"/>
        </w:rPr>
      </w:pPr>
      <w:bookmarkStart w:id="3" w:name="_Toc19515387"/>
      <w:r>
        <w:rPr>
          <w:rFonts w:ascii="仿宋" w:eastAsia="仿宋" w:hAnsi="仿宋" w:cs="仿宋" w:hint="eastAsia"/>
          <w:sz w:val="24"/>
        </w:rPr>
        <w:t xml:space="preserve">1、付款比例： 合同签订后 ，达到付款条件起 7 日内，支付合同总金额的 </w:t>
      </w:r>
      <w:r w:rsidR="000955C7">
        <w:rPr>
          <w:rFonts w:ascii="仿宋" w:eastAsia="仿宋" w:hAnsi="仿宋" w:cs="仿宋" w:hint="eastAsia"/>
          <w:sz w:val="24"/>
        </w:rPr>
        <w:t>4</w:t>
      </w:r>
      <w:r>
        <w:rPr>
          <w:rFonts w:ascii="仿宋" w:eastAsia="仿宋" w:hAnsi="仿宋" w:cs="仿宋" w:hint="eastAsia"/>
          <w:sz w:val="24"/>
        </w:rPr>
        <w:t xml:space="preserve">0.00%。设备到院 ，达到付款条件起 7 日内，支付合同总金额的 </w:t>
      </w:r>
      <w:r w:rsidR="000955C7">
        <w:rPr>
          <w:rFonts w:ascii="仿宋" w:eastAsia="仿宋" w:hAnsi="仿宋" w:cs="仿宋" w:hint="eastAsia"/>
          <w:sz w:val="24"/>
        </w:rPr>
        <w:t>30</w:t>
      </w:r>
      <w:r>
        <w:rPr>
          <w:rFonts w:ascii="仿宋" w:eastAsia="仿宋" w:hAnsi="仿宋" w:cs="仿宋" w:hint="eastAsia"/>
          <w:sz w:val="24"/>
        </w:rPr>
        <w:t>.00%。安装调试完成后 ，达到付款条件起 7 日内，支付合同总金额的 20.00%。试运行三个月，验收合格后 ，达到付款条件起 60 日内，支付合同总金额的 10.00%。</w:t>
      </w:r>
    </w:p>
    <w:p w14:paraId="16E99ED0"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lastRenderedPageBreak/>
        <w:t>2、结算方式：银行转账。（对于满足合同约定支付条件的，对于满足合同约定支付条件的，采购人原则上应当自收到发票后10个工作日内将资金支付到合同约定的供应商账户）</w:t>
      </w:r>
    </w:p>
    <w:p w14:paraId="1B7E42DE"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3、结算单位：由甲方负责结算，乙方开具合同总价数的全额发票交采购人。</w:t>
      </w:r>
    </w:p>
    <w:p w14:paraId="55D8060E"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四、履行期限、地点及方式:</w:t>
      </w:r>
      <w:bookmarkEnd w:id="3"/>
    </w:p>
    <w:p w14:paraId="5B6D24E5"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1、履行期限：合同签订后90日历天。</w:t>
      </w:r>
    </w:p>
    <w:p w14:paraId="052D4EEB"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2、地点：合阳县人民医院指定地点</w:t>
      </w:r>
    </w:p>
    <w:p w14:paraId="36394C29"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3、方式：乙方运输至指定地点，并安装调试完毕</w:t>
      </w:r>
    </w:p>
    <w:p w14:paraId="4F2BA2FA" w14:textId="77777777" w:rsidR="00034D14" w:rsidRDefault="00000000">
      <w:pPr>
        <w:adjustRightInd w:val="0"/>
        <w:snapToGrid w:val="0"/>
        <w:spacing w:line="360" w:lineRule="auto"/>
        <w:ind w:firstLineChars="200" w:firstLine="480"/>
        <w:rPr>
          <w:rFonts w:ascii="仿宋" w:eastAsia="仿宋" w:hAnsi="仿宋" w:cs="仿宋" w:hint="eastAsia"/>
          <w:sz w:val="24"/>
        </w:rPr>
      </w:pPr>
      <w:bookmarkStart w:id="4" w:name="_Toc19515390"/>
      <w:r>
        <w:rPr>
          <w:rFonts w:ascii="仿宋" w:eastAsia="仿宋" w:hAnsi="仿宋" w:cs="仿宋" w:hint="eastAsia"/>
          <w:sz w:val="24"/>
        </w:rPr>
        <w:t>五、技术服务</w:t>
      </w:r>
      <w:bookmarkEnd w:id="4"/>
    </w:p>
    <w:p w14:paraId="581821BE"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1、对技术服务的要求：按招标文件要求</w:t>
      </w:r>
    </w:p>
    <w:p w14:paraId="30D35675"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2、技术资料：随产品提供</w:t>
      </w:r>
    </w:p>
    <w:p w14:paraId="36A89794"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3、技术培训：详见培训计划</w:t>
      </w:r>
    </w:p>
    <w:p w14:paraId="7CCBD0C5"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3-1、培训内容：</w:t>
      </w:r>
    </w:p>
    <w:p w14:paraId="321504C3"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3-2、培训地点：使用科室</w:t>
      </w:r>
    </w:p>
    <w:p w14:paraId="6B647598"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3-3、培训时间：1-2天</w:t>
      </w:r>
    </w:p>
    <w:p w14:paraId="0800305F"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3-4、培训人数：2-3人</w:t>
      </w:r>
    </w:p>
    <w:p w14:paraId="0A4C7293"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3-5、培训费用：受训人员的食宿费、资料费、培训场地费、耗材（包括水电费等）费等已包含在合同总价中，甲方不再另行支付。</w:t>
      </w:r>
    </w:p>
    <w:p w14:paraId="31D41E83"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4、售后服务</w:t>
      </w:r>
    </w:p>
    <w:p w14:paraId="31A34867"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1）乙方提供7×24小时电话、远程网络、现场等服务方式。乙方在接到甲方电话通知后在1小时内响应；甲方有明确且必要的需求时提供48小时内到达现场服务；对系统软件服务时应不影响原有应用系统的正常运行和效率;</w:t>
      </w:r>
    </w:p>
    <w:p w14:paraId="601D75D3"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（2）如果乙方在收到通知后两天内没有弥补缺陷，甲方可采取必要的补救措施，但其风险和费用将由乙方承担，甲方根据合同规定对乙方行使的其它权力不受影响。</w:t>
      </w:r>
    </w:p>
    <w:p w14:paraId="653E1AC2" w14:textId="77777777" w:rsidR="00034D14" w:rsidRDefault="00000000">
      <w:pPr>
        <w:adjustRightInd w:val="0"/>
        <w:snapToGrid w:val="0"/>
        <w:spacing w:line="360" w:lineRule="auto"/>
        <w:ind w:firstLineChars="200" w:firstLine="480"/>
        <w:rPr>
          <w:rFonts w:ascii="仿宋" w:eastAsia="仿宋" w:hAnsi="仿宋" w:cs="仿宋" w:hint="eastAsia"/>
          <w:sz w:val="24"/>
        </w:rPr>
      </w:pPr>
      <w:bookmarkStart w:id="5" w:name="_Toc19515391"/>
      <w:r>
        <w:rPr>
          <w:rFonts w:ascii="仿宋" w:eastAsia="仿宋" w:hAnsi="仿宋" w:cs="仿宋" w:hint="eastAsia"/>
          <w:sz w:val="24"/>
        </w:rPr>
        <w:t>六、验收</w:t>
      </w:r>
      <w:bookmarkEnd w:id="5"/>
    </w:p>
    <w:p w14:paraId="1A956F07"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1、验收：乙方完成服务内容后，向甲方提出验收申请，甲方接到乙方验收申请后组织验收（必要时可聘请相应专家或委托相应部门验收），验收合格后，出具使用验收合格证明。</w:t>
      </w:r>
    </w:p>
    <w:p w14:paraId="71D11E41"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2、最终验收：最终验收结果作为付款依据，乙方填写验收单，并向甲方提</w:t>
      </w:r>
      <w:r>
        <w:rPr>
          <w:rFonts w:ascii="仿宋" w:eastAsia="仿宋" w:hAnsi="仿宋" w:cs="仿宋" w:hint="eastAsia"/>
          <w:sz w:val="24"/>
        </w:rPr>
        <w:lastRenderedPageBreak/>
        <w:t>交实施过程中的所有资料，以便甲方日后管理和维护。</w:t>
      </w:r>
    </w:p>
    <w:p w14:paraId="7E82A516"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3、质保期满后：由乙方出具质保期运行质量报告，若存在质量问题，应按相应规定协商处理。</w:t>
      </w:r>
    </w:p>
    <w:p w14:paraId="75043865"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4.1、所供产品的规格、数量符合采购文件供应商投标承诺及采购合同约定的要求。</w:t>
      </w:r>
    </w:p>
    <w:p w14:paraId="3DF48130"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4.2、所有产品均已运输至指定地点，并安装调试完毕。</w:t>
      </w:r>
    </w:p>
    <w:p w14:paraId="680CEA13"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4.3、采购文件供应商投标承诺及采购合同约定的附件、工具、技术资料等齐全；提供产品使用说明书、合格证。</w:t>
      </w:r>
    </w:p>
    <w:p w14:paraId="527CBA5C"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4.4、质保期：</w:t>
      </w:r>
      <w:r>
        <w:rPr>
          <w:rFonts w:ascii="仿宋" w:eastAsia="仿宋" w:hAnsi="仿宋" w:cs="宋体" w:hint="eastAsia"/>
          <w:kern w:val="0"/>
          <w:sz w:val="24"/>
        </w:rPr>
        <w:t>36个月，</w:t>
      </w:r>
      <w:r>
        <w:rPr>
          <w:rFonts w:ascii="仿宋" w:eastAsia="仿宋" w:hAnsi="仿宋" w:cs="仿宋" w:hint="eastAsia"/>
          <w:sz w:val="24"/>
        </w:rPr>
        <w:t>期间存在任何故障由乙方负责维修或更换，并承担全部费用（配件、人工费、运输费、更换等全部费用）。</w:t>
      </w:r>
    </w:p>
    <w:p w14:paraId="16064500"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5、验收依据：</w:t>
      </w:r>
    </w:p>
    <w:p w14:paraId="0991C1DB"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5-1、合同文本、合同附件、公开招标采购文件、成交供应商的响应文件。</w:t>
      </w:r>
    </w:p>
    <w:p w14:paraId="37C6B285"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5-2、国内相应的标准、规范。</w:t>
      </w:r>
    </w:p>
    <w:p w14:paraId="5CBB687D" w14:textId="77777777" w:rsidR="00034D14" w:rsidRDefault="00000000">
      <w:pPr>
        <w:adjustRightInd w:val="0"/>
        <w:snapToGrid w:val="0"/>
        <w:spacing w:line="360" w:lineRule="auto"/>
        <w:ind w:firstLineChars="200" w:firstLine="480"/>
        <w:rPr>
          <w:rFonts w:ascii="仿宋" w:eastAsia="仿宋" w:hAnsi="仿宋" w:cs="仿宋" w:hint="eastAsia"/>
          <w:sz w:val="24"/>
        </w:rPr>
      </w:pPr>
      <w:bookmarkStart w:id="6" w:name="_Toc19515392"/>
      <w:r>
        <w:rPr>
          <w:rFonts w:ascii="仿宋" w:eastAsia="仿宋" w:hAnsi="仿宋" w:cs="仿宋" w:hint="eastAsia"/>
          <w:sz w:val="24"/>
        </w:rPr>
        <w:t>七、违约责任</w:t>
      </w:r>
      <w:bookmarkEnd w:id="6"/>
    </w:p>
    <w:p w14:paraId="1CA46AE3"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1、按《中华人民共和国民法典》中的相关条款执行。</w:t>
      </w:r>
    </w:p>
    <w:p w14:paraId="6AA55A62"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2、乙方履约延误</w:t>
      </w:r>
    </w:p>
    <w:p w14:paraId="64894C39"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2-1、如乙方事先未征得甲方同意并得到甲方的谅解而单方面延迟执行合同，将按违约终止合同。</w:t>
      </w:r>
    </w:p>
    <w:p w14:paraId="023E12C2"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22624D1B"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3、违约终止合同：未按合同要求提供服务或不能满足技术要求，甲方会同监督机构有权终止合同，对乙方违约行为进行追究，同时按政府采购法的有关规定进行相应的处罚。</w:t>
      </w:r>
    </w:p>
    <w:p w14:paraId="3034DA3B" w14:textId="77777777" w:rsidR="00034D14" w:rsidRDefault="00000000">
      <w:pPr>
        <w:adjustRightInd w:val="0"/>
        <w:snapToGrid w:val="0"/>
        <w:spacing w:line="360" w:lineRule="auto"/>
        <w:ind w:firstLineChars="200" w:firstLine="480"/>
        <w:rPr>
          <w:rFonts w:ascii="仿宋" w:eastAsia="仿宋" w:hAnsi="仿宋" w:cs="仿宋" w:hint="eastAsia"/>
          <w:sz w:val="24"/>
        </w:rPr>
      </w:pPr>
      <w:bookmarkStart w:id="7" w:name="_Toc19515393"/>
      <w:r>
        <w:rPr>
          <w:rFonts w:ascii="仿宋" w:eastAsia="仿宋" w:hAnsi="仿宋" w:cs="仿宋" w:hint="eastAsia"/>
          <w:sz w:val="24"/>
        </w:rPr>
        <w:t>八、合同组成</w:t>
      </w:r>
      <w:bookmarkEnd w:id="7"/>
    </w:p>
    <w:p w14:paraId="76A4D69B"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1、成交通知书</w:t>
      </w:r>
    </w:p>
    <w:p w14:paraId="2CC9FBF6"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2、合同文件</w:t>
      </w:r>
    </w:p>
    <w:p w14:paraId="5BD3C563"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lastRenderedPageBreak/>
        <w:t>3、国家相关规范及标准</w:t>
      </w:r>
    </w:p>
    <w:p w14:paraId="66484992"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4、公开招标采购文件</w:t>
      </w:r>
    </w:p>
    <w:p w14:paraId="7E3B4160" w14:textId="77777777" w:rsidR="00034D14" w:rsidRDefault="00000000">
      <w:pPr>
        <w:adjustRightInd w:val="0"/>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5、成交供应商的响应文件</w:t>
      </w:r>
    </w:p>
    <w:p w14:paraId="4247E9D3" w14:textId="77777777" w:rsidR="00034D14" w:rsidRDefault="00000000">
      <w:pPr>
        <w:adjustRightInd w:val="0"/>
        <w:snapToGrid w:val="0"/>
        <w:spacing w:line="360" w:lineRule="auto"/>
        <w:ind w:firstLineChars="200" w:firstLine="480"/>
        <w:rPr>
          <w:rFonts w:ascii="仿宋" w:eastAsia="仿宋" w:hAnsi="仿宋" w:cs="仿宋" w:hint="eastAsia"/>
          <w:sz w:val="24"/>
        </w:rPr>
      </w:pPr>
      <w:bookmarkStart w:id="8" w:name="_Toc19515394"/>
      <w:r>
        <w:rPr>
          <w:rFonts w:ascii="仿宋" w:eastAsia="仿宋" w:hAnsi="仿宋" w:cs="仿宋" w:hint="eastAsia"/>
          <w:sz w:val="24"/>
        </w:rPr>
        <w:t>九、解决争议的方法</w:t>
      </w:r>
      <w:bookmarkEnd w:id="8"/>
    </w:p>
    <w:p w14:paraId="5BE2177F" w14:textId="77777777" w:rsidR="00034D14" w:rsidRDefault="00000000">
      <w:pPr>
        <w:widowControl/>
        <w:autoSpaceDE w:val="0"/>
        <w:autoSpaceDN w:val="0"/>
        <w:snapToGrid w:val="0"/>
        <w:spacing w:line="360" w:lineRule="auto"/>
        <w:ind w:right="-110" w:firstLineChars="200" w:firstLine="480"/>
        <w:textAlignment w:val="bottom"/>
        <w:rPr>
          <w:rFonts w:ascii="仿宋" w:eastAsia="仿宋" w:hAnsi="仿宋" w:cs="仿宋" w:hint="eastAsia"/>
          <w:kern w:val="0"/>
          <w:sz w:val="24"/>
        </w:rPr>
      </w:pPr>
      <w:r>
        <w:rPr>
          <w:rFonts w:ascii="仿宋" w:eastAsia="仿宋" w:hAnsi="仿宋" w:cs="仿宋" w:hint="eastAsia"/>
          <w:kern w:val="0"/>
          <w:sz w:val="24"/>
        </w:rPr>
        <w:t>凡因本合同引起的或与本合同有关的争议，双方应友好协商解决。协商不成时，双方均同意采用以下第（ 1 ）种争议解决方式：</w:t>
      </w:r>
    </w:p>
    <w:p w14:paraId="0BAC46CB" w14:textId="77777777" w:rsidR="00034D14" w:rsidRDefault="00000000">
      <w:pPr>
        <w:widowControl/>
        <w:autoSpaceDE w:val="0"/>
        <w:autoSpaceDN w:val="0"/>
        <w:snapToGrid w:val="0"/>
        <w:spacing w:line="360" w:lineRule="auto"/>
        <w:ind w:right="-110" w:firstLineChars="200" w:firstLine="480"/>
        <w:textAlignment w:val="bottom"/>
        <w:rPr>
          <w:rFonts w:ascii="仿宋" w:eastAsia="仿宋" w:hAnsi="仿宋" w:cs="仿宋" w:hint="eastAsia"/>
          <w:kern w:val="0"/>
          <w:sz w:val="24"/>
        </w:rPr>
      </w:pPr>
      <w:r>
        <w:rPr>
          <w:rFonts w:ascii="仿宋" w:eastAsia="仿宋" w:hAnsi="仿宋" w:cs="仿宋" w:hint="eastAsia"/>
          <w:kern w:val="0"/>
          <w:sz w:val="24"/>
        </w:rPr>
        <w:t>1、甲、乙双方均同意向（甲方所在地人民法院）提起诉讼。</w:t>
      </w:r>
    </w:p>
    <w:p w14:paraId="6B24A38C" w14:textId="77777777" w:rsidR="00034D14" w:rsidRDefault="00000000">
      <w:pPr>
        <w:widowControl/>
        <w:autoSpaceDE w:val="0"/>
        <w:autoSpaceDN w:val="0"/>
        <w:snapToGrid w:val="0"/>
        <w:spacing w:line="360" w:lineRule="auto"/>
        <w:ind w:right="-110" w:firstLineChars="200" w:firstLine="480"/>
        <w:textAlignment w:val="bottom"/>
        <w:rPr>
          <w:rFonts w:ascii="仿宋" w:eastAsia="仿宋" w:hAnsi="仿宋" w:cs="仿宋" w:hint="eastAsia"/>
          <w:kern w:val="0"/>
          <w:sz w:val="24"/>
        </w:rPr>
      </w:pPr>
      <w:r>
        <w:rPr>
          <w:rFonts w:ascii="仿宋" w:eastAsia="仿宋" w:hAnsi="仿宋" w:cs="仿宋" w:hint="eastAsia"/>
          <w:kern w:val="0"/>
          <w:sz w:val="24"/>
        </w:rPr>
        <w:t>2、甲、乙双方均同意向（</w:t>
      </w:r>
      <w:hyperlink r:id="rId6" w:tgtFrame="_blank" w:history="1">
        <w:r>
          <w:rPr>
            <w:rStyle w:val="aff1"/>
            <w:rFonts w:ascii="仿宋" w:eastAsia="仿宋" w:hAnsi="仿宋" w:cs="仿宋" w:hint="eastAsia"/>
            <w:kern w:val="0"/>
            <w:sz w:val="24"/>
          </w:rPr>
          <w:t>仲裁委员会</w:t>
        </w:r>
      </w:hyperlink>
      <w:r>
        <w:rPr>
          <w:rFonts w:ascii="仿宋" w:eastAsia="仿宋" w:hAnsi="仿宋" w:cs="仿宋" w:hint="eastAsia"/>
          <w:kern w:val="0"/>
          <w:sz w:val="24"/>
        </w:rPr>
        <w:t>）提起仲裁。</w:t>
      </w:r>
    </w:p>
    <w:p w14:paraId="77A32ED6" w14:textId="77777777" w:rsidR="00034D14" w:rsidRDefault="00000000">
      <w:pPr>
        <w:adjustRightInd w:val="0"/>
        <w:snapToGrid w:val="0"/>
        <w:spacing w:line="360" w:lineRule="auto"/>
        <w:ind w:firstLineChars="200" w:firstLine="480"/>
        <w:rPr>
          <w:rFonts w:ascii="仿宋" w:eastAsia="仿宋" w:hAnsi="仿宋" w:cs="仿宋" w:hint="eastAsia"/>
          <w:sz w:val="24"/>
        </w:rPr>
      </w:pPr>
      <w:bookmarkStart w:id="9" w:name="_Toc19515395"/>
      <w:r>
        <w:rPr>
          <w:rFonts w:ascii="仿宋" w:eastAsia="仿宋" w:hAnsi="仿宋" w:cs="仿宋" w:hint="eastAsia"/>
          <w:sz w:val="24"/>
        </w:rPr>
        <w:t>十、合同生效及其它</w:t>
      </w:r>
      <w:bookmarkEnd w:id="9"/>
    </w:p>
    <w:p w14:paraId="4A48C70C" w14:textId="77777777" w:rsidR="00034D14" w:rsidRDefault="00000000">
      <w:pPr>
        <w:widowControl/>
        <w:autoSpaceDE w:val="0"/>
        <w:autoSpaceDN w:val="0"/>
        <w:snapToGrid w:val="0"/>
        <w:spacing w:line="360" w:lineRule="auto"/>
        <w:ind w:right="-110" w:firstLineChars="200" w:firstLine="480"/>
        <w:textAlignment w:val="bottom"/>
        <w:rPr>
          <w:rFonts w:ascii="仿宋" w:eastAsia="仿宋" w:hAnsi="仿宋" w:cs="仿宋" w:hint="eastAsia"/>
          <w:kern w:val="0"/>
          <w:sz w:val="24"/>
        </w:rPr>
      </w:pPr>
      <w:r>
        <w:rPr>
          <w:rFonts w:ascii="仿宋" w:eastAsia="仿宋" w:hAnsi="仿宋" w:cs="仿宋" w:hint="eastAsia"/>
          <w:kern w:val="0"/>
          <w:sz w:val="24"/>
        </w:rPr>
        <w:t>1、合同未尽事宜、由甲、乙双方协商，作为合同补充，与原合同具有同等法律效力。</w:t>
      </w:r>
    </w:p>
    <w:p w14:paraId="6508E236" w14:textId="77777777" w:rsidR="00034D14" w:rsidRDefault="00000000">
      <w:pPr>
        <w:widowControl/>
        <w:tabs>
          <w:tab w:val="left" w:pos="8391"/>
        </w:tabs>
        <w:autoSpaceDE w:val="0"/>
        <w:autoSpaceDN w:val="0"/>
        <w:snapToGrid w:val="0"/>
        <w:spacing w:line="360" w:lineRule="auto"/>
        <w:ind w:right="-69" w:firstLineChars="200" w:firstLine="480"/>
        <w:textAlignment w:val="bottom"/>
        <w:rPr>
          <w:rFonts w:ascii="仿宋" w:eastAsia="仿宋" w:hAnsi="仿宋" w:cs="仿宋" w:hint="eastAsia"/>
          <w:kern w:val="0"/>
          <w:sz w:val="24"/>
        </w:rPr>
      </w:pPr>
      <w:r>
        <w:rPr>
          <w:rFonts w:ascii="仿宋" w:eastAsia="仿宋" w:hAnsi="仿宋" w:cs="仿宋" w:hint="eastAsia"/>
          <w:kern w:val="0"/>
          <w:sz w:val="24"/>
        </w:rPr>
        <w:t>2、 本合同正本一式五份，甲方执肆份、乙方壹份。</w:t>
      </w:r>
    </w:p>
    <w:p w14:paraId="20DB1D11" w14:textId="77777777" w:rsidR="00034D14" w:rsidRDefault="00000000">
      <w:pPr>
        <w:widowControl/>
        <w:tabs>
          <w:tab w:val="left" w:pos="8391"/>
        </w:tabs>
        <w:autoSpaceDE w:val="0"/>
        <w:autoSpaceDN w:val="0"/>
        <w:snapToGrid w:val="0"/>
        <w:spacing w:line="360" w:lineRule="auto"/>
        <w:ind w:right="-69" w:firstLineChars="200" w:firstLine="480"/>
        <w:textAlignment w:val="bottom"/>
        <w:rPr>
          <w:rFonts w:ascii="仿宋" w:eastAsia="仿宋" w:hAnsi="仿宋" w:cs="仿宋" w:hint="eastAsia"/>
          <w:kern w:val="0"/>
          <w:sz w:val="24"/>
        </w:rPr>
      </w:pPr>
      <w:r>
        <w:rPr>
          <w:rFonts w:ascii="仿宋" w:eastAsia="仿宋" w:hAnsi="仿宋" w:cs="仿宋" w:hint="eastAsia"/>
          <w:kern w:val="0"/>
          <w:sz w:val="24"/>
        </w:rPr>
        <w:t>3、合同经甲乙双方盖章、签字后生效，合同签订地点为合阳县人民医院</w:t>
      </w:r>
      <w:r>
        <w:rPr>
          <w:rFonts w:ascii="仿宋" w:eastAsia="仿宋" w:hAnsi="仿宋" w:cs="仿宋" w:hint="eastAsia"/>
          <w:color w:val="000000" w:themeColor="text1"/>
          <w:kern w:val="0"/>
          <w:sz w:val="24"/>
        </w:rPr>
        <w:t>。</w:t>
      </w:r>
    </w:p>
    <w:p w14:paraId="10F6DACA" w14:textId="77777777" w:rsidR="00034D14" w:rsidRDefault="00000000">
      <w:pPr>
        <w:widowControl/>
        <w:tabs>
          <w:tab w:val="left" w:pos="8391"/>
        </w:tabs>
        <w:autoSpaceDE w:val="0"/>
        <w:autoSpaceDN w:val="0"/>
        <w:snapToGrid w:val="0"/>
        <w:spacing w:line="360" w:lineRule="auto"/>
        <w:ind w:right="-69" w:firstLineChars="200" w:firstLine="480"/>
        <w:textAlignment w:val="bottom"/>
        <w:rPr>
          <w:rFonts w:ascii="仿宋" w:eastAsia="仿宋" w:hAnsi="仿宋" w:cs="仿宋" w:hint="eastAsia"/>
          <w:color w:val="000000" w:themeColor="text1"/>
          <w:kern w:val="0"/>
          <w:sz w:val="24"/>
        </w:rPr>
      </w:pPr>
      <w:r>
        <w:rPr>
          <w:rFonts w:ascii="仿宋" w:eastAsia="仿宋" w:hAnsi="仿宋" w:cs="仿宋" w:hint="eastAsia"/>
          <w:kern w:val="0"/>
          <w:sz w:val="24"/>
        </w:rPr>
        <w:t>4、生效时间：</w:t>
      </w:r>
      <w:r>
        <w:rPr>
          <w:rFonts w:ascii="仿宋" w:eastAsia="仿宋" w:hAnsi="仿宋" w:cs="仿宋" w:hint="eastAsia"/>
          <w:color w:val="000000" w:themeColor="text1"/>
          <w:kern w:val="0"/>
          <w:sz w:val="24"/>
          <w:u w:val="single"/>
        </w:rPr>
        <w:t xml:space="preserve">    </w:t>
      </w:r>
      <w:r>
        <w:rPr>
          <w:rFonts w:ascii="仿宋" w:eastAsia="仿宋" w:hAnsi="仿宋" w:cs="仿宋" w:hint="eastAsia"/>
          <w:color w:val="000000" w:themeColor="text1"/>
          <w:kern w:val="0"/>
          <w:sz w:val="24"/>
        </w:rPr>
        <w:t xml:space="preserve">年 </w:t>
      </w:r>
      <w:r>
        <w:rPr>
          <w:rFonts w:ascii="仿宋" w:eastAsia="仿宋" w:hAnsi="仿宋" w:cs="仿宋" w:hint="eastAsia"/>
          <w:color w:val="000000" w:themeColor="text1"/>
          <w:kern w:val="0"/>
          <w:sz w:val="24"/>
          <w:u w:val="single"/>
        </w:rPr>
        <w:t xml:space="preserve">  </w:t>
      </w:r>
      <w:r>
        <w:rPr>
          <w:rFonts w:ascii="仿宋" w:eastAsia="仿宋" w:hAnsi="仿宋" w:cs="仿宋" w:hint="eastAsia"/>
          <w:color w:val="000000" w:themeColor="text1"/>
          <w:kern w:val="0"/>
          <w:sz w:val="24"/>
        </w:rPr>
        <w:t>月</w:t>
      </w:r>
      <w:r>
        <w:rPr>
          <w:rFonts w:ascii="仿宋" w:eastAsia="仿宋" w:hAnsi="仿宋" w:cs="仿宋" w:hint="eastAsia"/>
          <w:color w:val="0D0D0D" w:themeColor="text1" w:themeTint="F2"/>
          <w:kern w:val="0"/>
          <w:sz w:val="24"/>
          <w:u w:val="single"/>
        </w:rPr>
        <w:t xml:space="preserve">  </w:t>
      </w:r>
      <w:r>
        <w:rPr>
          <w:rFonts w:ascii="仿宋" w:eastAsia="仿宋" w:hAnsi="仿宋" w:cs="仿宋" w:hint="eastAsia"/>
          <w:color w:val="000000" w:themeColor="text1"/>
          <w:kern w:val="0"/>
          <w:sz w:val="24"/>
        </w:rPr>
        <w:t>日</w:t>
      </w:r>
    </w:p>
    <w:tbl>
      <w:tblPr>
        <w:tblpPr w:leftFromText="180" w:rightFromText="180" w:vertAnchor="text" w:horzAnchor="page" w:tblpX="1418" w:tblpY="268"/>
        <w:tblOverlap w:val="never"/>
        <w:tblW w:w="9575" w:type="dxa"/>
        <w:tblLayout w:type="fixed"/>
        <w:tblLook w:val="04A0" w:firstRow="1" w:lastRow="0" w:firstColumn="1" w:lastColumn="0" w:noHBand="0" w:noVBand="1"/>
      </w:tblPr>
      <w:tblGrid>
        <w:gridCol w:w="4824"/>
        <w:gridCol w:w="4751"/>
      </w:tblGrid>
      <w:tr w:rsidR="00034D14" w14:paraId="42A26655" w14:textId="77777777">
        <w:trPr>
          <w:trHeight w:val="3865"/>
        </w:trPr>
        <w:tc>
          <w:tcPr>
            <w:tcW w:w="4824" w:type="dxa"/>
          </w:tcPr>
          <w:p w14:paraId="6934210A" w14:textId="77777777" w:rsidR="00034D14" w:rsidRDefault="00000000">
            <w:pPr>
              <w:autoSpaceDE w:val="0"/>
              <w:autoSpaceDN w:val="0"/>
              <w:snapToGrid w:val="0"/>
              <w:spacing w:line="360" w:lineRule="auto"/>
              <w:ind w:right="-154"/>
              <w:rPr>
                <w:rFonts w:ascii="仿宋" w:eastAsia="仿宋" w:hAnsi="仿宋" w:cs="仿宋" w:hint="eastAsia"/>
                <w:sz w:val="24"/>
                <w:szCs w:val="24"/>
              </w:rPr>
            </w:pPr>
            <w:r>
              <w:rPr>
                <w:rFonts w:ascii="仿宋" w:eastAsia="仿宋" w:hAnsi="仿宋" w:cs="仿宋" w:hint="eastAsia"/>
                <w:sz w:val="24"/>
                <w:szCs w:val="24"/>
              </w:rPr>
              <w:t>甲方名称（盖章）:合阳县人民医院</w:t>
            </w:r>
          </w:p>
          <w:p w14:paraId="0FE47C8A" w14:textId="77777777" w:rsidR="00034D14" w:rsidRDefault="00000000">
            <w:pPr>
              <w:autoSpaceDE w:val="0"/>
              <w:autoSpaceDN w:val="0"/>
              <w:snapToGrid w:val="0"/>
              <w:spacing w:line="360" w:lineRule="auto"/>
              <w:ind w:right="-154"/>
              <w:rPr>
                <w:rFonts w:ascii="仿宋" w:eastAsia="仿宋" w:hAnsi="仿宋" w:cs="仿宋" w:hint="eastAsia"/>
                <w:sz w:val="24"/>
                <w:szCs w:val="24"/>
              </w:rPr>
            </w:pPr>
            <w:r>
              <w:rPr>
                <w:rFonts w:ascii="仿宋" w:eastAsia="仿宋" w:hAnsi="仿宋" w:cs="仿宋" w:hint="eastAsia"/>
                <w:sz w:val="24"/>
                <w:szCs w:val="24"/>
              </w:rPr>
              <w:t>地址：陕西省渭南市合阳县城九龙大道与凤凰北路十字西北角</w:t>
            </w:r>
          </w:p>
          <w:p w14:paraId="4B8A6FEE" w14:textId="77777777" w:rsidR="00034D14" w:rsidRDefault="00000000">
            <w:pPr>
              <w:autoSpaceDE w:val="0"/>
              <w:autoSpaceDN w:val="0"/>
              <w:snapToGrid w:val="0"/>
              <w:spacing w:line="360" w:lineRule="auto"/>
              <w:ind w:right="-154"/>
              <w:rPr>
                <w:rFonts w:ascii="仿宋" w:eastAsia="仿宋" w:hAnsi="仿宋" w:cs="仿宋" w:hint="eastAsia"/>
                <w:sz w:val="24"/>
                <w:szCs w:val="24"/>
              </w:rPr>
            </w:pPr>
            <w:r>
              <w:rPr>
                <w:rFonts w:ascii="仿宋" w:eastAsia="仿宋" w:hAnsi="仿宋" w:cs="仿宋" w:hint="eastAsia"/>
                <w:sz w:val="24"/>
                <w:szCs w:val="24"/>
              </w:rPr>
              <w:t>代表人（签字）：</w:t>
            </w:r>
          </w:p>
          <w:p w14:paraId="18F4E756" w14:textId="77777777" w:rsidR="00034D14" w:rsidRDefault="00000000">
            <w:pPr>
              <w:autoSpaceDE w:val="0"/>
              <w:autoSpaceDN w:val="0"/>
              <w:snapToGrid w:val="0"/>
              <w:spacing w:line="360" w:lineRule="auto"/>
              <w:ind w:right="-154"/>
              <w:rPr>
                <w:rFonts w:ascii="仿宋" w:eastAsia="仿宋" w:hAnsi="仿宋" w:cs="仿宋" w:hint="eastAsia"/>
                <w:sz w:val="24"/>
                <w:szCs w:val="24"/>
              </w:rPr>
            </w:pPr>
            <w:r>
              <w:rPr>
                <w:rFonts w:ascii="仿宋" w:eastAsia="仿宋" w:hAnsi="仿宋" w:cs="仿宋" w:hint="eastAsia"/>
                <w:sz w:val="24"/>
                <w:szCs w:val="24"/>
              </w:rPr>
              <w:t>电话：</w:t>
            </w:r>
          </w:p>
          <w:p w14:paraId="065B9AF9" w14:textId="77777777" w:rsidR="00034D14" w:rsidRDefault="00000000">
            <w:pPr>
              <w:autoSpaceDE w:val="0"/>
              <w:autoSpaceDN w:val="0"/>
              <w:snapToGrid w:val="0"/>
              <w:spacing w:line="360" w:lineRule="auto"/>
              <w:ind w:right="-154"/>
              <w:rPr>
                <w:rFonts w:ascii="仿宋" w:eastAsia="仿宋" w:hAnsi="仿宋" w:cs="仿宋" w:hint="eastAsia"/>
                <w:sz w:val="24"/>
                <w:szCs w:val="24"/>
              </w:rPr>
            </w:pPr>
            <w:r>
              <w:rPr>
                <w:rFonts w:ascii="仿宋" w:eastAsia="仿宋" w:hAnsi="仿宋" w:cs="仿宋" w:hint="eastAsia"/>
                <w:sz w:val="24"/>
                <w:szCs w:val="24"/>
              </w:rPr>
              <w:t>开户银行：</w:t>
            </w:r>
          </w:p>
          <w:p w14:paraId="0354F5F0" w14:textId="77777777" w:rsidR="00034D14" w:rsidRDefault="00000000">
            <w:pPr>
              <w:widowControl/>
              <w:autoSpaceDE w:val="0"/>
              <w:autoSpaceDN w:val="0"/>
              <w:snapToGrid w:val="0"/>
              <w:spacing w:line="360" w:lineRule="auto"/>
              <w:ind w:right="-154"/>
              <w:textAlignment w:val="bottom"/>
              <w:rPr>
                <w:rFonts w:ascii="仿宋" w:eastAsia="仿宋" w:hAnsi="仿宋" w:cs="仿宋" w:hint="eastAsia"/>
                <w:sz w:val="24"/>
                <w:szCs w:val="24"/>
              </w:rPr>
            </w:pPr>
            <w:r>
              <w:rPr>
                <w:rFonts w:ascii="仿宋" w:eastAsia="仿宋" w:hAnsi="仿宋" w:cs="仿宋" w:hint="eastAsia"/>
                <w:sz w:val="24"/>
                <w:szCs w:val="24"/>
              </w:rPr>
              <w:t xml:space="preserve">账号： </w:t>
            </w:r>
          </w:p>
          <w:p w14:paraId="6D6BA37E" w14:textId="77777777" w:rsidR="00034D14" w:rsidRDefault="00000000">
            <w:pPr>
              <w:pStyle w:val="a0"/>
              <w:rPr>
                <w:rFonts w:ascii="仿宋" w:eastAsia="仿宋" w:hAnsi="仿宋" w:cs="仿宋" w:hint="eastAsia"/>
                <w:sz w:val="24"/>
                <w:szCs w:val="24"/>
                <w:lang w:val="en-US"/>
              </w:rPr>
            </w:pPr>
            <w:r>
              <w:rPr>
                <w:rFonts w:ascii="仿宋" w:eastAsia="仿宋" w:hAnsi="仿宋" w:cs="仿宋" w:hint="eastAsia"/>
                <w:sz w:val="24"/>
                <w:szCs w:val="24"/>
                <w:lang w:val="en-US"/>
              </w:rPr>
              <w:t>日期：  年  月  日</w:t>
            </w:r>
          </w:p>
        </w:tc>
        <w:tc>
          <w:tcPr>
            <w:tcW w:w="4751" w:type="dxa"/>
          </w:tcPr>
          <w:p w14:paraId="556C1887" w14:textId="77777777" w:rsidR="00034D14" w:rsidRDefault="00000000">
            <w:pPr>
              <w:widowControl/>
              <w:autoSpaceDE w:val="0"/>
              <w:autoSpaceDN w:val="0"/>
              <w:snapToGrid w:val="0"/>
              <w:spacing w:line="360" w:lineRule="auto"/>
              <w:ind w:right="-154"/>
              <w:textAlignment w:val="bottom"/>
              <w:rPr>
                <w:rFonts w:ascii="仿宋" w:eastAsia="仿宋" w:hAnsi="仿宋" w:cs="仿宋" w:hint="eastAsia"/>
                <w:sz w:val="24"/>
                <w:szCs w:val="24"/>
              </w:rPr>
            </w:pPr>
            <w:r>
              <w:rPr>
                <w:rFonts w:ascii="仿宋" w:eastAsia="仿宋" w:hAnsi="仿宋" w:cs="仿宋" w:hint="eastAsia"/>
                <w:sz w:val="24"/>
                <w:szCs w:val="24"/>
              </w:rPr>
              <w:t>乙方名称（盖章）</w:t>
            </w:r>
          </w:p>
          <w:p w14:paraId="2EF5D846" w14:textId="77777777" w:rsidR="00034D14" w:rsidRDefault="00000000">
            <w:pPr>
              <w:widowControl/>
              <w:autoSpaceDE w:val="0"/>
              <w:autoSpaceDN w:val="0"/>
              <w:snapToGrid w:val="0"/>
              <w:spacing w:line="360" w:lineRule="auto"/>
              <w:ind w:right="-154"/>
              <w:textAlignment w:val="bottom"/>
              <w:rPr>
                <w:rFonts w:ascii="仿宋" w:eastAsia="仿宋" w:hAnsi="仿宋" w:cs="仿宋" w:hint="eastAsia"/>
                <w:sz w:val="24"/>
                <w:szCs w:val="24"/>
              </w:rPr>
            </w:pPr>
            <w:r>
              <w:rPr>
                <w:rFonts w:ascii="仿宋" w:eastAsia="仿宋" w:hAnsi="仿宋" w:cs="仿宋" w:hint="eastAsia"/>
                <w:sz w:val="24"/>
                <w:szCs w:val="24"/>
              </w:rPr>
              <w:t>地址：</w:t>
            </w:r>
          </w:p>
          <w:p w14:paraId="2876B81E" w14:textId="77777777" w:rsidR="00034D14" w:rsidRDefault="00034D14">
            <w:pPr>
              <w:pStyle w:val="a0"/>
              <w:rPr>
                <w:rFonts w:hint="eastAsia"/>
              </w:rPr>
            </w:pPr>
          </w:p>
          <w:p w14:paraId="6D8223B3" w14:textId="77777777" w:rsidR="00034D14" w:rsidRDefault="00000000">
            <w:pPr>
              <w:widowControl/>
              <w:autoSpaceDE w:val="0"/>
              <w:autoSpaceDN w:val="0"/>
              <w:snapToGrid w:val="0"/>
              <w:spacing w:line="360" w:lineRule="auto"/>
              <w:ind w:right="-154"/>
              <w:textAlignment w:val="bottom"/>
              <w:rPr>
                <w:rFonts w:ascii="仿宋" w:eastAsia="仿宋" w:hAnsi="仿宋" w:cs="仿宋" w:hint="eastAsia"/>
                <w:sz w:val="24"/>
                <w:szCs w:val="24"/>
              </w:rPr>
            </w:pPr>
            <w:r>
              <w:rPr>
                <w:rFonts w:ascii="仿宋" w:eastAsia="仿宋" w:hAnsi="仿宋" w:cs="仿宋" w:hint="eastAsia"/>
                <w:sz w:val="24"/>
                <w:szCs w:val="24"/>
              </w:rPr>
              <w:t>代表人（签字）：</w:t>
            </w:r>
          </w:p>
          <w:p w14:paraId="34A06AD6" w14:textId="77777777" w:rsidR="00034D14" w:rsidRDefault="00000000">
            <w:pPr>
              <w:widowControl/>
              <w:autoSpaceDE w:val="0"/>
              <w:autoSpaceDN w:val="0"/>
              <w:snapToGrid w:val="0"/>
              <w:spacing w:line="360" w:lineRule="auto"/>
              <w:ind w:right="-154"/>
              <w:textAlignment w:val="bottom"/>
              <w:rPr>
                <w:rFonts w:ascii="仿宋" w:eastAsia="仿宋" w:hAnsi="仿宋" w:cs="仿宋" w:hint="eastAsia"/>
                <w:sz w:val="24"/>
                <w:szCs w:val="24"/>
              </w:rPr>
            </w:pPr>
            <w:r>
              <w:rPr>
                <w:rFonts w:ascii="仿宋" w:eastAsia="仿宋" w:hAnsi="仿宋" w:cs="仿宋" w:hint="eastAsia"/>
                <w:sz w:val="24"/>
                <w:szCs w:val="24"/>
              </w:rPr>
              <w:t>电话：</w:t>
            </w:r>
          </w:p>
          <w:p w14:paraId="092F614C" w14:textId="77777777" w:rsidR="00034D14" w:rsidRDefault="00000000">
            <w:pPr>
              <w:widowControl/>
              <w:autoSpaceDE w:val="0"/>
              <w:autoSpaceDN w:val="0"/>
              <w:snapToGrid w:val="0"/>
              <w:spacing w:line="360" w:lineRule="auto"/>
              <w:ind w:right="-154"/>
              <w:textAlignment w:val="bottom"/>
              <w:rPr>
                <w:rFonts w:ascii="仿宋" w:eastAsia="仿宋" w:hAnsi="仿宋" w:cs="仿宋" w:hint="eastAsia"/>
                <w:sz w:val="24"/>
                <w:szCs w:val="24"/>
              </w:rPr>
            </w:pPr>
            <w:r>
              <w:rPr>
                <w:rFonts w:ascii="仿宋" w:eastAsia="仿宋" w:hAnsi="仿宋" w:cs="仿宋" w:hint="eastAsia"/>
                <w:sz w:val="24"/>
                <w:szCs w:val="24"/>
              </w:rPr>
              <w:t>开户银行：</w:t>
            </w:r>
          </w:p>
          <w:p w14:paraId="79B45402" w14:textId="77777777" w:rsidR="00034D14" w:rsidRDefault="00000000">
            <w:pPr>
              <w:widowControl/>
              <w:autoSpaceDE w:val="0"/>
              <w:autoSpaceDN w:val="0"/>
              <w:snapToGrid w:val="0"/>
              <w:spacing w:line="360" w:lineRule="auto"/>
              <w:ind w:right="-154"/>
              <w:textAlignment w:val="bottom"/>
              <w:rPr>
                <w:rFonts w:eastAsia="仿宋"/>
                <w:sz w:val="24"/>
                <w:szCs w:val="24"/>
              </w:rPr>
            </w:pPr>
            <w:r>
              <w:rPr>
                <w:rFonts w:ascii="仿宋" w:eastAsia="仿宋" w:hAnsi="仿宋" w:cs="仿宋" w:hint="eastAsia"/>
                <w:sz w:val="24"/>
                <w:szCs w:val="24"/>
              </w:rPr>
              <w:t>帐号：</w:t>
            </w:r>
          </w:p>
          <w:p w14:paraId="1607C1CC" w14:textId="77777777" w:rsidR="00034D14" w:rsidRDefault="00000000">
            <w:pPr>
              <w:widowControl/>
              <w:autoSpaceDE w:val="0"/>
              <w:autoSpaceDN w:val="0"/>
              <w:snapToGrid w:val="0"/>
              <w:spacing w:line="360" w:lineRule="auto"/>
              <w:ind w:right="-154"/>
              <w:textAlignment w:val="bottom"/>
              <w:rPr>
                <w:rFonts w:ascii="仿宋" w:eastAsia="仿宋" w:hAnsi="仿宋" w:cs="仿宋" w:hint="eastAsia"/>
                <w:sz w:val="24"/>
                <w:szCs w:val="24"/>
              </w:rPr>
            </w:pPr>
            <w:r>
              <w:rPr>
                <w:rFonts w:ascii="仿宋" w:eastAsia="仿宋" w:hAnsi="仿宋" w:cs="仿宋" w:hint="eastAsia"/>
                <w:sz w:val="24"/>
                <w:szCs w:val="24"/>
              </w:rPr>
              <w:t>日期：  年  月  日</w:t>
            </w:r>
          </w:p>
        </w:tc>
      </w:tr>
    </w:tbl>
    <w:p w14:paraId="6B3C9FB2" w14:textId="77777777" w:rsidR="00034D14" w:rsidRDefault="00034D14">
      <w:pPr>
        <w:widowControl/>
        <w:tabs>
          <w:tab w:val="left" w:pos="8391"/>
        </w:tabs>
        <w:autoSpaceDE w:val="0"/>
        <w:autoSpaceDN w:val="0"/>
        <w:snapToGrid w:val="0"/>
        <w:spacing w:line="360" w:lineRule="auto"/>
        <w:ind w:right="-69"/>
        <w:textAlignment w:val="bottom"/>
        <w:rPr>
          <w:rFonts w:ascii="仿宋" w:eastAsia="仿宋" w:hAnsi="仿宋" w:cs="仿宋" w:hint="eastAsia"/>
          <w:kern w:val="0"/>
          <w:sz w:val="24"/>
        </w:rPr>
      </w:pPr>
    </w:p>
    <w:p w14:paraId="0FC7612F" w14:textId="77777777" w:rsidR="00034D14" w:rsidRDefault="00034D14"/>
    <w:sectPr w:rsidR="00034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06682" w14:textId="77777777" w:rsidR="00660CB0" w:rsidRDefault="00660CB0" w:rsidP="000955C7">
      <w:r>
        <w:separator/>
      </w:r>
    </w:p>
  </w:endnote>
  <w:endnote w:type="continuationSeparator" w:id="0">
    <w:p w14:paraId="117DC1A7" w14:textId="77777777" w:rsidR="00660CB0" w:rsidRDefault="00660CB0" w:rsidP="0009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Sans Serif">
    <w:altName w:val="Arial"/>
    <w:charset w:val="00"/>
    <w:family w:val="swiss"/>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书宋简体">
    <w:altName w:val="宋体"/>
    <w:charset w:val="86"/>
    <w:family w:val="script"/>
    <w:pitch w:val="default"/>
    <w:sig w:usb0="00000000" w:usb1="00000000" w:usb2="00000000" w:usb3="00000000" w:csb0="00040000" w:csb1="00000000"/>
  </w:font>
  <w:font w:name="Arial Unicode MS">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7AB52" w14:textId="77777777" w:rsidR="00660CB0" w:rsidRDefault="00660CB0" w:rsidP="000955C7">
      <w:r>
        <w:separator/>
      </w:r>
    </w:p>
  </w:footnote>
  <w:footnote w:type="continuationSeparator" w:id="0">
    <w:p w14:paraId="2F26276F" w14:textId="77777777" w:rsidR="00660CB0" w:rsidRDefault="00660CB0" w:rsidP="000955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6E62"/>
    <w:rsid w:val="000034E1"/>
    <w:rsid w:val="00004813"/>
    <w:rsid w:val="00016078"/>
    <w:rsid w:val="00034D14"/>
    <w:rsid w:val="00036849"/>
    <w:rsid w:val="000514D7"/>
    <w:rsid w:val="00051F94"/>
    <w:rsid w:val="00060FB2"/>
    <w:rsid w:val="00070E4F"/>
    <w:rsid w:val="00087752"/>
    <w:rsid w:val="000955C7"/>
    <w:rsid w:val="000A26A4"/>
    <w:rsid w:val="000B3FB7"/>
    <w:rsid w:val="000B48D6"/>
    <w:rsid w:val="000C7C1D"/>
    <w:rsid w:val="000F7DEC"/>
    <w:rsid w:val="00101D50"/>
    <w:rsid w:val="00136822"/>
    <w:rsid w:val="00137743"/>
    <w:rsid w:val="00146645"/>
    <w:rsid w:val="00151087"/>
    <w:rsid w:val="00151276"/>
    <w:rsid w:val="00153004"/>
    <w:rsid w:val="001622C0"/>
    <w:rsid w:val="001723C7"/>
    <w:rsid w:val="001757B1"/>
    <w:rsid w:val="00176E70"/>
    <w:rsid w:val="001774A9"/>
    <w:rsid w:val="00185AB1"/>
    <w:rsid w:val="001866C3"/>
    <w:rsid w:val="001919A6"/>
    <w:rsid w:val="001A07BF"/>
    <w:rsid w:val="001A1790"/>
    <w:rsid w:val="001B1C2F"/>
    <w:rsid w:val="001B47C2"/>
    <w:rsid w:val="001D55ED"/>
    <w:rsid w:val="001D5BAA"/>
    <w:rsid w:val="001E0DAF"/>
    <w:rsid w:val="001E2FAA"/>
    <w:rsid w:val="001E38F0"/>
    <w:rsid w:val="001E62EB"/>
    <w:rsid w:val="001E792C"/>
    <w:rsid w:val="001F5ED5"/>
    <w:rsid w:val="00206C7B"/>
    <w:rsid w:val="00222331"/>
    <w:rsid w:val="00235043"/>
    <w:rsid w:val="00262359"/>
    <w:rsid w:val="00273D8B"/>
    <w:rsid w:val="002766F4"/>
    <w:rsid w:val="0028141E"/>
    <w:rsid w:val="00285A62"/>
    <w:rsid w:val="002A4E3A"/>
    <w:rsid w:val="002B4471"/>
    <w:rsid w:val="002B6EAB"/>
    <w:rsid w:val="002C27A7"/>
    <w:rsid w:val="002C5521"/>
    <w:rsid w:val="00302E9D"/>
    <w:rsid w:val="00310135"/>
    <w:rsid w:val="00310E5C"/>
    <w:rsid w:val="00313BB5"/>
    <w:rsid w:val="003151FA"/>
    <w:rsid w:val="0031782F"/>
    <w:rsid w:val="003261C6"/>
    <w:rsid w:val="00331817"/>
    <w:rsid w:val="00332546"/>
    <w:rsid w:val="00342218"/>
    <w:rsid w:val="00342C36"/>
    <w:rsid w:val="00350261"/>
    <w:rsid w:val="00354B1B"/>
    <w:rsid w:val="0036598D"/>
    <w:rsid w:val="00367369"/>
    <w:rsid w:val="00396B34"/>
    <w:rsid w:val="003A18B1"/>
    <w:rsid w:val="003A1EF1"/>
    <w:rsid w:val="003A21F9"/>
    <w:rsid w:val="003A31D9"/>
    <w:rsid w:val="003C2A7C"/>
    <w:rsid w:val="003E1CE0"/>
    <w:rsid w:val="003E3EE7"/>
    <w:rsid w:val="003E6F16"/>
    <w:rsid w:val="003F28A0"/>
    <w:rsid w:val="003F73B8"/>
    <w:rsid w:val="00413A1F"/>
    <w:rsid w:val="004260EB"/>
    <w:rsid w:val="0044032A"/>
    <w:rsid w:val="00447E8F"/>
    <w:rsid w:val="004557CC"/>
    <w:rsid w:val="00492873"/>
    <w:rsid w:val="00493483"/>
    <w:rsid w:val="00495374"/>
    <w:rsid w:val="004A2FEB"/>
    <w:rsid w:val="004B1CCB"/>
    <w:rsid w:val="004C0A93"/>
    <w:rsid w:val="004C0B57"/>
    <w:rsid w:val="004C1C43"/>
    <w:rsid w:val="004C340E"/>
    <w:rsid w:val="004C6741"/>
    <w:rsid w:val="004D4F4E"/>
    <w:rsid w:val="004E02DA"/>
    <w:rsid w:val="004F344F"/>
    <w:rsid w:val="005024A1"/>
    <w:rsid w:val="005049CE"/>
    <w:rsid w:val="00507C06"/>
    <w:rsid w:val="00511035"/>
    <w:rsid w:val="00514BB6"/>
    <w:rsid w:val="00515C5E"/>
    <w:rsid w:val="005175B1"/>
    <w:rsid w:val="00521C37"/>
    <w:rsid w:val="005424A5"/>
    <w:rsid w:val="005774F9"/>
    <w:rsid w:val="00583271"/>
    <w:rsid w:val="005851F0"/>
    <w:rsid w:val="00596E4A"/>
    <w:rsid w:val="00596E62"/>
    <w:rsid w:val="005A3AD0"/>
    <w:rsid w:val="005A61F7"/>
    <w:rsid w:val="005D08CC"/>
    <w:rsid w:val="005D2000"/>
    <w:rsid w:val="005D734E"/>
    <w:rsid w:val="005F4EC6"/>
    <w:rsid w:val="00621C46"/>
    <w:rsid w:val="00660017"/>
    <w:rsid w:val="00660CB0"/>
    <w:rsid w:val="00661332"/>
    <w:rsid w:val="006831D1"/>
    <w:rsid w:val="00692C7E"/>
    <w:rsid w:val="00695409"/>
    <w:rsid w:val="006A7E70"/>
    <w:rsid w:val="006B1463"/>
    <w:rsid w:val="006D4E37"/>
    <w:rsid w:val="006E10FC"/>
    <w:rsid w:val="006E497A"/>
    <w:rsid w:val="006E5335"/>
    <w:rsid w:val="006F3E1E"/>
    <w:rsid w:val="00717F5F"/>
    <w:rsid w:val="0072443E"/>
    <w:rsid w:val="007321DD"/>
    <w:rsid w:val="0074173D"/>
    <w:rsid w:val="00762654"/>
    <w:rsid w:val="007725AB"/>
    <w:rsid w:val="00792184"/>
    <w:rsid w:val="00795137"/>
    <w:rsid w:val="00797BB2"/>
    <w:rsid w:val="007A4533"/>
    <w:rsid w:val="007E12AC"/>
    <w:rsid w:val="007E3AB6"/>
    <w:rsid w:val="008122A4"/>
    <w:rsid w:val="008127FD"/>
    <w:rsid w:val="008218A2"/>
    <w:rsid w:val="00823EB8"/>
    <w:rsid w:val="00837A99"/>
    <w:rsid w:val="0084184D"/>
    <w:rsid w:val="00844683"/>
    <w:rsid w:val="00847A4E"/>
    <w:rsid w:val="00862873"/>
    <w:rsid w:val="00873C17"/>
    <w:rsid w:val="008A5D08"/>
    <w:rsid w:val="008B1EE2"/>
    <w:rsid w:val="008B3217"/>
    <w:rsid w:val="008C7816"/>
    <w:rsid w:val="008D52D2"/>
    <w:rsid w:val="008E0C2E"/>
    <w:rsid w:val="008E3FC3"/>
    <w:rsid w:val="008E627A"/>
    <w:rsid w:val="008E7656"/>
    <w:rsid w:val="00905296"/>
    <w:rsid w:val="009313B7"/>
    <w:rsid w:val="00936316"/>
    <w:rsid w:val="00936C0F"/>
    <w:rsid w:val="00940750"/>
    <w:rsid w:val="009526E4"/>
    <w:rsid w:val="00957FA6"/>
    <w:rsid w:val="009724ED"/>
    <w:rsid w:val="0097536F"/>
    <w:rsid w:val="009827F4"/>
    <w:rsid w:val="009A71DF"/>
    <w:rsid w:val="009C7A59"/>
    <w:rsid w:val="009D6142"/>
    <w:rsid w:val="00A33CAF"/>
    <w:rsid w:val="00A4056F"/>
    <w:rsid w:val="00A51FC2"/>
    <w:rsid w:val="00A64B2A"/>
    <w:rsid w:val="00A738E8"/>
    <w:rsid w:val="00A85189"/>
    <w:rsid w:val="00A90AB5"/>
    <w:rsid w:val="00A91B4C"/>
    <w:rsid w:val="00A95916"/>
    <w:rsid w:val="00A977C3"/>
    <w:rsid w:val="00AA3D92"/>
    <w:rsid w:val="00AB25A4"/>
    <w:rsid w:val="00AE4D05"/>
    <w:rsid w:val="00AE7C44"/>
    <w:rsid w:val="00B2101B"/>
    <w:rsid w:val="00B3268D"/>
    <w:rsid w:val="00B4209A"/>
    <w:rsid w:val="00B50D56"/>
    <w:rsid w:val="00B5138A"/>
    <w:rsid w:val="00B56AF2"/>
    <w:rsid w:val="00B64DB4"/>
    <w:rsid w:val="00B71135"/>
    <w:rsid w:val="00B7500F"/>
    <w:rsid w:val="00B9655A"/>
    <w:rsid w:val="00BA520B"/>
    <w:rsid w:val="00BA7671"/>
    <w:rsid w:val="00BB27DE"/>
    <w:rsid w:val="00BB36FA"/>
    <w:rsid w:val="00BB7528"/>
    <w:rsid w:val="00BC18F4"/>
    <w:rsid w:val="00BC63A9"/>
    <w:rsid w:val="00BD6D4B"/>
    <w:rsid w:val="00BD7E00"/>
    <w:rsid w:val="00C23E2E"/>
    <w:rsid w:val="00C41401"/>
    <w:rsid w:val="00C43829"/>
    <w:rsid w:val="00C47DC2"/>
    <w:rsid w:val="00C5213C"/>
    <w:rsid w:val="00C6692D"/>
    <w:rsid w:val="00C73699"/>
    <w:rsid w:val="00C755B0"/>
    <w:rsid w:val="00C75B85"/>
    <w:rsid w:val="00C961D2"/>
    <w:rsid w:val="00CC4943"/>
    <w:rsid w:val="00CD1F63"/>
    <w:rsid w:val="00CD395F"/>
    <w:rsid w:val="00CE272F"/>
    <w:rsid w:val="00CE461A"/>
    <w:rsid w:val="00CF42B0"/>
    <w:rsid w:val="00D01D6C"/>
    <w:rsid w:val="00D06D47"/>
    <w:rsid w:val="00D16F9A"/>
    <w:rsid w:val="00D25D00"/>
    <w:rsid w:val="00D27A6C"/>
    <w:rsid w:val="00D6321E"/>
    <w:rsid w:val="00D64F78"/>
    <w:rsid w:val="00D95CF2"/>
    <w:rsid w:val="00E025B7"/>
    <w:rsid w:val="00E0294F"/>
    <w:rsid w:val="00E05EF9"/>
    <w:rsid w:val="00E16DDE"/>
    <w:rsid w:val="00E17D27"/>
    <w:rsid w:val="00E27AA9"/>
    <w:rsid w:val="00E37B83"/>
    <w:rsid w:val="00E4794A"/>
    <w:rsid w:val="00E5612A"/>
    <w:rsid w:val="00E62375"/>
    <w:rsid w:val="00E74EDE"/>
    <w:rsid w:val="00E76E72"/>
    <w:rsid w:val="00E82AC0"/>
    <w:rsid w:val="00E84807"/>
    <w:rsid w:val="00E86D92"/>
    <w:rsid w:val="00E9026C"/>
    <w:rsid w:val="00E978AA"/>
    <w:rsid w:val="00EA0D00"/>
    <w:rsid w:val="00EB0281"/>
    <w:rsid w:val="00EB1C35"/>
    <w:rsid w:val="00EB3ABA"/>
    <w:rsid w:val="00EB7D73"/>
    <w:rsid w:val="00EC0833"/>
    <w:rsid w:val="00ED0A96"/>
    <w:rsid w:val="00ED63FB"/>
    <w:rsid w:val="00ED7DB1"/>
    <w:rsid w:val="00EF188F"/>
    <w:rsid w:val="00F00DFF"/>
    <w:rsid w:val="00F02A2B"/>
    <w:rsid w:val="00F27C44"/>
    <w:rsid w:val="00F3038F"/>
    <w:rsid w:val="00F313D9"/>
    <w:rsid w:val="00F32B3C"/>
    <w:rsid w:val="00F3354D"/>
    <w:rsid w:val="00F3575A"/>
    <w:rsid w:val="00F42919"/>
    <w:rsid w:val="00F60950"/>
    <w:rsid w:val="00F63F6B"/>
    <w:rsid w:val="00F64A2D"/>
    <w:rsid w:val="00F701A4"/>
    <w:rsid w:val="00F741DB"/>
    <w:rsid w:val="00F747A8"/>
    <w:rsid w:val="00F7587A"/>
    <w:rsid w:val="00F83AC5"/>
    <w:rsid w:val="00F85B25"/>
    <w:rsid w:val="00F91601"/>
    <w:rsid w:val="00F93492"/>
    <w:rsid w:val="00FA0B16"/>
    <w:rsid w:val="00FB55E6"/>
    <w:rsid w:val="00FB7EB7"/>
    <w:rsid w:val="00FC50E7"/>
    <w:rsid w:val="00FD0C5C"/>
    <w:rsid w:val="00FD3152"/>
    <w:rsid w:val="00FE329A"/>
    <w:rsid w:val="00FF31D1"/>
    <w:rsid w:val="03E04B6A"/>
    <w:rsid w:val="0DBB41B0"/>
    <w:rsid w:val="10251FE1"/>
    <w:rsid w:val="154F5B19"/>
    <w:rsid w:val="2DA17CF8"/>
    <w:rsid w:val="2DF31B8C"/>
    <w:rsid w:val="2DF73DE4"/>
    <w:rsid w:val="31CE7AEE"/>
    <w:rsid w:val="3395532C"/>
    <w:rsid w:val="3A6C6E91"/>
    <w:rsid w:val="3DA04CBB"/>
    <w:rsid w:val="3E5C4D24"/>
    <w:rsid w:val="436250A4"/>
    <w:rsid w:val="4C587DA7"/>
    <w:rsid w:val="5DE64F4B"/>
    <w:rsid w:val="5F4D3C6C"/>
    <w:rsid w:val="60D10B8D"/>
    <w:rsid w:val="61917388"/>
    <w:rsid w:val="6356626F"/>
    <w:rsid w:val="69E057C4"/>
    <w:rsid w:val="73A13449"/>
    <w:rsid w:val="7416198D"/>
    <w:rsid w:val="77A37AF7"/>
    <w:rsid w:val="7CA3126D"/>
    <w:rsid w:val="7F530B1D"/>
    <w:rsid w:val="7FCA5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A6C94"/>
  <w15:docId w15:val="{663CF76D-89EC-4208-8882-5C511D845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uiPriority="0" w:qFormat="1"/>
    <w:lsdException w:name="HTML Definition" w:uiPriority="0" w:qFormat="1"/>
    <w:lsdException w:name="HTML Keyboard" w:uiPriority="0" w:qFormat="1"/>
    <w:lsdException w:name="HTML Preformatted" w:semiHidden="1" w:unhideWhenUsed="1"/>
    <w:lsdException w:name="HTML Sample" w:uiPriority="0" w:qFormat="1"/>
    <w:lsdException w:name="HTML Typewriter" w:semiHidden="1" w:unhideWhenUsed="1"/>
    <w:lsdException w:name="HTML Variable" w:uiPriority="0" w:qFormat="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Cambria" w:hAnsi="Cambria" w:cstheme="majorBidi"/>
      <w:b/>
      <w:bCs/>
      <w:kern w:val="0"/>
      <w:sz w:val="32"/>
      <w:szCs w:val="32"/>
    </w:rPr>
  </w:style>
  <w:style w:type="paragraph" w:styleId="3">
    <w:name w:val="heading 3"/>
    <w:basedOn w:val="a"/>
    <w:next w:val="a"/>
    <w:link w:val="30"/>
    <w:unhideWhenUsed/>
    <w:qFormat/>
    <w:pPr>
      <w:keepNext/>
      <w:keepLines/>
      <w:spacing w:before="260" w:after="260" w:line="416" w:lineRule="auto"/>
      <w:outlineLvl w:val="2"/>
    </w:pPr>
    <w:rPr>
      <w:b/>
      <w:bCs/>
      <w:kern w:val="0"/>
      <w:sz w:val="32"/>
      <w:szCs w:val="32"/>
    </w:rPr>
  </w:style>
  <w:style w:type="paragraph" w:styleId="4">
    <w:name w:val="heading 4"/>
    <w:basedOn w:val="a"/>
    <w:next w:val="a"/>
    <w:link w:val="40"/>
    <w:uiPriority w:val="9"/>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1"/>
    <w:link w:val="50"/>
    <w:uiPriority w:val="9"/>
    <w:qFormat/>
    <w:pPr>
      <w:keepNext/>
      <w:keepLines/>
      <w:spacing w:before="280" w:after="290" w:line="376" w:lineRule="auto"/>
      <w:ind w:left="2520" w:hanging="420"/>
      <w:outlineLvl w:val="4"/>
    </w:pPr>
    <w:rPr>
      <w:rFonts w:ascii="Calibri" w:hAnsi="Calibri"/>
      <w:b/>
      <w:sz w:val="28"/>
    </w:rPr>
  </w:style>
  <w:style w:type="paragraph" w:styleId="6">
    <w:name w:val="heading 6"/>
    <w:basedOn w:val="a"/>
    <w:next w:val="a1"/>
    <w:link w:val="60"/>
    <w:qFormat/>
    <w:pPr>
      <w:keepNext/>
      <w:keepLines/>
      <w:spacing w:before="240" w:after="64" w:line="320" w:lineRule="auto"/>
      <w:ind w:left="2940" w:hanging="420"/>
      <w:outlineLvl w:val="5"/>
    </w:pPr>
    <w:rPr>
      <w:rFonts w:ascii="Arial" w:eastAsia="黑体" w:hAnsi="Arial"/>
      <w:b/>
      <w:sz w:val="24"/>
    </w:rPr>
  </w:style>
  <w:style w:type="paragraph" w:styleId="7">
    <w:name w:val="heading 7"/>
    <w:basedOn w:val="a"/>
    <w:next w:val="a1"/>
    <w:link w:val="70"/>
    <w:qFormat/>
    <w:pPr>
      <w:keepNext/>
      <w:keepLines/>
      <w:spacing w:before="240" w:after="64" w:line="320" w:lineRule="auto"/>
      <w:ind w:left="3360" w:hanging="420"/>
      <w:outlineLvl w:val="6"/>
    </w:pPr>
    <w:rPr>
      <w:rFonts w:ascii="Calibri" w:hAnsi="Calibri"/>
      <w:b/>
      <w:sz w:val="24"/>
    </w:rPr>
  </w:style>
  <w:style w:type="paragraph" w:styleId="8">
    <w:name w:val="heading 8"/>
    <w:basedOn w:val="a"/>
    <w:next w:val="a1"/>
    <w:link w:val="80"/>
    <w:qFormat/>
    <w:pPr>
      <w:keepNext/>
      <w:keepLines/>
      <w:spacing w:before="240" w:after="64" w:line="320" w:lineRule="auto"/>
      <w:ind w:left="3780" w:hanging="420"/>
      <w:outlineLvl w:val="7"/>
    </w:pPr>
    <w:rPr>
      <w:rFonts w:ascii="Arial" w:eastAsia="黑体" w:hAnsi="Arial"/>
      <w:sz w:val="24"/>
    </w:rPr>
  </w:style>
  <w:style w:type="paragraph" w:styleId="9">
    <w:name w:val="heading 9"/>
    <w:basedOn w:val="a"/>
    <w:next w:val="a1"/>
    <w:link w:val="90"/>
    <w:qFormat/>
    <w:pPr>
      <w:keepNext/>
      <w:keepLines/>
      <w:spacing w:before="240" w:after="64" w:line="320" w:lineRule="auto"/>
      <w:ind w:left="4200" w:hanging="420"/>
      <w:outlineLvl w:val="8"/>
    </w:pPr>
    <w:rPr>
      <w:rFonts w:ascii="Arial" w:eastAsia="黑体" w:hAnsi="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next w:val="a"/>
    <w:link w:val="a5"/>
    <w:qFormat/>
    <w:rPr>
      <w:rFonts w:ascii="宋体" w:hAnsi="宋体" w:cs="宋体"/>
      <w:szCs w:val="21"/>
      <w:lang w:val="zh-CN" w:bidi="zh-CN"/>
    </w:rPr>
  </w:style>
  <w:style w:type="paragraph" w:styleId="a1">
    <w:name w:val="Normal Indent"/>
    <w:basedOn w:val="a"/>
    <w:qFormat/>
    <w:pPr>
      <w:ind w:firstLine="420"/>
    </w:pPr>
    <w:rPr>
      <w:szCs w:val="24"/>
    </w:rPr>
  </w:style>
  <w:style w:type="paragraph" w:styleId="a6">
    <w:name w:val="caption"/>
    <w:basedOn w:val="a"/>
    <w:next w:val="a"/>
    <w:qFormat/>
    <w:rPr>
      <w:rFonts w:ascii="Cambria" w:eastAsia="黑体" w:hAnsi="Cambria"/>
      <w:sz w:val="20"/>
    </w:rPr>
  </w:style>
  <w:style w:type="paragraph" w:styleId="a7">
    <w:name w:val="Document Map"/>
    <w:basedOn w:val="a"/>
    <w:link w:val="a8"/>
    <w:qFormat/>
    <w:pPr>
      <w:shd w:val="clear" w:color="auto" w:fill="000080"/>
    </w:pPr>
    <w:rPr>
      <w:kern w:val="0"/>
      <w:sz w:val="20"/>
    </w:rPr>
  </w:style>
  <w:style w:type="paragraph" w:styleId="a9">
    <w:name w:val="annotation text"/>
    <w:basedOn w:val="a"/>
    <w:link w:val="aa"/>
    <w:qFormat/>
    <w:pPr>
      <w:adjustRightInd w:val="0"/>
      <w:spacing w:line="360" w:lineRule="atLeast"/>
    </w:pPr>
    <w:rPr>
      <w:sz w:val="24"/>
      <w:szCs w:val="24"/>
    </w:rPr>
  </w:style>
  <w:style w:type="paragraph" w:styleId="31">
    <w:name w:val="Body Text 3"/>
    <w:basedOn w:val="a"/>
    <w:link w:val="32"/>
    <w:qFormat/>
    <w:rPr>
      <w:rFonts w:ascii="宋体"/>
      <w:sz w:val="24"/>
    </w:rPr>
  </w:style>
  <w:style w:type="paragraph" w:styleId="ab">
    <w:name w:val="Body Text Indent"/>
    <w:basedOn w:val="a"/>
    <w:link w:val="ac"/>
    <w:qFormat/>
    <w:pPr>
      <w:widowControl/>
      <w:overflowPunct w:val="0"/>
      <w:autoSpaceDE w:val="0"/>
      <w:autoSpaceDN w:val="0"/>
      <w:adjustRightInd w:val="0"/>
      <w:spacing w:line="360" w:lineRule="auto"/>
      <w:ind w:firstLine="540"/>
      <w:textAlignment w:val="baseline"/>
    </w:pPr>
    <w:rPr>
      <w:rFonts w:ascii="宋体" w:hAnsi="MS Sans Serif"/>
      <w:spacing w:val="12"/>
      <w:kern w:val="0"/>
      <w:sz w:val="24"/>
    </w:rPr>
  </w:style>
  <w:style w:type="paragraph" w:styleId="ad">
    <w:name w:val="Block Text"/>
    <w:basedOn w:val="a"/>
    <w:qFormat/>
    <w:pPr>
      <w:adjustRightInd w:val="0"/>
      <w:ind w:left="420" w:right="33"/>
      <w:textAlignment w:val="baseline"/>
    </w:pPr>
    <w:rPr>
      <w:sz w:val="24"/>
      <w:szCs w:val="24"/>
    </w:rPr>
  </w:style>
  <w:style w:type="paragraph" w:styleId="TOC3">
    <w:name w:val="toc 3"/>
    <w:basedOn w:val="a"/>
    <w:next w:val="a"/>
    <w:uiPriority w:val="39"/>
    <w:unhideWhenUsed/>
    <w:qFormat/>
    <w:pPr>
      <w:widowControl/>
      <w:spacing w:after="100" w:line="276" w:lineRule="auto"/>
      <w:ind w:left="440"/>
      <w:jc w:val="left"/>
    </w:pPr>
    <w:rPr>
      <w:rFonts w:ascii="Calibri" w:hAnsi="Calibri"/>
      <w:kern w:val="0"/>
      <w:sz w:val="22"/>
      <w:szCs w:val="22"/>
    </w:rPr>
  </w:style>
  <w:style w:type="paragraph" w:styleId="ae">
    <w:name w:val="Plain Text"/>
    <w:basedOn w:val="a"/>
    <w:link w:val="af"/>
    <w:uiPriority w:val="99"/>
    <w:qFormat/>
    <w:rPr>
      <w:rFonts w:ascii="宋体" w:hAnsi="Courier New" w:cs="Courier New"/>
      <w:szCs w:val="21"/>
    </w:rPr>
  </w:style>
  <w:style w:type="paragraph" w:styleId="21">
    <w:name w:val="Body Text Indent 2"/>
    <w:basedOn w:val="a"/>
    <w:next w:val="a"/>
    <w:link w:val="22"/>
    <w:qFormat/>
    <w:pPr>
      <w:spacing w:line="400" w:lineRule="exact"/>
      <w:ind w:firstLineChars="196" w:firstLine="572"/>
    </w:pPr>
    <w:rPr>
      <w:rFonts w:ascii="仿宋_GB2312" w:eastAsia="仿宋_GB2312" w:hAnsi="宋体"/>
      <w:sz w:val="30"/>
      <w:szCs w:val="30"/>
    </w:rPr>
  </w:style>
  <w:style w:type="paragraph" w:styleId="af0">
    <w:name w:val="Balloon Text"/>
    <w:basedOn w:val="a"/>
    <w:link w:val="af1"/>
    <w:qFormat/>
    <w:rPr>
      <w:sz w:val="18"/>
      <w:szCs w:val="18"/>
    </w:rPr>
  </w:style>
  <w:style w:type="paragraph" w:styleId="af2">
    <w:name w:val="footer"/>
    <w:basedOn w:val="a"/>
    <w:link w:val="af3"/>
    <w:uiPriority w:val="99"/>
    <w:qFormat/>
    <w:pPr>
      <w:tabs>
        <w:tab w:val="center" w:pos="4153"/>
        <w:tab w:val="right" w:pos="8306"/>
      </w:tabs>
      <w:snapToGrid w:val="0"/>
      <w:jc w:val="left"/>
    </w:pPr>
    <w:rPr>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uiPriority w:val="39"/>
    <w:unhideWhenUsed/>
    <w:qFormat/>
    <w:pPr>
      <w:widowControl/>
      <w:spacing w:after="100" w:line="276" w:lineRule="auto"/>
      <w:jc w:val="left"/>
    </w:pPr>
    <w:rPr>
      <w:rFonts w:ascii="Calibri" w:hAnsi="Calibri"/>
      <w:kern w:val="0"/>
      <w:sz w:val="22"/>
      <w:szCs w:val="22"/>
    </w:rPr>
  </w:style>
  <w:style w:type="paragraph" w:styleId="TOC2">
    <w:name w:val="toc 2"/>
    <w:basedOn w:val="a"/>
    <w:next w:val="a"/>
    <w:uiPriority w:val="39"/>
    <w:unhideWhenUsed/>
    <w:qFormat/>
    <w:pPr>
      <w:widowControl/>
      <w:spacing w:after="100" w:line="276" w:lineRule="auto"/>
      <w:ind w:left="220"/>
      <w:jc w:val="left"/>
    </w:pPr>
    <w:rPr>
      <w:rFonts w:ascii="Calibri" w:hAnsi="Calibri"/>
      <w:kern w:val="0"/>
      <w:sz w:val="22"/>
      <w:szCs w:val="22"/>
    </w:rPr>
  </w:style>
  <w:style w:type="paragraph" w:styleId="af6">
    <w:name w:val="Normal (Web)"/>
    <w:basedOn w:val="a"/>
    <w:uiPriority w:val="99"/>
    <w:qFormat/>
    <w:pPr>
      <w:widowControl/>
      <w:spacing w:before="100" w:beforeAutospacing="1" w:after="100" w:afterAutospacing="1"/>
      <w:jc w:val="left"/>
    </w:pPr>
    <w:rPr>
      <w:rFonts w:ascii="宋体" w:hAnsi="宋体"/>
      <w:kern w:val="0"/>
      <w:sz w:val="24"/>
      <w:szCs w:val="24"/>
    </w:rPr>
  </w:style>
  <w:style w:type="paragraph" w:styleId="af7">
    <w:name w:val="Title"/>
    <w:basedOn w:val="a"/>
    <w:next w:val="a"/>
    <w:link w:val="af8"/>
    <w:qFormat/>
    <w:pPr>
      <w:spacing w:before="240" w:after="60"/>
      <w:jc w:val="center"/>
      <w:outlineLvl w:val="0"/>
    </w:pPr>
    <w:rPr>
      <w:rFonts w:ascii="Cambria" w:hAnsi="Cambria"/>
      <w:b/>
      <w:bCs/>
      <w:sz w:val="32"/>
      <w:szCs w:val="32"/>
    </w:rPr>
  </w:style>
  <w:style w:type="paragraph" w:styleId="af9">
    <w:name w:val="annotation subject"/>
    <w:basedOn w:val="a9"/>
    <w:next w:val="a9"/>
    <w:link w:val="afa"/>
    <w:qFormat/>
    <w:pPr>
      <w:adjustRightInd/>
      <w:spacing w:line="240" w:lineRule="auto"/>
      <w:jc w:val="left"/>
    </w:pPr>
    <w:rPr>
      <w:rFonts w:ascii="Calibri" w:hAnsi="Calibri"/>
      <w:b/>
      <w:bCs/>
      <w:sz w:val="21"/>
    </w:rPr>
  </w:style>
  <w:style w:type="paragraph" w:styleId="afb">
    <w:name w:val="Body Text First Indent"/>
    <w:basedOn w:val="a0"/>
    <w:link w:val="afc"/>
    <w:qFormat/>
    <w:pPr>
      <w:ind w:firstLineChars="100" w:firstLine="420"/>
    </w:pPr>
  </w:style>
  <w:style w:type="character" w:styleId="afd">
    <w:name w:val="Strong"/>
    <w:basedOn w:val="a2"/>
    <w:qFormat/>
    <w:rPr>
      <w:b/>
      <w:bCs/>
    </w:rPr>
  </w:style>
  <w:style w:type="character" w:styleId="afe">
    <w:name w:val="page number"/>
    <w:basedOn w:val="a2"/>
    <w:qFormat/>
  </w:style>
  <w:style w:type="character" w:styleId="aff">
    <w:name w:val="FollowedHyperlink"/>
    <w:basedOn w:val="a2"/>
    <w:qFormat/>
    <w:rPr>
      <w:color w:val="800080"/>
      <w:u w:val="none"/>
    </w:rPr>
  </w:style>
  <w:style w:type="character" w:styleId="aff0">
    <w:name w:val="Emphasis"/>
    <w:basedOn w:val="a2"/>
    <w:qFormat/>
  </w:style>
  <w:style w:type="character" w:styleId="HTML">
    <w:name w:val="HTML Definition"/>
    <w:basedOn w:val="a2"/>
    <w:qFormat/>
  </w:style>
  <w:style w:type="character" w:styleId="HTML0">
    <w:name w:val="HTML Variable"/>
    <w:basedOn w:val="a2"/>
    <w:qFormat/>
  </w:style>
  <w:style w:type="character" w:styleId="aff1">
    <w:name w:val="Hyperlink"/>
    <w:basedOn w:val="a2"/>
    <w:uiPriority w:val="99"/>
    <w:qFormat/>
    <w:rPr>
      <w:color w:val="333333"/>
      <w:u w:val="none"/>
    </w:rPr>
  </w:style>
  <w:style w:type="character" w:styleId="HTML1">
    <w:name w:val="HTML Code"/>
    <w:basedOn w:val="a2"/>
    <w:qFormat/>
    <w:rPr>
      <w:rFonts w:ascii="Courier New" w:eastAsia="Courier New" w:hAnsi="Courier New" w:cs="Courier New" w:hint="default"/>
      <w:sz w:val="20"/>
    </w:rPr>
  </w:style>
  <w:style w:type="character" w:styleId="aff2">
    <w:name w:val="annotation reference"/>
    <w:qFormat/>
    <w:rPr>
      <w:sz w:val="21"/>
      <w:szCs w:val="21"/>
    </w:rPr>
  </w:style>
  <w:style w:type="character" w:styleId="HTML2">
    <w:name w:val="HTML Cite"/>
    <w:basedOn w:val="a2"/>
    <w:qFormat/>
  </w:style>
  <w:style w:type="character" w:styleId="HTML3">
    <w:name w:val="HTML Keyboard"/>
    <w:basedOn w:val="a2"/>
    <w:qFormat/>
    <w:rPr>
      <w:rFonts w:ascii="Courier New" w:eastAsia="Courier New" w:hAnsi="Courier New" w:cs="Courier New" w:hint="default"/>
      <w:sz w:val="20"/>
    </w:rPr>
  </w:style>
  <w:style w:type="character" w:styleId="HTML4">
    <w:name w:val="HTML Sample"/>
    <w:basedOn w:val="a2"/>
    <w:qFormat/>
    <w:rPr>
      <w:rFonts w:ascii="Courier New" w:eastAsia="Courier New" w:hAnsi="Courier New" w:cs="Courier New"/>
    </w:rPr>
  </w:style>
  <w:style w:type="paragraph" w:customStyle="1" w:styleId="11">
    <w:name w:val="正文缩进1"/>
    <w:basedOn w:val="a"/>
    <w:qFormat/>
    <w:pPr>
      <w:spacing w:line="360" w:lineRule="auto"/>
      <w:ind w:firstLineChars="200" w:firstLine="420"/>
    </w:pPr>
    <w:rPr>
      <w:szCs w:val="24"/>
    </w:rPr>
  </w:style>
  <w:style w:type="paragraph" w:customStyle="1" w:styleId="aff3">
    <w:name w:val="章节"/>
    <w:basedOn w:val="a"/>
    <w:qFormat/>
    <w:pPr>
      <w:jc w:val="center"/>
    </w:pPr>
    <w:rPr>
      <w:rFonts w:ascii="Century Gothic" w:eastAsia="方正书宋简体" w:hAnsi="Century Gothic"/>
      <w:b/>
      <w:sz w:val="24"/>
      <w:szCs w:val="22"/>
    </w:rPr>
  </w:style>
  <w:style w:type="paragraph" w:customStyle="1" w:styleId="TableParagraph">
    <w:name w:val="Table Paragraph"/>
    <w:basedOn w:val="a"/>
    <w:uiPriority w:val="1"/>
    <w:qFormat/>
    <w:rPr>
      <w:rFonts w:ascii="宋体" w:hAnsi="宋体" w:cs="宋体"/>
      <w:szCs w:val="24"/>
      <w:lang w:val="zh-CN" w:bidi="zh-CN"/>
    </w:rPr>
  </w:style>
  <w:style w:type="paragraph" w:customStyle="1" w:styleId="aff4">
    <w:name w:val="目录"/>
    <w:basedOn w:val="a"/>
    <w:qFormat/>
    <w:pPr>
      <w:widowControl/>
      <w:jc w:val="center"/>
    </w:pPr>
    <w:rPr>
      <w:rFonts w:ascii="宋体"/>
      <w:b/>
      <w:kern w:val="0"/>
      <w:sz w:val="36"/>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paragraph" w:customStyle="1" w:styleId="378020">
    <w:name w:val="样式 标题 3 + (中文) 黑体 小四 非加粗 段前: 7.8 磅 段后: 0 磅 行距: 固定值 20 磅"/>
    <w:basedOn w:val="3"/>
    <w:qFormat/>
    <w:pPr>
      <w:spacing w:before="0" w:line="400" w:lineRule="exact"/>
    </w:pPr>
    <w:rPr>
      <w:rFonts w:eastAsia="黑体"/>
      <w:b w:val="0"/>
      <w:bCs w:val="0"/>
      <w:kern w:val="2"/>
      <w:sz w:val="24"/>
    </w:rPr>
  </w:style>
  <w:style w:type="character" w:customStyle="1" w:styleId="30">
    <w:name w:val="标题 3 字符"/>
    <w:link w:val="3"/>
    <w:qFormat/>
    <w:rPr>
      <w:b/>
      <w:bCs/>
      <w:sz w:val="32"/>
      <w:szCs w:val="32"/>
    </w:rPr>
  </w:style>
  <w:style w:type="paragraph" w:customStyle="1" w:styleId="Char">
    <w:name w:val="Char"/>
    <w:basedOn w:val="a"/>
    <w:qFormat/>
    <w:pPr>
      <w:widowControl/>
      <w:spacing w:line="240" w:lineRule="exact"/>
      <w:jc w:val="left"/>
    </w:pPr>
  </w:style>
  <w:style w:type="paragraph" w:customStyle="1" w:styleId="12">
    <w:name w:val="普通(网站)1"/>
    <w:basedOn w:val="a"/>
    <w:qFormat/>
    <w:pPr>
      <w:widowControl/>
      <w:spacing w:beforeAutospacing="1" w:afterAutospacing="1" w:line="360" w:lineRule="auto"/>
      <w:ind w:firstLineChars="200" w:firstLine="200"/>
      <w:jc w:val="left"/>
    </w:pPr>
    <w:rPr>
      <w:rFonts w:ascii="宋体"/>
      <w:kern w:val="0"/>
      <w:sz w:val="24"/>
    </w:rPr>
  </w:style>
  <w:style w:type="paragraph" w:customStyle="1" w:styleId="aff5">
    <w:name w:val="通用控制"/>
    <w:basedOn w:val="a"/>
    <w:qFormat/>
    <w:pPr>
      <w:adjustRightInd w:val="0"/>
      <w:snapToGrid w:val="0"/>
      <w:spacing w:beforeLines="50" w:line="360" w:lineRule="auto"/>
      <w:ind w:left="840" w:hanging="420"/>
    </w:pPr>
    <w:rPr>
      <w:rFonts w:ascii="黑体" w:eastAsia="黑体" w:hAnsi="黑体"/>
      <w:sz w:val="24"/>
      <w:szCs w:val="24"/>
    </w:rPr>
  </w:style>
  <w:style w:type="paragraph" w:customStyle="1" w:styleId="Style31">
    <w:name w:val="_Style 31"/>
    <w:basedOn w:val="a"/>
    <w:next w:val="aff6"/>
    <w:uiPriority w:val="34"/>
    <w:qFormat/>
    <w:pPr>
      <w:spacing w:line="360" w:lineRule="auto"/>
      <w:ind w:firstLineChars="200" w:firstLine="420"/>
      <w:jc w:val="left"/>
    </w:pPr>
    <w:rPr>
      <w:sz w:val="24"/>
      <w:szCs w:val="24"/>
    </w:rPr>
  </w:style>
  <w:style w:type="paragraph" w:styleId="aff6">
    <w:name w:val="List Paragraph"/>
    <w:basedOn w:val="a"/>
    <w:uiPriority w:val="99"/>
    <w:qFormat/>
    <w:pPr>
      <w:ind w:left="1230" w:hanging="527"/>
    </w:pPr>
    <w:rPr>
      <w:rFonts w:ascii="宋体" w:hAnsi="宋体" w:cs="宋体"/>
      <w:szCs w:val="24"/>
      <w:lang w:val="zh-CN" w:bidi="zh-CN"/>
    </w:rPr>
  </w:style>
  <w:style w:type="paragraph" w:customStyle="1" w:styleId="111">
    <w:name w:val="列出段落111"/>
    <w:basedOn w:val="a"/>
    <w:uiPriority w:val="34"/>
    <w:qFormat/>
    <w:pPr>
      <w:ind w:firstLine="420"/>
    </w:pPr>
  </w:style>
  <w:style w:type="paragraph" w:customStyle="1" w:styleId="13">
    <w:name w:val="列出段落1"/>
    <w:basedOn w:val="a"/>
    <w:uiPriority w:val="34"/>
    <w:qFormat/>
    <w:pPr>
      <w:ind w:firstLine="420"/>
    </w:p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kern w:val="2"/>
      <w:sz w:val="28"/>
      <w:szCs w:val="20"/>
    </w:rPr>
  </w:style>
  <w:style w:type="character" w:customStyle="1" w:styleId="20">
    <w:name w:val="标题 2 字符"/>
    <w:link w:val="2"/>
    <w:qFormat/>
    <w:rPr>
      <w:rFonts w:ascii="Cambria" w:hAnsi="Cambria" w:cstheme="majorBidi"/>
      <w:b/>
      <w:bCs/>
      <w:sz w:val="32"/>
      <w:szCs w:val="32"/>
    </w:rPr>
  </w:style>
  <w:style w:type="character" w:customStyle="1" w:styleId="layui-layer-tabnow">
    <w:name w:val="layui-layer-tabnow"/>
    <w:basedOn w:val="a2"/>
    <w:qFormat/>
    <w:rPr>
      <w:bdr w:val="single" w:sz="2" w:space="0" w:color="CCCCCC"/>
      <w:shd w:val="clear" w:color="auto" w:fill="FFFFFF"/>
    </w:rPr>
  </w:style>
  <w:style w:type="character" w:customStyle="1" w:styleId="first-child">
    <w:name w:val="first-child"/>
    <w:basedOn w:val="a2"/>
    <w:qFormat/>
  </w:style>
  <w:style w:type="character" w:customStyle="1" w:styleId="layui-laypage-curr">
    <w:name w:val="layui-laypage-curr"/>
    <w:basedOn w:val="a2"/>
    <w:qFormat/>
  </w:style>
  <w:style w:type="character" w:customStyle="1" w:styleId="Char0">
    <w:name w:val="文档结构图 Char"/>
    <w:basedOn w:val="a2"/>
    <w:qFormat/>
    <w:rPr>
      <w:rFonts w:ascii="Calibri" w:hAnsi="Calibri"/>
      <w:kern w:val="2"/>
      <w:sz w:val="21"/>
      <w:szCs w:val="24"/>
      <w:shd w:val="clear" w:color="auto" w:fill="000080"/>
    </w:rPr>
  </w:style>
  <w:style w:type="character" w:customStyle="1" w:styleId="Char1">
    <w:name w:val="批注文字 Char"/>
    <w:qFormat/>
    <w:rPr>
      <w:rFonts w:ascii="Calibri" w:hAnsi="Calibri"/>
      <w:kern w:val="2"/>
      <w:sz w:val="21"/>
      <w:szCs w:val="24"/>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24"/>
    </w:rPr>
  </w:style>
  <w:style w:type="character" w:customStyle="1" w:styleId="BlockquoteCharChar">
    <w:name w:val="Blockquote Char Char"/>
    <w:link w:val="Blockquote"/>
    <w:qFormat/>
    <w:rPr>
      <w:sz w:val="24"/>
    </w:rPr>
  </w:style>
  <w:style w:type="paragraph" w:customStyle="1" w:styleId="110">
    <w:name w:val="列出段落11"/>
    <w:basedOn w:val="a"/>
    <w:uiPriority w:val="1"/>
    <w:qFormat/>
    <w:pPr>
      <w:ind w:left="151"/>
    </w:pPr>
    <w:rPr>
      <w:rFonts w:ascii="Calibri" w:hAnsi="Calibri"/>
      <w:szCs w:val="24"/>
    </w:rPr>
  </w:style>
  <w:style w:type="paragraph" w:customStyle="1" w:styleId="Aff7">
    <w:name w:val="正文 A"/>
    <w:qFormat/>
    <w:pPr>
      <w:widowControl w:val="0"/>
      <w:jc w:val="both"/>
    </w:pPr>
    <w:rPr>
      <w:rFonts w:eastAsia="Arial Unicode MS" w:cs="Arial Unicode MS"/>
      <w:color w:val="000000"/>
      <w:kern w:val="2"/>
      <w:sz w:val="21"/>
      <w:szCs w:val="21"/>
    </w:rPr>
  </w:style>
  <w:style w:type="character" w:customStyle="1" w:styleId="CharCharChar22">
    <w:name w:val="Char Char Char22"/>
    <w:qFormat/>
    <w:rPr>
      <w:rFonts w:eastAsia="宋体"/>
      <w:kern w:val="2"/>
      <w:sz w:val="28"/>
      <w:szCs w:val="24"/>
      <w:lang w:val="en-US" w:eastAsia="zh-CN" w:bidi="ar-SA"/>
    </w:rPr>
  </w:style>
  <w:style w:type="character" w:customStyle="1" w:styleId="Char2">
    <w:name w:val="纯文本 Char"/>
    <w:uiPriority w:val="99"/>
    <w:qFormat/>
    <w:rPr>
      <w:rFonts w:ascii="宋体" w:hAnsi="Courier New" w:cs="Courier New"/>
      <w:kern w:val="2"/>
      <w:sz w:val="21"/>
      <w:szCs w:val="21"/>
    </w:rPr>
  </w:style>
  <w:style w:type="character" w:customStyle="1" w:styleId="ttag">
    <w:name w:val="t_tag"/>
    <w:qFormat/>
  </w:style>
  <w:style w:type="paragraph" w:customStyle="1" w:styleId="120">
    <w:name w:val="列出段落12"/>
    <w:basedOn w:val="a"/>
    <w:uiPriority w:val="34"/>
    <w:qFormat/>
    <w:pPr>
      <w:ind w:firstLineChars="200" w:firstLine="420"/>
    </w:pPr>
    <w:rPr>
      <w:rFonts w:ascii="Calibri" w:hAnsi="Calibri"/>
      <w:szCs w:val="24"/>
    </w:rPr>
  </w:style>
  <w:style w:type="paragraph" w:customStyle="1" w:styleId="TOC11">
    <w:name w:val="TOC 标题1"/>
    <w:basedOn w:val="1"/>
    <w:next w:val="a"/>
    <w:uiPriority w:val="39"/>
    <w:unhideWhenUsed/>
    <w:qFormat/>
    <w:pPr>
      <w:widowControl/>
      <w:spacing w:before="480" w:after="0" w:line="276" w:lineRule="auto"/>
      <w:jc w:val="left"/>
      <w:outlineLvl w:val="9"/>
    </w:pPr>
    <w:rPr>
      <w:rFonts w:ascii="Cambria" w:hAnsi="Cambria"/>
      <w:color w:val="365F90"/>
      <w:kern w:val="0"/>
      <w:sz w:val="28"/>
      <w:szCs w:val="28"/>
    </w:rPr>
  </w:style>
  <w:style w:type="character" w:customStyle="1" w:styleId="10">
    <w:name w:val="标题 1 字符"/>
    <w:basedOn w:val="a2"/>
    <w:link w:val="1"/>
    <w:qFormat/>
    <w:rPr>
      <w:b/>
      <w:bCs/>
      <w:kern w:val="44"/>
      <w:sz w:val="44"/>
      <w:szCs w:val="44"/>
    </w:rPr>
  </w:style>
  <w:style w:type="paragraph" w:customStyle="1" w:styleId="DecimalAligned">
    <w:name w:val="Decimal Aligned"/>
    <w:basedOn w:val="a"/>
    <w:qFormat/>
    <w:pPr>
      <w:widowControl/>
      <w:tabs>
        <w:tab w:val="decimal" w:pos="360"/>
      </w:tabs>
      <w:spacing w:after="200" w:line="276" w:lineRule="auto"/>
      <w:jc w:val="left"/>
    </w:pPr>
    <w:rPr>
      <w:rFonts w:ascii="Calibri" w:hAnsi="Calibri"/>
      <w:kern w:val="0"/>
      <w:sz w:val="22"/>
      <w:szCs w:val="22"/>
    </w:rPr>
  </w:style>
  <w:style w:type="paragraph" w:customStyle="1" w:styleId="23">
    <w:name w:val="列出段落2"/>
    <w:basedOn w:val="a"/>
    <w:uiPriority w:val="34"/>
    <w:qFormat/>
    <w:pPr>
      <w:ind w:firstLineChars="200" w:firstLine="420"/>
    </w:pPr>
    <w:rPr>
      <w:rFonts w:ascii="Calibri" w:hAnsi="Calibri"/>
      <w:sz w:val="24"/>
      <w:szCs w:val="22"/>
    </w:rPr>
  </w:style>
  <w:style w:type="character" w:customStyle="1" w:styleId="40">
    <w:name w:val="标题 4 字符"/>
    <w:link w:val="4"/>
    <w:uiPriority w:val="9"/>
    <w:qFormat/>
    <w:rPr>
      <w:rFonts w:ascii="Arial" w:eastAsia="黑体" w:hAnsi="Arial"/>
      <w:b/>
      <w:bCs/>
      <w:kern w:val="2"/>
      <w:sz w:val="28"/>
      <w:szCs w:val="28"/>
    </w:rPr>
  </w:style>
  <w:style w:type="character" w:customStyle="1" w:styleId="50">
    <w:name w:val="标题 5 字符"/>
    <w:basedOn w:val="a2"/>
    <w:link w:val="5"/>
    <w:uiPriority w:val="9"/>
    <w:qFormat/>
    <w:rPr>
      <w:rFonts w:ascii="Calibri" w:hAnsi="Calibri"/>
      <w:b/>
      <w:kern w:val="2"/>
      <w:sz w:val="28"/>
    </w:rPr>
  </w:style>
  <w:style w:type="character" w:customStyle="1" w:styleId="60">
    <w:name w:val="标题 6 字符"/>
    <w:basedOn w:val="a2"/>
    <w:link w:val="6"/>
    <w:qFormat/>
    <w:rPr>
      <w:rFonts w:ascii="Arial" w:eastAsia="黑体" w:hAnsi="Arial"/>
      <w:b/>
      <w:kern w:val="2"/>
      <w:sz w:val="24"/>
    </w:rPr>
  </w:style>
  <w:style w:type="character" w:customStyle="1" w:styleId="70">
    <w:name w:val="标题 7 字符"/>
    <w:basedOn w:val="a2"/>
    <w:link w:val="7"/>
    <w:qFormat/>
    <w:rPr>
      <w:rFonts w:ascii="Calibri" w:hAnsi="Calibri"/>
      <w:b/>
      <w:kern w:val="2"/>
      <w:sz w:val="24"/>
    </w:rPr>
  </w:style>
  <w:style w:type="character" w:customStyle="1" w:styleId="80">
    <w:name w:val="标题 8 字符"/>
    <w:basedOn w:val="a2"/>
    <w:link w:val="8"/>
    <w:qFormat/>
    <w:rPr>
      <w:rFonts w:ascii="Arial" w:eastAsia="黑体" w:hAnsi="Arial"/>
      <w:kern w:val="2"/>
      <w:sz w:val="24"/>
    </w:rPr>
  </w:style>
  <w:style w:type="character" w:customStyle="1" w:styleId="90">
    <w:name w:val="标题 9 字符"/>
    <w:basedOn w:val="a2"/>
    <w:link w:val="9"/>
    <w:qFormat/>
    <w:rPr>
      <w:rFonts w:ascii="Arial" w:eastAsia="黑体" w:hAnsi="Arial"/>
      <w:kern w:val="2"/>
      <w:sz w:val="21"/>
    </w:rPr>
  </w:style>
  <w:style w:type="character" w:customStyle="1" w:styleId="TOC10">
    <w:name w:val="TOC 1 字符"/>
    <w:link w:val="TOC1"/>
    <w:uiPriority w:val="39"/>
    <w:qFormat/>
    <w:rPr>
      <w:rFonts w:ascii="Calibri" w:hAnsi="Calibri"/>
      <w:sz w:val="22"/>
      <w:szCs w:val="22"/>
    </w:rPr>
  </w:style>
  <w:style w:type="character" w:customStyle="1" w:styleId="aa">
    <w:name w:val="批注文字 字符"/>
    <w:basedOn w:val="a2"/>
    <w:link w:val="a9"/>
    <w:qFormat/>
    <w:rPr>
      <w:kern w:val="2"/>
      <w:sz w:val="24"/>
      <w:szCs w:val="24"/>
    </w:rPr>
  </w:style>
  <w:style w:type="character" w:customStyle="1" w:styleId="af5">
    <w:name w:val="页眉 字符"/>
    <w:basedOn w:val="a2"/>
    <w:link w:val="af4"/>
    <w:qFormat/>
    <w:rPr>
      <w:kern w:val="2"/>
      <w:sz w:val="18"/>
      <w:szCs w:val="18"/>
    </w:rPr>
  </w:style>
  <w:style w:type="character" w:customStyle="1" w:styleId="Char3">
    <w:name w:val="页脚 Char"/>
    <w:basedOn w:val="a2"/>
    <w:uiPriority w:val="99"/>
    <w:semiHidden/>
    <w:qFormat/>
    <w:rPr>
      <w:kern w:val="2"/>
      <w:sz w:val="18"/>
      <w:szCs w:val="18"/>
    </w:rPr>
  </w:style>
  <w:style w:type="character" w:customStyle="1" w:styleId="af3">
    <w:name w:val="页脚 字符"/>
    <w:link w:val="af2"/>
    <w:uiPriority w:val="99"/>
    <w:qFormat/>
    <w:rPr>
      <w:kern w:val="2"/>
      <w:sz w:val="18"/>
      <w:szCs w:val="18"/>
    </w:rPr>
  </w:style>
  <w:style w:type="character" w:customStyle="1" w:styleId="af8">
    <w:name w:val="标题 字符"/>
    <w:basedOn w:val="a2"/>
    <w:link w:val="af7"/>
    <w:qFormat/>
    <w:rPr>
      <w:rFonts w:ascii="Cambria" w:hAnsi="Cambria"/>
      <w:b/>
      <w:bCs/>
      <w:kern w:val="2"/>
      <w:sz w:val="32"/>
      <w:szCs w:val="32"/>
    </w:rPr>
  </w:style>
  <w:style w:type="character" w:customStyle="1" w:styleId="a5">
    <w:name w:val="正文文本 字符"/>
    <w:link w:val="a0"/>
    <w:qFormat/>
    <w:rPr>
      <w:rFonts w:ascii="宋体" w:hAnsi="宋体" w:cs="宋体"/>
      <w:kern w:val="2"/>
      <w:sz w:val="21"/>
      <w:szCs w:val="21"/>
      <w:lang w:val="zh-CN" w:bidi="zh-CN"/>
    </w:rPr>
  </w:style>
  <w:style w:type="character" w:customStyle="1" w:styleId="Char4">
    <w:name w:val="正文文本缩进 Char"/>
    <w:basedOn w:val="a2"/>
    <w:uiPriority w:val="99"/>
    <w:semiHidden/>
    <w:qFormat/>
    <w:rPr>
      <w:kern w:val="2"/>
      <w:sz w:val="21"/>
      <w:szCs w:val="24"/>
    </w:rPr>
  </w:style>
  <w:style w:type="character" w:customStyle="1" w:styleId="ac">
    <w:name w:val="正文文本缩进 字符"/>
    <w:link w:val="ab"/>
    <w:qFormat/>
    <w:rPr>
      <w:rFonts w:ascii="宋体" w:hAnsi="MS Sans Serif"/>
      <w:spacing w:val="12"/>
      <w:sz w:val="24"/>
    </w:rPr>
  </w:style>
  <w:style w:type="character" w:customStyle="1" w:styleId="afc">
    <w:name w:val="正文文本首行缩进 字符"/>
    <w:basedOn w:val="a5"/>
    <w:link w:val="afb"/>
    <w:qFormat/>
    <w:rPr>
      <w:rFonts w:ascii="宋体" w:hAnsi="宋体" w:cs="宋体"/>
      <w:kern w:val="2"/>
      <w:sz w:val="21"/>
      <w:szCs w:val="21"/>
      <w:lang w:val="zh-CN" w:bidi="zh-CN"/>
    </w:rPr>
  </w:style>
  <w:style w:type="character" w:customStyle="1" w:styleId="32">
    <w:name w:val="正文文本 3 字符"/>
    <w:link w:val="31"/>
    <w:qFormat/>
    <w:rPr>
      <w:rFonts w:ascii="宋体"/>
      <w:kern w:val="2"/>
      <w:sz w:val="24"/>
    </w:rPr>
  </w:style>
  <w:style w:type="character" w:customStyle="1" w:styleId="22">
    <w:name w:val="正文文本缩进 2 字符"/>
    <w:basedOn w:val="a2"/>
    <w:link w:val="21"/>
    <w:qFormat/>
    <w:rPr>
      <w:rFonts w:ascii="仿宋_GB2312" w:eastAsia="仿宋_GB2312" w:hAnsi="宋体"/>
      <w:kern w:val="2"/>
      <w:sz w:val="30"/>
      <w:szCs w:val="30"/>
    </w:rPr>
  </w:style>
  <w:style w:type="character" w:customStyle="1" w:styleId="a8">
    <w:name w:val="文档结构图 字符"/>
    <w:link w:val="a7"/>
    <w:qFormat/>
    <w:rPr>
      <w:shd w:val="clear" w:color="auto" w:fill="000080"/>
    </w:rPr>
  </w:style>
  <w:style w:type="character" w:customStyle="1" w:styleId="af">
    <w:name w:val="纯文本 字符"/>
    <w:link w:val="ae"/>
    <w:uiPriority w:val="99"/>
    <w:qFormat/>
    <w:rPr>
      <w:rFonts w:ascii="宋体" w:hAnsi="Courier New" w:cs="Courier New"/>
      <w:kern w:val="2"/>
      <w:sz w:val="21"/>
      <w:szCs w:val="21"/>
    </w:rPr>
  </w:style>
  <w:style w:type="character" w:customStyle="1" w:styleId="afa">
    <w:name w:val="批注主题 字符"/>
    <w:basedOn w:val="aa"/>
    <w:link w:val="af9"/>
    <w:qFormat/>
    <w:rPr>
      <w:rFonts w:ascii="Calibri" w:hAnsi="Calibri"/>
      <w:b/>
      <w:bCs/>
      <w:kern w:val="2"/>
      <w:sz w:val="21"/>
      <w:szCs w:val="24"/>
    </w:rPr>
  </w:style>
  <w:style w:type="character" w:customStyle="1" w:styleId="af1">
    <w:name w:val="批注框文本 字符"/>
    <w:basedOn w:val="a2"/>
    <w:link w:val="af0"/>
    <w:qFormat/>
    <w:rPr>
      <w:kern w:val="2"/>
      <w:sz w:val="18"/>
      <w:szCs w:val="18"/>
    </w:rPr>
  </w:style>
  <w:style w:type="paragraph" w:styleId="aff8">
    <w:name w:val="No Spacing"/>
    <w:qFormat/>
    <w:pPr>
      <w:widowControl w:val="0"/>
      <w:jc w:val="both"/>
    </w:pPr>
    <w:rPr>
      <w:rFonts w:ascii="Calibri" w:hAnsi="Calibri"/>
      <w:kern w:val="2"/>
      <w:sz w:val="21"/>
      <w:szCs w:val="22"/>
    </w:rPr>
  </w:style>
  <w:style w:type="character" w:customStyle="1" w:styleId="14">
    <w:name w:val="不明显强调1"/>
    <w:qFormat/>
    <w:rPr>
      <w:rFonts w:eastAsia="宋体" w:cs="Times New Roman"/>
      <w:i/>
      <w:iCs/>
      <w:color w:val="808080"/>
      <w:szCs w:val="22"/>
      <w:lang w:eastAsia="zh-CN"/>
    </w:rPr>
  </w:style>
  <w:style w:type="paragraph" w:customStyle="1" w:styleId="TOC20">
    <w:name w:val="TOC 标题2"/>
    <w:basedOn w:val="1"/>
    <w:next w:val="a"/>
    <w:uiPriority w:val="39"/>
    <w:qFormat/>
    <w:pPr>
      <w:widowControl/>
      <w:spacing w:beforeLines="50" w:before="480" w:afterLines="50" w:after="120" w:line="276" w:lineRule="auto"/>
      <w:jc w:val="left"/>
      <w:outlineLvl w:val="9"/>
    </w:pPr>
    <w:rPr>
      <w:rFonts w:ascii="Cambria" w:hAnsi="Cambria"/>
      <w:b w:val="0"/>
      <w:color w:val="365F91"/>
      <w:kern w:val="0"/>
      <w:sz w:val="30"/>
      <w:szCs w:val="28"/>
    </w:rPr>
  </w:style>
  <w:style w:type="paragraph" w:customStyle="1" w:styleId="null3">
    <w:name w:val="null3"/>
    <w:hidden/>
    <w:qFormat/>
    <w:rPr>
      <w:rFonts w:asciiTheme="minorHAnsi" w:eastAsiaTheme="minorEastAsia" w:hAnsiTheme="minorHAnsi" w:cstheme="minorBidi"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aidu.com/s?wd=%E4%BB%B2%E8%A3%81%E5%A7%94%E5%91%98%E4%BC%9A&amp;tn=SE_PcZhidaonwhc_ngpagmjz&amp;rsv_dl=gh_pc_zhidao"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1228</Words>
  <Characters>1266</Characters>
  <Application>Microsoft Office Word</Application>
  <DocSecurity>0</DocSecurity>
  <Lines>126</Lines>
  <Paragraphs>113</Paragraphs>
  <ScaleCrop>false</ScaleCrop>
  <Company>微软中国</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3</cp:revision>
  <dcterms:created xsi:type="dcterms:W3CDTF">2025-08-20T03:48:00Z</dcterms:created>
  <dcterms:modified xsi:type="dcterms:W3CDTF">2026-06-05T09:06:00Z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eyJoZGlkIjoiNDY2YjRmY2Q1ODYzMmEwOGIxYWJkMWMzODFkNDA0NjYiLCJ1c2VySWQiOiIyMDAyOTc2MjIifQ==</vt:lpwstr>
  </property>
  <property fmtid="{D5CDD505-2E9C-101B-9397-08002B2CF9AE}" pid="3" name="KSOProductBuildVer">
    <vt:lpwstr>2052-11.8.2.11739</vt:lpwstr>
  </property>
  <property fmtid="{D5CDD505-2E9C-101B-9397-08002B2CF9AE}" pid="4" name="ICV">
    <vt:lpwstr>FC98BA3300384A6AAFE923E949E9D0D1</vt:lpwstr>
  </property>
</Properties>
</file>