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版本号：ZCGJ-2026052520260525001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高中化学、生物数字化实验室建设项目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ZCGJ-20260525</w:t>
      </w:r>
      <w:r>
        <w:br/>
      </w:r>
      <w:r>
        <w:br/>
      </w:r>
      <w:r>
        <w:br/>
      </w:r>
    </w:p>
    <w:p>
      <w:pPr>
        <w:pStyle w:val="null3"/>
        <w:jc w:val="center"/>
        <w:outlineLvl w:val="2"/>
      </w:pPr>
      <w:r>
        <w:rPr>
          <w:rFonts w:ascii="仿宋_GB2312" w:hAnsi="仿宋_GB2312" w:cs="仿宋_GB2312" w:eastAsia="仿宋_GB2312"/>
          <w:sz w:val="28"/>
          <w:b/>
        </w:rPr>
        <w:t>城固县第二中学</w:t>
      </w:r>
    </w:p>
    <w:p>
      <w:pPr>
        <w:pStyle w:val="null3"/>
        <w:jc w:val="center"/>
        <w:outlineLvl w:val="2"/>
      </w:pPr>
      <w:r>
        <w:rPr>
          <w:rFonts w:ascii="仿宋_GB2312" w:hAnsi="仿宋_GB2312" w:cs="仿宋_GB2312" w:eastAsia="仿宋_GB2312"/>
          <w:sz w:val="28"/>
          <w:b/>
        </w:rPr>
        <w:t>正昌国际项目管理有限公司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正昌国际项目管理有限公司</w:t>
      </w:r>
      <w:r>
        <w:rPr>
          <w:rFonts w:ascii="仿宋_GB2312" w:hAnsi="仿宋_GB2312" w:cs="仿宋_GB2312" w:eastAsia="仿宋_GB2312"/>
        </w:rPr>
        <w:t>（以下简称“代理机构”）受</w:t>
      </w:r>
      <w:r>
        <w:rPr>
          <w:rFonts w:ascii="仿宋_GB2312" w:hAnsi="仿宋_GB2312" w:cs="仿宋_GB2312" w:eastAsia="仿宋_GB2312"/>
        </w:rPr>
        <w:t>城固县第二中学</w:t>
      </w:r>
      <w:r>
        <w:rPr>
          <w:rFonts w:ascii="仿宋_GB2312" w:hAnsi="仿宋_GB2312" w:cs="仿宋_GB2312" w:eastAsia="仿宋_GB2312"/>
        </w:rPr>
        <w:t>委托，拟对</w:t>
      </w:r>
      <w:r>
        <w:rPr>
          <w:rFonts w:ascii="仿宋_GB2312" w:hAnsi="仿宋_GB2312" w:cs="仿宋_GB2312" w:eastAsia="仿宋_GB2312"/>
        </w:rPr>
        <w:t>高中化学、生物数字化实验室建设项目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ZCGJ-20260525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高中化学、生物数字化实验室建设项目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高中化学、生物数字化实验室各学生用14套数字化实验仪器，教师1套。同时各满足56人标准班4人一组实验需求，并配备相应的实验器材。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2、授权委托：法定代表人直接参加投标的，须提供法定代表人身份证明；法定代表人授权代表参加投标的，须提供法定代表人授权委托书。非法人单位的负责人均参照执行。</w:t>
      </w:r>
    </w:p>
    <w:p>
      <w:pPr>
        <w:pStyle w:val="null3"/>
      </w:pPr>
      <w:r>
        <w:rPr>
          <w:rFonts w:ascii="仿宋_GB2312" w:hAnsi="仿宋_GB2312" w:cs="仿宋_GB2312" w:eastAsia="仿宋_GB2312"/>
        </w:rPr>
        <w:t>3、资格承诺函：供应商应按照汉中市财政局《关于全面推行政府采购供应商基本资格条件承诺制的通知》（汉采办采管〔2024〕20号）文件要求，提供资格承诺函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投标人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2、授权委托：法定代表人直接参加投标的，须提供法定代表人身份证明；法定代表人授权代表参加投标的，须提供法定代表人授权委托书。非法人单位的负责人均参照执行。</w:t>
      </w:r>
    </w:p>
    <w:p>
      <w:pPr>
        <w:pStyle w:val="null3"/>
      </w:pPr>
      <w:r>
        <w:rPr>
          <w:rFonts w:ascii="仿宋_GB2312" w:hAnsi="仿宋_GB2312" w:cs="仿宋_GB2312" w:eastAsia="仿宋_GB2312"/>
        </w:rPr>
        <w:t>3、资格承诺函：供应商应按照汉中市财政局《关于全面推行政府采购供应商基本资格条件承诺制的通知》（汉采办采管〔2024〕20号）文件要求，提供资格承诺函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文化路东段12号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汉中市城固县文化路东段12号</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城固县第二中学经办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18992601337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正昌国际项目管理有限公司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汉中市过街楼村南一环路 202 号（汉台区检察院斜对面巷内）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17762169361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p>
          <w:p>
            <w:pPr>
              <w:pStyle w:val="null3"/>
            </w:pPr>
            <w:r>
              <w:rPr>
                <w:rFonts w:ascii="仿宋_GB2312" w:hAnsi="仿宋_GB2312" w:cs="仿宋_GB2312" w:eastAsia="仿宋_GB2312"/>
              </w:rPr>
              <w:t>采购包2：350,000.00元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开户名称：正昌国际项目管理有限公司汉中分公司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银行账号：2606021609200076314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城固县第二中学</w:t>
      </w:r>
      <w:r>
        <w:rPr>
          <w:rFonts w:ascii="仿宋_GB2312" w:hAnsi="仿宋_GB2312" w:cs="仿宋_GB2312" w:eastAsia="仿宋_GB2312"/>
        </w:rPr>
        <w:t>和</w:t>
      </w:r>
      <w:r>
        <w:rPr>
          <w:rFonts w:ascii="仿宋_GB2312" w:hAnsi="仿宋_GB2312" w:cs="仿宋_GB2312" w:eastAsia="仿宋_GB2312"/>
        </w:rPr>
        <w:t>正昌国际项目管理有限公司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城固县第二中学</w:t>
      </w:r>
      <w:r>
        <w:rPr>
          <w:rFonts w:ascii="仿宋_GB2312" w:hAnsi="仿宋_GB2312" w:cs="仿宋_GB2312" w:eastAsia="仿宋_GB2312"/>
        </w:rPr>
        <w:t>负责解释。除上述招标文件内容，其他内容由</w:t>
      </w:r>
      <w:r>
        <w:rPr>
          <w:rFonts w:ascii="仿宋_GB2312" w:hAnsi="仿宋_GB2312" w:cs="仿宋_GB2312" w:eastAsia="仿宋_GB2312"/>
        </w:rPr>
        <w:t>正昌国际项目管理有限公司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正昌国际项目管理有限公司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联系电话：17762169361</w:t>
      </w:r>
    </w:p>
    <w:p>
      <w:pPr>
        <w:pStyle w:val="null3"/>
      </w:pPr>
      <w:r>
        <w:rPr>
          <w:rFonts w:ascii="仿宋_GB2312" w:hAnsi="仿宋_GB2312" w:cs="仿宋_GB2312" w:eastAsia="仿宋_GB2312"/>
        </w:rPr>
        <w:t>地址：汉中市过街楼村南一环路 202 号（汉台区检察院斜对面巷内）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高中化学、生物数字化实验室各学生用14套数字化实验仪器，教师1套。同时各满足56人标准班4人一组实验需求，并配备相应的实验器材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生物数字化实验室建设项目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化学数字化实验室建设项目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标的名称：生物数字化实验室建设项目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5"/>
              <w:gridCol w:w="148"/>
              <w:gridCol w:w="2056"/>
              <w:gridCol w:w="87"/>
              <w:gridCol w:w="145"/>
            </w:tblGrid>
            <w:tr>
              <w:tc>
                <w:tcPr>
                  <w:tcW w:type="dxa" w:w="2551"/>
                  <w:gridSpan w:val="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生物数字化实验室配置方案</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序号</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产品名称</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技术要求（以下参数均优于或等于本次招标参数）</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单位</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数量</w:t>
                  </w:r>
                </w:p>
              </w:tc>
            </w:tr>
            <w:tr>
              <w:tc>
                <w:tcPr>
                  <w:tcW w:type="dxa" w:w="2551"/>
                  <w:gridSpan w:val="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教师端</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数据采集器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1、自带≥8个传感器接口（数字、模拟共用），每个接口配备单独指示灯；</w:t>
                  </w:r>
                  <w:r>
                    <w:br/>
                  </w:r>
                  <w:r>
                    <w:rPr>
                      <w:rFonts w:ascii="仿宋_GB2312" w:hAnsi="仿宋_GB2312" w:cs="仿宋_GB2312" w:eastAsia="仿宋_GB2312"/>
                      <w:sz w:val="19"/>
                      <w:color w:val="000000"/>
                    </w:rPr>
                    <w:t xml:space="preserve"> 2、自带≥1路拓展接口，可以直接连接传感器进行数据采集；</w:t>
                  </w:r>
                  <w:r>
                    <w:br/>
                  </w:r>
                  <w:r>
                    <w:rPr>
                      <w:rFonts w:ascii="仿宋_GB2312" w:hAnsi="仿宋_GB2312" w:cs="仿宋_GB2312" w:eastAsia="仿宋_GB2312"/>
                      <w:sz w:val="19"/>
                      <w:color w:val="000000"/>
                    </w:rPr>
                    <w:t xml:space="preserve"> 3、单个采集器可同时采集≥9组实验数据；</w:t>
                  </w:r>
                  <w:r>
                    <w:br/>
                  </w:r>
                  <w:r>
                    <w:rPr>
                      <w:rFonts w:ascii="仿宋_GB2312" w:hAnsi="仿宋_GB2312" w:cs="仿宋_GB2312" w:eastAsia="仿宋_GB2312"/>
                      <w:sz w:val="19"/>
                      <w:color w:val="000000"/>
                    </w:rPr>
                    <w:t xml:space="preserve"> 4、根据实验需要，可以通过拓展接口级联多个采集器，级联后支持≥24个传感器同步采集；</w:t>
                  </w:r>
                  <w:r>
                    <w:br/>
                  </w:r>
                  <w:r>
                    <w:rPr>
                      <w:rFonts w:ascii="仿宋_GB2312" w:hAnsi="仿宋_GB2312" w:cs="仿宋_GB2312" w:eastAsia="仿宋_GB2312"/>
                      <w:sz w:val="19"/>
                      <w:color w:val="000000"/>
                    </w:rPr>
                    <w:t xml:space="preserve"> 5、与计算机或者智能数据采集分析等终端USB通讯；</w:t>
                  </w:r>
                  <w:r>
                    <w:br/>
                  </w:r>
                  <w:r>
                    <w:rPr>
                      <w:rFonts w:ascii="仿宋_GB2312" w:hAnsi="仿宋_GB2312" w:cs="仿宋_GB2312" w:eastAsia="仿宋_GB2312"/>
                      <w:sz w:val="19"/>
                      <w:color w:val="000000"/>
                    </w:rPr>
                    <w:t xml:space="preserve"> 6、支持传感器自动识别，即插即用；</w:t>
                  </w:r>
                  <w:r>
                    <w:br/>
                  </w:r>
                  <w:r>
                    <w:rPr>
                      <w:rFonts w:ascii="仿宋_GB2312" w:hAnsi="仿宋_GB2312" w:cs="仿宋_GB2312" w:eastAsia="仿宋_GB2312"/>
                      <w:sz w:val="19"/>
                      <w:color w:val="000000"/>
                    </w:rPr>
                    <w:t xml:space="preserve"> 7、传感器、电源等接口都有明确标识；</w:t>
                  </w:r>
                  <w:r>
                    <w:br/>
                  </w:r>
                  <w:r>
                    <w:rPr>
                      <w:rFonts w:ascii="仿宋_GB2312" w:hAnsi="仿宋_GB2312" w:cs="仿宋_GB2312" w:eastAsia="仿宋_GB2312"/>
                      <w:sz w:val="19"/>
                      <w:color w:val="000000"/>
                    </w:rPr>
                    <w:t xml:space="preserve"> 8、配套电源1个。</w:t>
                  </w:r>
                  <w:r>
                    <w:br/>
                  </w:r>
                  <w:r>
                    <w:rPr>
                      <w:rFonts w:ascii="仿宋_GB2312" w:hAnsi="仿宋_GB2312" w:cs="仿宋_GB2312" w:eastAsia="仿宋_GB2312"/>
                      <w:sz w:val="19"/>
                      <w:color w:val="000000"/>
                    </w:rPr>
                    <w:t xml:space="preserve"> ★产品通过“≥±1kV 空气放电”、“≥±1kV 接触放电”的“静电抗扰度”试验，测试覆盖不少于5个关键位置（垂直耦合板，水平耦合板，USB接口，非金属外壳，缝隙），配套有实景测试照片。【需提供第三方检测机构出具的带有 CNAS或CMA 标识的符合该参数的检测报告扫描件加盖制造商公章】</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传感器数据显示模块</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通过与各种传感器组合，使之具备独立采集功能、显示和无线功能：</w:t>
                  </w:r>
                  <w:r>
                    <w:br/>
                  </w:r>
                  <w:r>
                    <w:rPr>
                      <w:rFonts w:ascii="仿宋_GB2312" w:hAnsi="仿宋_GB2312" w:cs="仿宋_GB2312" w:eastAsia="仿宋_GB2312"/>
                      <w:sz w:val="19"/>
                      <w:color w:val="000000"/>
                    </w:rPr>
                    <w:t xml:space="preserve"> 1、自带≥1.8英寸显示屏，可脱离计算机独立显示实时数据。</w:t>
                  </w:r>
                  <w:r>
                    <w:br/>
                  </w:r>
                  <w:r>
                    <w:rPr>
                      <w:rFonts w:ascii="仿宋_GB2312" w:hAnsi="仿宋_GB2312" w:cs="仿宋_GB2312" w:eastAsia="仿宋_GB2312"/>
                      <w:sz w:val="19"/>
                      <w:color w:val="000000"/>
                    </w:rPr>
                    <w:t xml:space="preserve"> 2、内置大容量锂离子电池，通过内置USB接口充电；</w:t>
                  </w:r>
                  <w:r>
                    <w:br/>
                  </w:r>
                  <w:r>
                    <w:rPr>
                      <w:rFonts w:ascii="仿宋_GB2312" w:hAnsi="仿宋_GB2312" w:cs="仿宋_GB2312" w:eastAsia="仿宋_GB2312"/>
                      <w:sz w:val="19"/>
                      <w:color w:val="000000"/>
                    </w:rPr>
                    <w:t xml:space="preserve"> 3、内置无线传输模块，通过无线方式连接； </w:t>
                  </w:r>
                  <w:r>
                    <w:br/>
                  </w:r>
                  <w:r>
                    <w:rPr>
                      <w:rFonts w:ascii="仿宋_GB2312" w:hAnsi="仿宋_GB2312" w:cs="仿宋_GB2312" w:eastAsia="仿宋_GB2312"/>
                      <w:sz w:val="19"/>
                      <w:color w:val="000000"/>
                    </w:rPr>
                    <w:t xml:space="preserve"> 4、可通过按键实现开关、开始/暂停、存储、菜单、调零、待机等功能；</w:t>
                  </w:r>
                  <w:r>
                    <w:br/>
                  </w:r>
                  <w:r>
                    <w:rPr>
                      <w:rFonts w:ascii="仿宋_GB2312" w:hAnsi="仿宋_GB2312" w:cs="仿宋_GB2312" w:eastAsia="仿宋_GB2312"/>
                      <w:sz w:val="19"/>
                      <w:color w:val="000000"/>
                    </w:rPr>
                    <w:t xml:space="preserve"> 5、屏幕要求具备电量提示、暂停提示和无线连接状态提示功能；</w:t>
                  </w:r>
                  <w:r>
                    <w:br/>
                  </w:r>
                  <w:r>
                    <w:rPr>
                      <w:rFonts w:ascii="仿宋_GB2312" w:hAnsi="仿宋_GB2312" w:cs="仿宋_GB2312" w:eastAsia="仿宋_GB2312"/>
                      <w:sz w:val="19"/>
                      <w:color w:val="000000"/>
                    </w:rPr>
                    <w:t xml:space="preserve"> 6、自带不同方位螺纹孔，方便多方位与铁架台等传统设备固定；</w:t>
                  </w:r>
                  <w:r>
                    <w:br/>
                  </w:r>
                  <w:r>
                    <w:rPr>
                      <w:rFonts w:ascii="仿宋_GB2312" w:hAnsi="仿宋_GB2312" w:cs="仿宋_GB2312" w:eastAsia="仿宋_GB2312"/>
                      <w:sz w:val="19"/>
                      <w:color w:val="000000"/>
                    </w:rPr>
                    <w:t xml:space="preserve"> 7、可以直接在显示模块上进行采样频率设置；</w:t>
                  </w:r>
                  <w:r>
                    <w:br/>
                  </w:r>
                  <w:r>
                    <w:rPr>
                      <w:rFonts w:ascii="仿宋_GB2312" w:hAnsi="仿宋_GB2312" w:cs="仿宋_GB2312" w:eastAsia="仿宋_GB2312"/>
                      <w:sz w:val="19"/>
                      <w:color w:val="000000"/>
                    </w:rPr>
                    <w:t xml:space="preserve"> 8、可以直接在显示模块上进行字体颜色设置；</w:t>
                  </w:r>
                  <w:r>
                    <w:br/>
                  </w:r>
                  <w:r>
                    <w:rPr>
                      <w:rFonts w:ascii="仿宋_GB2312" w:hAnsi="仿宋_GB2312" w:cs="仿宋_GB2312" w:eastAsia="仿宋_GB2312"/>
                      <w:sz w:val="19"/>
                      <w:color w:val="000000"/>
                    </w:rPr>
                    <w:t xml:space="preserve"> 9、可以根据实验条件具体需要，切换屏幕显示方向。</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传感器转接模块</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用于特种传感器与无线发射模块或数据显示模块的转接</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附件</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包含数据线1套、彩色实验手册1本</w:t>
                  </w:r>
                  <w:r>
                    <w:br/>
                  </w:r>
                  <w:r>
                    <w:rPr>
                      <w:rFonts w:ascii="仿宋_GB2312" w:hAnsi="仿宋_GB2312" w:cs="仿宋_GB2312" w:eastAsia="仿宋_GB2312"/>
                      <w:sz w:val="19"/>
                      <w:color w:val="000000"/>
                    </w:rPr>
                    <w:t xml:space="preserve"> 1、数据线：数据采集器连接线1根，长度不小于1.5米，全铜线芯，多重屏蔽，高效传输；传感器连接线4根，长度不小于1.5米，全铜线芯，多重屏蔽，高效传输。</w:t>
                  </w:r>
                  <w:r>
                    <w:br/>
                  </w:r>
                  <w:r>
                    <w:rPr>
                      <w:rFonts w:ascii="仿宋_GB2312" w:hAnsi="仿宋_GB2312" w:cs="仿宋_GB2312" w:eastAsia="仿宋_GB2312"/>
                      <w:sz w:val="19"/>
                      <w:color w:val="000000"/>
                    </w:rPr>
                    <w:t xml:space="preserve"> 2、实验手册：正规彩色印刷手册，A4版面，有详细数字化实验案例指导。</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软件包</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▲1、支持多通道并行采集，支持≥20通道并行采集；【需提供检测机构出具的带有 CNAS或CMA 标识的符合该参数的检测报告扫描件加盖制造商公章（检测报告需配满足要求测试结果截图）】</w:t>
                  </w:r>
                  <w:r>
                    <w:br/>
                  </w:r>
                  <w:r>
                    <w:rPr>
                      <w:rFonts w:ascii="仿宋_GB2312" w:hAnsi="仿宋_GB2312" w:cs="仿宋_GB2312" w:eastAsia="仿宋_GB2312"/>
                      <w:sz w:val="19"/>
                      <w:color w:val="000000"/>
                    </w:rPr>
                    <w:t xml:space="preserve"> 2、自动识别新插入传感器并自动运行；</w:t>
                  </w:r>
                  <w:r>
                    <w:br/>
                  </w:r>
                  <w:r>
                    <w:rPr>
                      <w:rFonts w:ascii="仿宋_GB2312" w:hAnsi="仿宋_GB2312" w:cs="仿宋_GB2312" w:eastAsia="仿宋_GB2312"/>
                      <w:sz w:val="19"/>
                      <w:color w:val="000000"/>
                    </w:rPr>
                    <w:t xml:space="preserve"> 3、支持自由设置传感器初始状态；</w:t>
                  </w:r>
                  <w:r>
                    <w:br/>
                  </w:r>
                  <w:r>
                    <w:rPr>
                      <w:rFonts w:ascii="仿宋_GB2312" w:hAnsi="仿宋_GB2312" w:cs="仿宋_GB2312" w:eastAsia="仿宋_GB2312"/>
                      <w:sz w:val="19"/>
                      <w:color w:val="000000"/>
                    </w:rPr>
                    <w:t xml:space="preserve"> 4、支持多种数据显示方式(包括数字、曲线、混合、列表)；</w:t>
                  </w:r>
                  <w:r>
                    <w:br/>
                  </w:r>
                  <w:r>
                    <w:rPr>
                      <w:rFonts w:ascii="仿宋_GB2312" w:hAnsi="仿宋_GB2312" w:cs="仿宋_GB2312" w:eastAsia="仿宋_GB2312"/>
                      <w:sz w:val="19"/>
                      <w:color w:val="000000"/>
                    </w:rPr>
                    <w:t xml:space="preserve"> 5、具有多种采集模式（自动采集和手动采集，自动采集频率可选）；</w:t>
                  </w:r>
                  <w:r>
                    <w:br/>
                  </w:r>
                  <w:r>
                    <w:rPr>
                      <w:rFonts w:ascii="仿宋_GB2312" w:hAnsi="仿宋_GB2312" w:cs="仿宋_GB2312" w:eastAsia="仿宋_GB2312"/>
                      <w:sz w:val="19"/>
                      <w:color w:val="000000"/>
                    </w:rPr>
                    <w:t xml:space="preserve"> 6、针对实验过程比较漫长的实验，自定义采集间隔时间，并采集的两组的间隔时间有倒计时功能，</w:t>
                  </w:r>
                  <w:r>
                    <w:br/>
                  </w:r>
                  <w:r>
                    <w:rPr>
                      <w:rFonts w:ascii="仿宋_GB2312" w:hAnsi="仿宋_GB2312" w:cs="仿宋_GB2312" w:eastAsia="仿宋_GB2312"/>
                      <w:sz w:val="19"/>
                      <w:color w:val="000000"/>
                    </w:rPr>
                    <w:t xml:space="preserve"> 7、表格视图，可以添加常量和变量，变量可以选择指数，递增和递减的方式；可以添加常用公式和自定义公式；</w:t>
                  </w:r>
                  <w:r>
                    <w:br/>
                  </w:r>
                  <w:r>
                    <w:rPr>
                      <w:rFonts w:ascii="仿宋_GB2312" w:hAnsi="仿宋_GB2312" w:cs="仿宋_GB2312" w:eastAsia="仿宋_GB2312"/>
                      <w:sz w:val="19"/>
                      <w:color w:val="000000"/>
                    </w:rPr>
                    <w:t xml:space="preserve"> 8、表格视图支持添加无属性常驻变量，方便进行多次进行同一个实验时进行数据的对比，同时配备选中自动统计功能</w:t>
                  </w:r>
                  <w:r>
                    <w:br/>
                  </w:r>
                  <w:r>
                    <w:rPr>
                      <w:rFonts w:ascii="仿宋_GB2312" w:hAnsi="仿宋_GB2312" w:cs="仿宋_GB2312" w:eastAsia="仿宋_GB2312"/>
                      <w:sz w:val="19"/>
                      <w:color w:val="000000"/>
                    </w:rPr>
                    <w:t xml:space="preserve"> 9、采集到的数据可以进行数据导出保存、加载导入和统计等；</w:t>
                  </w:r>
                  <w:r>
                    <w:br/>
                  </w:r>
                  <w:r>
                    <w:rPr>
                      <w:rFonts w:ascii="仿宋_GB2312" w:hAnsi="仿宋_GB2312" w:cs="仿宋_GB2312" w:eastAsia="仿宋_GB2312"/>
                      <w:sz w:val="19"/>
                      <w:color w:val="000000"/>
                    </w:rPr>
                    <w:t xml:space="preserve"> 10、进行多组实验对比，无需重启软件，可以将上一组实验数据通过添加保留列保存在同一个列表中；开始下一组实验数据采集；数据分析可以选择XY轴，可以将2组实验数据添加在一个坐标轴中分；</w:t>
                  </w:r>
                  <w:r>
                    <w:br/>
                  </w:r>
                  <w:r>
                    <w:rPr>
                      <w:rFonts w:ascii="仿宋_GB2312" w:hAnsi="仿宋_GB2312" w:cs="仿宋_GB2312" w:eastAsia="仿宋_GB2312"/>
                      <w:sz w:val="19"/>
                      <w:color w:val="000000"/>
                    </w:rPr>
                    <w:t xml:space="preserve"> 11、屏幕上的曲线图可上下、左右平移或放大、缩小，自由选择所观察的部分，可以选定某段曲线进行分析；</w:t>
                  </w:r>
                  <w:r>
                    <w:br/>
                  </w:r>
                  <w:r>
                    <w:rPr>
                      <w:rFonts w:ascii="仿宋_GB2312" w:hAnsi="仿宋_GB2312" w:cs="仿宋_GB2312" w:eastAsia="仿宋_GB2312"/>
                      <w:sz w:val="19"/>
                      <w:color w:val="000000"/>
                    </w:rPr>
                    <w:t xml:space="preserve"> 12、数据分析可以显示点集、曲线和混合；可以标记点、选择点和截取线段等方式进行曲线操作；</w:t>
                  </w:r>
                  <w:r>
                    <w:br/>
                  </w:r>
                  <w:r>
                    <w:rPr>
                      <w:rFonts w:ascii="仿宋_GB2312" w:hAnsi="仿宋_GB2312" w:cs="仿宋_GB2312" w:eastAsia="仿宋_GB2312"/>
                      <w:sz w:val="19"/>
                      <w:color w:val="000000"/>
                    </w:rPr>
                    <w:t xml:space="preserve"> 13、支持对曲线大小，颜色，标签等内容的自定义更改</w:t>
                  </w:r>
                  <w:r>
                    <w:br/>
                  </w:r>
                  <w:r>
                    <w:rPr>
                      <w:rFonts w:ascii="仿宋_GB2312" w:hAnsi="仿宋_GB2312" w:cs="仿宋_GB2312" w:eastAsia="仿宋_GB2312"/>
                      <w:sz w:val="19"/>
                      <w:color w:val="000000"/>
                    </w:rPr>
                    <w:t xml:space="preserve"> 14、支持添加标签，可以选择标签字体大小和颜色、放置位置；</w:t>
                  </w:r>
                  <w:r>
                    <w:br/>
                  </w:r>
                  <w:r>
                    <w:rPr>
                      <w:rFonts w:ascii="仿宋_GB2312" w:hAnsi="仿宋_GB2312" w:cs="仿宋_GB2312" w:eastAsia="仿宋_GB2312"/>
                      <w:sz w:val="19"/>
                      <w:color w:val="000000"/>
                    </w:rPr>
                    <w:t xml:space="preserve"> 15、具有多种数据分析功能包括拟合、积分、微分、计算频率等；</w:t>
                  </w:r>
                  <w:r>
                    <w:br/>
                  </w:r>
                  <w:r>
                    <w:rPr>
                      <w:rFonts w:ascii="仿宋_GB2312" w:hAnsi="仿宋_GB2312" w:cs="仿宋_GB2312" w:eastAsia="仿宋_GB2312"/>
                      <w:sz w:val="19"/>
                      <w:color w:val="000000"/>
                    </w:rPr>
                    <w:t xml:space="preserve"> 16、具有多曲线模式，可以多种曲线同时采集同时分析；</w:t>
                  </w:r>
                  <w:r>
                    <w:br/>
                  </w:r>
                  <w:r>
                    <w:rPr>
                      <w:rFonts w:ascii="仿宋_GB2312" w:hAnsi="仿宋_GB2312" w:cs="仿宋_GB2312" w:eastAsia="仿宋_GB2312"/>
                      <w:sz w:val="19"/>
                      <w:color w:val="000000"/>
                    </w:rPr>
                    <w:t xml:space="preserve"> 17、传感器界面支持裁剪部分曲线并暂存，方便快速采集多组数据；</w:t>
                  </w:r>
                  <w:r>
                    <w:br/>
                  </w:r>
                  <w:r>
                    <w:rPr>
                      <w:rFonts w:ascii="仿宋_GB2312" w:hAnsi="仿宋_GB2312" w:cs="仿宋_GB2312" w:eastAsia="仿宋_GB2312"/>
                      <w:sz w:val="19"/>
                      <w:color w:val="000000"/>
                    </w:rPr>
                    <w:t xml:space="preserve"> 18、支持多段曲线原样输出，多段曲线对齐等功能，方便快速对比实验结果；</w:t>
                  </w:r>
                  <w:r>
                    <w:br/>
                  </w:r>
                  <w:r>
                    <w:rPr>
                      <w:rFonts w:ascii="仿宋_GB2312" w:hAnsi="仿宋_GB2312" w:cs="仿宋_GB2312" w:eastAsia="仿宋_GB2312"/>
                      <w:sz w:val="19"/>
                      <w:color w:val="000000"/>
                    </w:rPr>
                    <w:t xml:space="preserve"> 19、数据分析支持单曲线自适应，全曲线自适应大小变化；</w:t>
                  </w:r>
                  <w:r>
                    <w:br/>
                  </w:r>
                  <w:r>
                    <w:rPr>
                      <w:rFonts w:ascii="仿宋_GB2312" w:hAnsi="仿宋_GB2312" w:cs="仿宋_GB2312" w:eastAsia="仿宋_GB2312"/>
                      <w:sz w:val="19"/>
                      <w:color w:val="000000"/>
                    </w:rPr>
                    <w:t xml:space="preserve"> 20、本着复杂实验操作简单化的原则，提供实验报告模板并支持导出，配备实验操作说明手册等等；</w:t>
                  </w:r>
                  <w:r>
                    <w:br/>
                  </w:r>
                  <w:r>
                    <w:rPr>
                      <w:rFonts w:ascii="仿宋_GB2312" w:hAnsi="仿宋_GB2312" w:cs="仿宋_GB2312" w:eastAsia="仿宋_GB2312"/>
                      <w:sz w:val="19"/>
                      <w:color w:val="000000"/>
                    </w:rPr>
                    <w:t xml:space="preserve"> 21、支持断续采集，防止因意外操作不得不终止实验时，无需重新开启采集；</w:t>
                  </w:r>
                  <w:r>
                    <w:br/>
                  </w:r>
                  <w:r>
                    <w:rPr>
                      <w:rFonts w:ascii="仿宋_GB2312" w:hAnsi="仿宋_GB2312" w:cs="仿宋_GB2312" w:eastAsia="仿宋_GB2312"/>
                      <w:sz w:val="19"/>
                      <w:color w:val="000000"/>
                    </w:rPr>
                    <w:t xml:space="preserve"> 22、支持对选中的数据进行复制，可复制到除本软件以外的任何地方；</w:t>
                  </w:r>
                  <w:r>
                    <w:br/>
                  </w:r>
                  <w:r>
                    <w:rPr>
                      <w:rFonts w:ascii="仿宋_GB2312" w:hAnsi="仿宋_GB2312" w:cs="仿宋_GB2312" w:eastAsia="仿宋_GB2312"/>
                      <w:sz w:val="19"/>
                      <w:color w:val="000000"/>
                    </w:rPr>
                    <w:t xml:space="preserve"> 23、无需借助第三方软件，可以直接将实验报告上传到教师端。</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温度传感器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1、量程：≥-50℃~+200℃；分辨率：≤0.01℃；</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3、支持直插功能，可直接通过连接线与Windows、安卓等终端快速建立连接，实现数据实时传输；</w:t>
                  </w:r>
                  <w:r>
                    <w:br/>
                  </w:r>
                  <w:r>
                    <w:rPr>
                      <w:rFonts w:ascii="仿宋_GB2312" w:hAnsi="仿宋_GB2312" w:cs="仿宋_GB2312" w:eastAsia="仿宋_GB2312"/>
                      <w:sz w:val="19"/>
                      <w:color w:val="000000"/>
                    </w:rPr>
                    <w:t xml:space="preserve"> 4、灵活安装：配备不同方位的螺纹孔，可满足多维度、多场景的固定安装需求，适配多样化的应用环境；</w:t>
                  </w:r>
                  <w:r>
                    <w:br/>
                  </w:r>
                  <w:r>
                    <w:rPr>
                      <w:rFonts w:ascii="仿宋_GB2312" w:hAnsi="仿宋_GB2312" w:cs="仿宋_GB2312" w:eastAsia="仿宋_GB2312"/>
                      <w:sz w:val="19"/>
                      <w:color w:val="000000"/>
                    </w:rPr>
                    <w:t xml:space="preserve"> 5、主机具有防滑功能；</w:t>
                  </w:r>
                  <w:r>
                    <w:br/>
                  </w:r>
                  <w:r>
                    <w:rPr>
                      <w:rFonts w:ascii="仿宋_GB2312" w:hAnsi="仿宋_GB2312" w:cs="仿宋_GB2312" w:eastAsia="仿宋_GB2312"/>
                      <w:sz w:val="19"/>
                      <w:color w:val="000000"/>
                    </w:rPr>
                    <w:t xml:space="preserve"> 6、额定电压：5V。</w:t>
                  </w:r>
                  <w:r>
                    <w:br/>
                  </w:r>
                  <w:r>
                    <w:rPr>
                      <w:rFonts w:ascii="仿宋_GB2312" w:hAnsi="仿宋_GB2312" w:cs="仿宋_GB2312" w:eastAsia="仿宋_GB2312"/>
                      <w:sz w:val="19"/>
                      <w:color w:val="000000"/>
                    </w:rPr>
                    <w:t xml:space="preserve"> ▲产品通过“≥±1kV 空气放电”、“≥±1kV 接触放电”的“静电抗扰度”试验，测试覆盖不少于5个关键位置（垂直耦合板，水平耦合板，USB接口，非金属外壳，缝隙），配套有实景测试照片。【需提供第三方检测机构出具的带有 CNAS或CMA 标识的符合该参数的检测报告扫描件加盖制造商公章】</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红外温度传感器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1、量程：≥0℃~80℃，分辨率：≤0.1℃</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微电流传感器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1、量程：≥-30μA~+30μA，分辨率：≤0.01μA；用于测量电路中的电流，测量灵敏、精确，反应快速;</w:t>
                  </w:r>
                  <w:r>
                    <w:br/>
                  </w:r>
                  <w:r>
                    <w:rPr>
                      <w:rFonts w:ascii="仿宋_GB2312" w:hAnsi="仿宋_GB2312" w:cs="仿宋_GB2312" w:eastAsia="仿宋_GB2312"/>
                      <w:sz w:val="19"/>
                      <w:color w:val="000000"/>
                    </w:rPr>
                    <w:t xml:space="preserve"> 2、鳄鱼夹导线，便于与多种电学仪器连接；</w:t>
                  </w:r>
                  <w:r>
                    <w:br/>
                  </w:r>
                  <w:r>
                    <w:rPr>
                      <w:rFonts w:ascii="仿宋_GB2312" w:hAnsi="仿宋_GB2312" w:cs="仿宋_GB2312" w:eastAsia="仿宋_GB2312"/>
                      <w:sz w:val="19"/>
                      <w:color w:val="000000"/>
                    </w:rPr>
                    <w:t xml:space="preserve"> 3、可以通过USB连接线直接与计算机通讯；</w:t>
                  </w:r>
                  <w:r>
                    <w:br/>
                  </w:r>
                  <w:r>
                    <w:rPr>
                      <w:rFonts w:ascii="仿宋_GB2312" w:hAnsi="仿宋_GB2312" w:cs="仿宋_GB2312" w:eastAsia="仿宋_GB2312"/>
                      <w:sz w:val="19"/>
                      <w:color w:val="000000"/>
                    </w:rPr>
                    <w:t xml:space="preserve"> 4、自带不同方位螺纹孔，方便多方位固定传感器；</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相对压强传感器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1、量程：≥-100kPa~+100kPa，分辨率：≤0.01kPa；</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双量程光照度传感器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1、量程1：0~180000Lux，分辨率：≤1lux；</w:t>
                  </w:r>
                  <w:r>
                    <w:br/>
                  </w:r>
                  <w:r>
                    <w:rPr>
                      <w:rFonts w:ascii="仿宋_GB2312" w:hAnsi="仿宋_GB2312" w:cs="仿宋_GB2312" w:eastAsia="仿宋_GB2312"/>
                      <w:sz w:val="20"/>
                      <w:color w:val="000000"/>
                    </w:rPr>
                    <w:t xml:space="preserve">    量程2：0~100000Lux，分辨率：≤0.1lux；</w:t>
                  </w:r>
                  <w:r>
                    <w:br/>
                  </w:r>
                  <w:r>
                    <w:rPr>
                      <w:rFonts w:ascii="仿宋_GB2312" w:hAnsi="仿宋_GB2312" w:cs="仿宋_GB2312" w:eastAsia="仿宋_GB2312"/>
                      <w:sz w:val="20"/>
                      <w:color w:val="000000"/>
                    </w:rPr>
                    <w:t xml:space="preserve">    量程3：0~50000Lux，分辨率：≤0.05lux；【需提供第三方检测机构出具的带有 CNAS或CMA 标识的符合该参数检测的检测报告扫描件加盖制造商公章】</w:t>
                  </w:r>
                  <w:r>
                    <w:br/>
                  </w:r>
                  <w:r>
                    <w:rPr>
                      <w:rFonts w:ascii="仿宋_GB2312" w:hAnsi="仿宋_GB2312" w:cs="仿宋_GB2312" w:eastAsia="仿宋_GB2312"/>
                      <w:sz w:val="20"/>
                      <w:color w:val="000000"/>
                    </w:rPr>
                    <w:t xml:space="preserve"> 2、可以通过USB连接线直接与计算机通讯；</w:t>
                  </w:r>
                  <w:r>
                    <w:br/>
                  </w:r>
                  <w:r>
                    <w:rPr>
                      <w:rFonts w:ascii="仿宋_GB2312" w:hAnsi="仿宋_GB2312" w:cs="仿宋_GB2312" w:eastAsia="仿宋_GB2312"/>
                      <w:sz w:val="20"/>
                      <w:color w:val="000000"/>
                    </w:rPr>
                    <w:t xml:space="preserve"> 3、接口为Type-C接口，连接传感器无需辨认方向；</w:t>
                  </w:r>
                  <w:r>
                    <w:br/>
                  </w:r>
                  <w:r>
                    <w:rPr>
                      <w:rFonts w:ascii="仿宋_GB2312" w:hAnsi="仿宋_GB2312" w:cs="仿宋_GB2312" w:eastAsia="仿宋_GB2312"/>
                      <w:sz w:val="20"/>
                      <w:color w:val="000000"/>
                    </w:rPr>
                    <w:t xml:space="preserve"> 4、自带不同方位螺纹孔，方便多方位固定传感器；</w:t>
                  </w:r>
                  <w:r>
                    <w:br/>
                  </w:r>
                  <w:r>
                    <w:rPr>
                      <w:rFonts w:ascii="仿宋_GB2312" w:hAnsi="仿宋_GB2312" w:cs="仿宋_GB2312" w:eastAsia="仿宋_GB2312"/>
                      <w:sz w:val="20"/>
                      <w:color w:val="000000"/>
                    </w:rPr>
                    <w:t xml:space="preserve"> 5、可以通过按键进行量程选择、调零、开始、暂停等操作。</w:t>
                  </w:r>
                  <w:r>
                    <w:br/>
                  </w:r>
                  <w:r>
                    <w:rPr>
                      <w:rFonts w:ascii="仿宋_GB2312" w:hAnsi="仿宋_GB2312" w:cs="仿宋_GB2312" w:eastAsia="仿宋_GB2312"/>
                      <w:sz w:val="20"/>
                      <w:color w:val="000000"/>
                    </w:rPr>
                    <w:t xml:space="preserve"> ▲6、自带</w:t>
                  </w:r>
                  <w:r>
                    <w:rPr>
                      <w:rFonts w:ascii="仿宋_GB2312" w:hAnsi="仿宋_GB2312" w:cs="仿宋_GB2312" w:eastAsia="仿宋_GB2312"/>
                      <w:sz w:val="20"/>
                      <w:color w:val="000000"/>
                    </w:rPr>
                    <w:t>不少于5</w:t>
                  </w:r>
                  <w:r>
                    <w:rPr>
                      <w:rFonts w:ascii="仿宋_GB2312" w:hAnsi="仿宋_GB2312" w:cs="仿宋_GB2312" w:eastAsia="仿宋_GB2312"/>
                      <w:sz w:val="20"/>
                      <w:color w:val="000000"/>
                    </w:rPr>
                    <w:t>个功能按键；可以通过按键进行量程选择、调零、开始、暂停、复位操作。【需提供第三方检测机构出具的带有 CNAS或CMA 标识的符合该参数检测的检测报告扫描件加盖制造商公章】</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pH</w:t>
                  </w:r>
                  <w:r>
                    <w:rPr>
                      <w:rFonts w:ascii="仿宋_GB2312" w:hAnsi="仿宋_GB2312" w:cs="仿宋_GB2312" w:eastAsia="仿宋_GB2312"/>
                      <w:sz w:val="20"/>
                      <w:color w:val="000000"/>
                    </w:rPr>
                    <w:t>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1、量程：≥0~14，分辨率：≤0.01；</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气态酒精传感器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1、量程：≥10ppm～6000ppm，分辨率：≤1ppm；</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氧气传感器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1、量程：≥0~100%，分辨率：≤0.1%；</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二氧化碳传感器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1、量程：≥0ppm~50000ppm， 分辨率：≤1ppm；</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相对湿度传感器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1、量程：≥0~100%，分辨率：≤0.1%；</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溶解氧传感器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1、量程：≥0mg/L~20mg/L，分辨率：≤0.1mg/L；</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色度传感器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1、量程：≥0~100%，分辨率：≤0.1%；配比色皿；</w:t>
                  </w:r>
                  <w:r>
                    <w:br/>
                  </w:r>
                  <w:r>
                    <w:rPr>
                      <w:rFonts w:ascii="仿宋_GB2312" w:hAnsi="仿宋_GB2312" w:cs="仿宋_GB2312" w:eastAsia="仿宋_GB2312"/>
                      <w:sz w:val="19"/>
                      <w:color w:val="000000"/>
                    </w:rPr>
                    <w:t xml:space="preserve"> 2、具有红、绿、蓝三种光可选择；</w:t>
                  </w:r>
                  <w:r>
                    <w:br/>
                  </w:r>
                  <w:r>
                    <w:rPr>
                      <w:rFonts w:ascii="仿宋_GB2312" w:hAnsi="仿宋_GB2312" w:cs="仿宋_GB2312" w:eastAsia="仿宋_GB2312"/>
                      <w:sz w:val="19"/>
                      <w:color w:val="000000"/>
                    </w:rPr>
                    <w:t xml:space="preserve"> 3、可以选择红绿蓝三色光进行混合调色为黄色、青色等颜色输出；</w:t>
                  </w:r>
                  <w:r>
                    <w:br/>
                  </w:r>
                  <w:r>
                    <w:rPr>
                      <w:rFonts w:ascii="仿宋_GB2312" w:hAnsi="仿宋_GB2312" w:cs="仿宋_GB2312" w:eastAsia="仿宋_GB2312"/>
                      <w:sz w:val="19"/>
                      <w:color w:val="000000"/>
                    </w:rPr>
                    <w:t xml:space="preserve"> 4、通过USB连接线直接与计算机通讯。</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多用途生化传感器支架</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1、电极固定板上具有电极孔≥20个；电极孔口径适合常用生化传感器的电极，方便生化实验操作，电极孔边缘无毛边处理，具有保护传感器不受损坏；</w:t>
                  </w:r>
                  <w:r>
                    <w:br/>
                  </w:r>
                  <w:r>
                    <w:rPr>
                      <w:rFonts w:ascii="仿宋_GB2312" w:hAnsi="仿宋_GB2312" w:cs="仿宋_GB2312" w:eastAsia="仿宋_GB2312"/>
                      <w:sz w:val="19"/>
                      <w:color w:val="000000"/>
                    </w:rPr>
                    <w:t xml:space="preserve"> 2、机械臂长度≥50cm，能在三维空间内灵活移动并准确定位，稳定性好；提高空间利用率和实验效率功能。</w:t>
                  </w:r>
                  <w:r>
                    <w:br/>
                  </w:r>
                  <w:r>
                    <w:rPr>
                      <w:rFonts w:ascii="仿宋_GB2312" w:hAnsi="仿宋_GB2312" w:cs="仿宋_GB2312" w:eastAsia="仿宋_GB2312"/>
                      <w:sz w:val="19"/>
                      <w:color w:val="000000"/>
                    </w:rPr>
                    <w:t xml:space="preserve"> 3、底座可以平稳的固定电极。</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袖珍生化密封实验器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与生物传感器密闭连接，可完成种子萌发、酶的特性等实验</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酶的特性实验器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由Y型管和胶塞总成构成，配合相对压强传感器使用进行生物酶的特性等实验。</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多向转接头</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铝合金材质，水滴型孔设计(保证3点固定，具有稳定性)，用来转接和固定传感器，方便与铁架台等传统设备固定。配套A款口哨型转接器1个、B款圆柱形转接器1个、304不锈钢手拧螺丝4个；手拧螺丝螺帽直径≥20mm，方便直接徒手固定产品。</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密封塞套件</w:t>
                  </w:r>
                </w:p>
              </w:tc>
              <w:tc>
                <w:tcPr>
                  <w:tcW w:type="dxa" w:w="20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与压强传感器、温度传感器、二氧化碳传感器、氧气传感器、一氧化碳传感器、二氧化硫传感器、氯气传感器等配套使用可以与实验室常用玻璃容器结合。</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磁力固定座</w:t>
                  </w:r>
                  <w:r>
                    <w:rPr>
                      <w:rFonts w:ascii="仿宋_GB2312" w:hAnsi="仿宋_GB2312" w:cs="仿宋_GB2312" w:eastAsia="仿宋_GB2312"/>
                      <w:sz w:val="20"/>
                      <w:color w:val="000000"/>
                    </w:rPr>
                    <w:t>A</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三角型底座配三个强力磁铁，铝合金支柱，适用于固定较大型实验器材</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磁力搅拌器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实验器由铝合金材质搅拌器主体和磁力搅拌子组成。用于各类生化实验，转速快，能快速将反应中的溶液搅拌均匀；</w:t>
                  </w:r>
                  <w:r>
                    <w:br/>
                  </w:r>
                  <w:r>
                    <w:rPr>
                      <w:rFonts w:ascii="仿宋_GB2312" w:hAnsi="仿宋_GB2312" w:cs="仿宋_GB2312" w:eastAsia="仿宋_GB2312"/>
                      <w:sz w:val="19"/>
                      <w:color w:val="000000"/>
                    </w:rPr>
                    <w:t xml:space="preserve"> 1、具有电源开关、无极调速功能；</w:t>
                  </w:r>
                  <w:r>
                    <w:br/>
                  </w:r>
                  <w:r>
                    <w:rPr>
                      <w:rFonts w:ascii="仿宋_GB2312" w:hAnsi="仿宋_GB2312" w:cs="仿宋_GB2312" w:eastAsia="仿宋_GB2312"/>
                      <w:sz w:val="19"/>
                      <w:color w:val="000000"/>
                    </w:rPr>
                    <w:t xml:space="preserve"> 2、便携式可移动设计，内置充电电池，支持USB直接充电。</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虚拟仿真生物实验</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1、要求与新课程标准完全吻合，对新课程标准中，所有的高中生物实验进行全覆盖。教师上课时很容易找到对应的实验。</w:t>
                  </w:r>
                  <w:r>
                    <w:br/>
                  </w:r>
                  <w:r>
                    <w:rPr>
                      <w:rFonts w:ascii="仿宋_GB2312" w:hAnsi="仿宋_GB2312" w:cs="仿宋_GB2312" w:eastAsia="仿宋_GB2312"/>
                      <w:sz w:val="18"/>
                      <w:color w:val="000000"/>
                    </w:rPr>
                    <w:t xml:space="preserve"> 2、实验包含简易电子白板功能，界面应有实验目的，实验器材，实验步骤等功能。</w:t>
                  </w:r>
                  <w:r>
                    <w:br/>
                  </w:r>
                  <w:r>
                    <w:rPr>
                      <w:rFonts w:ascii="仿宋_GB2312" w:hAnsi="仿宋_GB2312" w:cs="仿宋_GB2312" w:eastAsia="仿宋_GB2312"/>
                      <w:sz w:val="18"/>
                      <w:color w:val="000000"/>
                    </w:rPr>
                    <w:t xml:space="preserve"> 3、要求根据新课程标准的学科内容，提供完整的教学演示实验，学生实验的虚拟软件，要求能按照标准的实验步骤进行实验过程。所有实验，在界面下方提供详细操作步骤，用户第一次使用即可完整进行实验。</w:t>
                  </w:r>
                  <w:r>
                    <w:br/>
                  </w:r>
                  <w:r>
                    <w:rPr>
                      <w:rFonts w:ascii="仿宋_GB2312" w:hAnsi="仿宋_GB2312" w:cs="仿宋_GB2312" w:eastAsia="仿宋_GB2312"/>
                      <w:sz w:val="18"/>
                      <w:color w:val="000000"/>
                    </w:rPr>
                    <w:t xml:space="preserve"> 4、实验界面要求风格统一、美观、清晰。</w:t>
                  </w:r>
                  <w:r>
                    <w:br/>
                  </w:r>
                  <w:r>
                    <w:rPr>
                      <w:rFonts w:ascii="仿宋_GB2312" w:hAnsi="仿宋_GB2312" w:cs="仿宋_GB2312" w:eastAsia="仿宋_GB2312"/>
                      <w:sz w:val="18"/>
                      <w:color w:val="000000"/>
                    </w:rPr>
                    <w:t xml:space="preserve"> 5、能够体现国家“新课程标准”中强调的“自主性”与“探究性”的教学思路。</w:t>
                  </w:r>
                  <w:r>
                    <w:br/>
                  </w:r>
                  <w:r>
                    <w:rPr>
                      <w:rFonts w:ascii="仿宋_GB2312" w:hAnsi="仿宋_GB2312" w:cs="仿宋_GB2312" w:eastAsia="仿宋_GB2312"/>
                      <w:sz w:val="18"/>
                      <w:color w:val="000000"/>
                    </w:rPr>
                    <w:t xml:space="preserve"> 6、自带实验报告模板，学生在做实验的时候可以一边完成仿真实验，一边来填写当前实验的实验报告。</w:t>
                  </w:r>
                  <w:r>
                    <w:br/>
                  </w:r>
                  <w:r>
                    <w:rPr>
                      <w:rFonts w:ascii="仿宋_GB2312" w:hAnsi="仿宋_GB2312" w:cs="仿宋_GB2312" w:eastAsia="仿宋_GB2312"/>
                      <w:sz w:val="18"/>
                      <w:color w:val="000000"/>
                    </w:rPr>
                    <w:t xml:space="preserve"> 7、支持微课系统，老师使用仿真软件制作实验的同时可以制作微课，对教师的屏幕进行实验过程进行的录制（视频加音频），并且保存成各种格式的视频加音频文件，任意播放器播放。</w:t>
                  </w:r>
                  <w:r>
                    <w:br/>
                  </w:r>
                  <w:r>
                    <w:rPr>
                      <w:rFonts w:ascii="仿宋_GB2312" w:hAnsi="仿宋_GB2312" w:cs="仿宋_GB2312" w:eastAsia="仿宋_GB2312"/>
                      <w:sz w:val="18"/>
                      <w:color w:val="000000"/>
                    </w:rPr>
                    <w:t xml:space="preserve"> 8、虚拟软件包含新课标Flash课件资源。</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铝合金箱</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铝合金演示箱1个，能实现探究设备的分类存放，设备用软、硬质海绵卡槽固定</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551"/>
                  <w:gridSpan w:val="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学生端</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数据采集器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1、自带≥8个传感器接口（数字、模拟共用），每个接口配备单独指示灯；</w:t>
                  </w:r>
                  <w:r>
                    <w:br/>
                  </w:r>
                  <w:r>
                    <w:rPr>
                      <w:rFonts w:ascii="仿宋_GB2312" w:hAnsi="仿宋_GB2312" w:cs="仿宋_GB2312" w:eastAsia="仿宋_GB2312"/>
                      <w:sz w:val="19"/>
                      <w:color w:val="000000"/>
                    </w:rPr>
                    <w:t xml:space="preserve"> 2、自带≥1路拓展接口，可以直接连接传感器进行数据采集；</w:t>
                  </w:r>
                  <w:r>
                    <w:br/>
                  </w:r>
                  <w:r>
                    <w:rPr>
                      <w:rFonts w:ascii="仿宋_GB2312" w:hAnsi="仿宋_GB2312" w:cs="仿宋_GB2312" w:eastAsia="仿宋_GB2312"/>
                      <w:sz w:val="19"/>
                      <w:color w:val="000000"/>
                    </w:rPr>
                    <w:t xml:space="preserve"> 3、单个采集器可同时采集≥9组实验数据；</w:t>
                  </w:r>
                  <w:r>
                    <w:br/>
                  </w:r>
                  <w:r>
                    <w:rPr>
                      <w:rFonts w:ascii="仿宋_GB2312" w:hAnsi="仿宋_GB2312" w:cs="仿宋_GB2312" w:eastAsia="仿宋_GB2312"/>
                      <w:sz w:val="19"/>
                      <w:color w:val="000000"/>
                    </w:rPr>
                    <w:t xml:space="preserve"> 4、根据实验需要，可以通过拓展接口级联多个采集器，级联后支持≥24个传感器同步采集；</w:t>
                  </w:r>
                  <w:r>
                    <w:br/>
                  </w:r>
                  <w:r>
                    <w:rPr>
                      <w:rFonts w:ascii="仿宋_GB2312" w:hAnsi="仿宋_GB2312" w:cs="仿宋_GB2312" w:eastAsia="仿宋_GB2312"/>
                      <w:sz w:val="19"/>
                      <w:color w:val="000000"/>
                    </w:rPr>
                    <w:t xml:space="preserve"> 5、与计算机或者智能数据采集分析等终端USB通讯；</w:t>
                  </w:r>
                  <w:r>
                    <w:br/>
                  </w:r>
                  <w:r>
                    <w:rPr>
                      <w:rFonts w:ascii="仿宋_GB2312" w:hAnsi="仿宋_GB2312" w:cs="仿宋_GB2312" w:eastAsia="仿宋_GB2312"/>
                      <w:sz w:val="19"/>
                      <w:color w:val="000000"/>
                    </w:rPr>
                    <w:t xml:space="preserve"> 6、支持传感器自动识别，即插即用；</w:t>
                  </w:r>
                  <w:r>
                    <w:br/>
                  </w:r>
                  <w:r>
                    <w:rPr>
                      <w:rFonts w:ascii="仿宋_GB2312" w:hAnsi="仿宋_GB2312" w:cs="仿宋_GB2312" w:eastAsia="仿宋_GB2312"/>
                      <w:sz w:val="19"/>
                      <w:color w:val="000000"/>
                    </w:rPr>
                    <w:t xml:space="preserve"> 7、配套电源1个。</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附件</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包含数据线1套、彩色实验手册1本</w:t>
                  </w:r>
                  <w:r>
                    <w:br/>
                  </w:r>
                  <w:r>
                    <w:rPr>
                      <w:rFonts w:ascii="仿宋_GB2312" w:hAnsi="仿宋_GB2312" w:cs="仿宋_GB2312" w:eastAsia="仿宋_GB2312"/>
                      <w:sz w:val="19"/>
                      <w:color w:val="000000"/>
                    </w:rPr>
                    <w:t xml:space="preserve"> 1、数据线：数据采集器连接线1根，长度不小于1.5米，全铜线芯，多重屏蔽，高效传输；传感器连接线4根，长度不小于1.5米，全铜线芯，多重屏蔽，高效传输。</w:t>
                  </w:r>
                  <w:r>
                    <w:br/>
                  </w:r>
                  <w:r>
                    <w:rPr>
                      <w:rFonts w:ascii="仿宋_GB2312" w:hAnsi="仿宋_GB2312" w:cs="仿宋_GB2312" w:eastAsia="仿宋_GB2312"/>
                      <w:sz w:val="19"/>
                      <w:color w:val="000000"/>
                    </w:rPr>
                    <w:t xml:space="preserve"> 2、实验手册：正规彩色印刷手册，A4版面，有详细数字化实验案例指导。</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温度传感器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1、量程：≥-50℃~+200℃；分辨率：≤0.01℃；</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微电流传感器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1、量程：≥-30μA~+30μA，分辨率：≤0.01μA；用于测量电路中的电流，测量灵敏、精确，反应快速;</w:t>
                  </w:r>
                  <w:r>
                    <w:br/>
                  </w:r>
                  <w:r>
                    <w:rPr>
                      <w:rFonts w:ascii="仿宋_GB2312" w:hAnsi="仿宋_GB2312" w:cs="仿宋_GB2312" w:eastAsia="仿宋_GB2312"/>
                      <w:sz w:val="19"/>
                      <w:color w:val="000000"/>
                    </w:rPr>
                    <w:t xml:space="preserve"> 2、鳄鱼夹导线，便于与多种电学仪器连接；</w:t>
                  </w:r>
                  <w:r>
                    <w:br/>
                  </w:r>
                  <w:r>
                    <w:rPr>
                      <w:rFonts w:ascii="仿宋_GB2312" w:hAnsi="仿宋_GB2312" w:cs="仿宋_GB2312" w:eastAsia="仿宋_GB2312"/>
                      <w:sz w:val="19"/>
                      <w:color w:val="000000"/>
                    </w:rPr>
                    <w:t xml:space="preserve"> 3、可以通过USB连接线直接与计算机通讯；</w:t>
                  </w:r>
                  <w:r>
                    <w:br/>
                  </w:r>
                  <w:r>
                    <w:rPr>
                      <w:rFonts w:ascii="仿宋_GB2312" w:hAnsi="仿宋_GB2312" w:cs="仿宋_GB2312" w:eastAsia="仿宋_GB2312"/>
                      <w:sz w:val="19"/>
                      <w:color w:val="000000"/>
                    </w:rPr>
                    <w:t xml:space="preserve"> 4、自带不同方位螺纹孔，方便多方位固定传感器；</w:t>
                  </w:r>
                  <w:r>
                    <w:br/>
                  </w:r>
                  <w:r>
                    <w:rPr>
                      <w:rFonts w:ascii="仿宋_GB2312" w:hAnsi="仿宋_GB2312" w:cs="仿宋_GB2312" w:eastAsia="仿宋_GB2312"/>
                      <w:sz w:val="19"/>
                      <w:color w:val="000000"/>
                    </w:rPr>
                    <w:t xml:space="preserve"> 6、传感器通道接口连接紧密，有效防止脱落，保证数据传输稳定；</w:t>
                  </w:r>
                  <w:r>
                    <w:br/>
                  </w:r>
                  <w:r>
                    <w:rPr>
                      <w:rFonts w:ascii="仿宋_GB2312" w:hAnsi="仿宋_GB2312" w:cs="仿宋_GB2312" w:eastAsia="仿宋_GB2312"/>
                      <w:sz w:val="19"/>
                      <w:color w:val="000000"/>
                    </w:rPr>
                    <w:t xml:space="preserve"> 7、两侧防滑设计，避免不慎跌落造成损坏，精工细作，时尚美观。</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相对压强传感器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1、量程：≥-100kPa~+100kPa，分辨率：≤0.01kPa；</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pH</w:t>
                  </w:r>
                  <w:r>
                    <w:rPr>
                      <w:rFonts w:ascii="仿宋_GB2312" w:hAnsi="仿宋_GB2312" w:cs="仿宋_GB2312" w:eastAsia="仿宋_GB2312"/>
                      <w:sz w:val="20"/>
                      <w:color w:val="000000"/>
                    </w:rPr>
                    <w:t>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1、量程：≥0~14，分辨率：≤0.01；</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3、支持直插功能，可直接通过连接线与Windows、安卓等终端快速建立连接，实现数据实时传输；</w:t>
                  </w:r>
                  <w:r>
                    <w:br/>
                  </w:r>
                  <w:r>
                    <w:rPr>
                      <w:rFonts w:ascii="仿宋_GB2312" w:hAnsi="仿宋_GB2312" w:cs="仿宋_GB2312" w:eastAsia="仿宋_GB2312"/>
                      <w:sz w:val="19"/>
                      <w:color w:val="000000"/>
                    </w:rPr>
                    <w:t xml:space="preserve"> 4、灵活安装：配备不同方位的螺纹孔，可满足多维度、多场景的固定安装需求，适配多样化的应用环境；</w:t>
                  </w:r>
                  <w:r>
                    <w:br/>
                  </w:r>
                  <w:r>
                    <w:rPr>
                      <w:rFonts w:ascii="仿宋_GB2312" w:hAnsi="仿宋_GB2312" w:cs="仿宋_GB2312" w:eastAsia="仿宋_GB2312"/>
                      <w:sz w:val="19"/>
                      <w:color w:val="000000"/>
                    </w:rPr>
                    <w:t xml:space="preserve"> 5、主机两侧集成阵列式防滑凹槽结构，通过增大握持摩擦力提升手持稳定性；底部设有两条防护条，具有防滑功能；</w:t>
                  </w:r>
                  <w:r>
                    <w:br/>
                  </w:r>
                  <w:r>
                    <w:rPr>
                      <w:rFonts w:ascii="仿宋_GB2312" w:hAnsi="仿宋_GB2312" w:cs="仿宋_GB2312" w:eastAsia="仿宋_GB2312"/>
                      <w:sz w:val="19"/>
                      <w:color w:val="000000"/>
                    </w:rPr>
                    <w:t xml:space="preserve"> 8、额定电压：5V。</w:t>
                  </w:r>
                  <w:r>
                    <w:br/>
                  </w:r>
                  <w:r>
                    <w:rPr>
                      <w:rFonts w:ascii="仿宋_GB2312" w:hAnsi="仿宋_GB2312" w:cs="仿宋_GB2312" w:eastAsia="仿宋_GB2312"/>
                      <w:sz w:val="19"/>
                      <w:color w:val="000000"/>
                    </w:rPr>
                    <w:t xml:space="preserve"> ▲产品通过“≥±1kV 空气放电”、“≥±1kV 接触放电”的“静电抗扰度”试验，测试覆盖不少于5个关键位置（垂直耦合板，水平耦合板，USB接口，非金属外壳，缝隙），配套有实景测试照片。【需提供第三方检测机构出具的带有 CNAS或CMA 标识的符合该参数的检测报告扫描件加盖制造商公章】</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氧气传感器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1、量程：≥0~100%，分辨率：≤0.1%；</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3、支持直插功能，可直接通过连接线与Windows、安卓等终端快速建立连接，实现数据实时传输；</w:t>
                  </w:r>
                  <w:r>
                    <w:br/>
                  </w:r>
                  <w:r>
                    <w:rPr>
                      <w:rFonts w:ascii="仿宋_GB2312" w:hAnsi="仿宋_GB2312" w:cs="仿宋_GB2312" w:eastAsia="仿宋_GB2312"/>
                      <w:sz w:val="19"/>
                      <w:color w:val="000000"/>
                    </w:rPr>
                    <w:t xml:space="preserve"> 4、灵活安装：配备≥2个不同方位的螺纹孔，可满足多维度、多场景的固定安装需求，适配多样化的应用环境；</w:t>
                  </w:r>
                  <w:r>
                    <w:br/>
                  </w:r>
                  <w:r>
                    <w:rPr>
                      <w:rFonts w:ascii="仿宋_GB2312" w:hAnsi="仿宋_GB2312" w:cs="仿宋_GB2312" w:eastAsia="仿宋_GB2312"/>
                      <w:sz w:val="19"/>
                      <w:color w:val="000000"/>
                    </w:rPr>
                    <w:t xml:space="preserve"> 5、主机具有防滑功能；</w:t>
                  </w:r>
                  <w:r>
                    <w:br/>
                  </w:r>
                  <w:r>
                    <w:rPr>
                      <w:rFonts w:ascii="仿宋_GB2312" w:hAnsi="仿宋_GB2312" w:cs="仿宋_GB2312" w:eastAsia="仿宋_GB2312"/>
                      <w:sz w:val="19"/>
                      <w:color w:val="000000"/>
                    </w:rPr>
                    <w:t xml:space="preserve"> 8、额定电压：5V。</w:t>
                  </w:r>
                  <w:r>
                    <w:br/>
                  </w:r>
                  <w:r>
                    <w:rPr>
                      <w:rFonts w:ascii="仿宋_GB2312" w:hAnsi="仿宋_GB2312" w:cs="仿宋_GB2312" w:eastAsia="仿宋_GB2312"/>
                      <w:sz w:val="19"/>
                      <w:color w:val="000000"/>
                    </w:rPr>
                    <w:t xml:space="preserve"> ▲产品通过“≥±1kV 空气放电”、“≥±1kV 接触放电”的“静电抗扰度”试验，测试覆盖不少于5个关键位置（垂直耦合板，水平耦合板，USB接口，非金属外壳，缝隙），配套有实景测试照片。【需提供第三方检测机构出具的带有 CNAS或CMA 标识的符合该参数的检测报告扫描件加盖制造商公章】</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二氧化碳传感器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1、量程：≥0ppm~50000ppm， 分辨率：≤1ppm；</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6、灵活安装：配备≥2个不同方位的标准螺纹孔，可满足多维度、多场景的固定安装需求，适配多样化的应用环境；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相对湿度传感器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1、量程：≥0~100%，分辨率：≤0.1%；</w:t>
                  </w:r>
                  <w:r>
                    <w:br/>
                  </w:r>
                  <w:r>
                    <w:rPr>
                      <w:rFonts w:ascii="仿宋_GB2312" w:hAnsi="仿宋_GB2312" w:cs="仿宋_GB2312" w:eastAsia="仿宋_GB2312"/>
                      <w:sz w:val="19"/>
                      <w:color w:val="000000"/>
                    </w:rPr>
                    <w:t xml:space="preserve"> 2、数据接口：采用USB-B方形接口，接口连接紧密，有效防止脱落，保证数据传输稳定，支持热插拔；</w:t>
                  </w:r>
                  <w:r>
                    <w:br/>
                  </w:r>
                  <w:r>
                    <w:rPr>
                      <w:rFonts w:ascii="仿宋_GB2312" w:hAnsi="仿宋_GB2312" w:cs="仿宋_GB2312" w:eastAsia="仿宋_GB2312"/>
                      <w:sz w:val="19"/>
                      <w:color w:val="000000"/>
                    </w:rPr>
                    <w:t xml:space="preserve"> 3、有线通讯：可直接通过USB线与终端快速建立连接，实现数据实时传输；</w:t>
                  </w:r>
                  <w:r>
                    <w:br/>
                  </w:r>
                  <w:r>
                    <w:rPr>
                      <w:rFonts w:ascii="仿宋_GB2312" w:hAnsi="仿宋_GB2312" w:cs="仿宋_GB2312" w:eastAsia="仿宋_GB2312"/>
                      <w:sz w:val="19"/>
                      <w:color w:val="000000"/>
                    </w:rPr>
                    <w:t xml:space="preserve"> 4、无线通讯：配合数据显示模块使用可实现独立显示数据和与终端的无线通讯；</w:t>
                  </w:r>
                  <w:r>
                    <w:br/>
                  </w:r>
                  <w:r>
                    <w:rPr>
                      <w:rFonts w:ascii="仿宋_GB2312" w:hAnsi="仿宋_GB2312" w:cs="仿宋_GB2312" w:eastAsia="仿宋_GB2312"/>
                      <w:sz w:val="19"/>
                      <w:color w:val="000000"/>
                    </w:rPr>
                    <w:t xml:space="preserve"> 5、支持系统：Windows、统信、麒麟、安卓等系统终端；</w:t>
                  </w:r>
                  <w:r>
                    <w:br/>
                  </w:r>
                  <w:r>
                    <w:rPr>
                      <w:rFonts w:ascii="仿宋_GB2312" w:hAnsi="仿宋_GB2312" w:cs="仿宋_GB2312" w:eastAsia="仿宋_GB2312"/>
                      <w:sz w:val="19"/>
                      <w:color w:val="000000"/>
                    </w:rPr>
                    <w:t xml:space="preserve"> 6、灵活安装：配备不同方位的标准螺纹孔，可满足多维度、多场景的固定安装需求，适配多样化的应用环境；</w:t>
                  </w:r>
                  <w:r>
                    <w:br/>
                  </w:r>
                  <w:r>
                    <w:rPr>
                      <w:rFonts w:ascii="仿宋_GB2312" w:hAnsi="仿宋_GB2312" w:cs="仿宋_GB2312" w:eastAsia="仿宋_GB2312"/>
                      <w:sz w:val="19"/>
                      <w:color w:val="000000"/>
                    </w:rPr>
                    <w:t xml:space="preserve"> 7、额定电压：5V。</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袖珍生化密封实验器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与生物传感器密闭连接，可完成种子萌发、酶的特性等实验</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密封塞套件</w:t>
                  </w:r>
                </w:p>
              </w:tc>
              <w:tc>
                <w:tcPr>
                  <w:tcW w:type="dxa" w:w="20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与压强传感器、温度传感器、二氧化碳传感器、氧气传感器、一氧化碳传感器、二氧化硫传感器、氯气传感器等配套使用可以与实验室常用玻璃容器结合。</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多向转接头</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铝合金材质，水滴型孔设计(保证3点固定，具有稳定性)，用来转接和固定传感器，方便与铁架台等传统设备固定。配套A款口哨型转接器1个、B款圆柱形转接器1个、304不锈钢手拧螺丝4个；手拧螺丝螺帽可以直接徒手固定产品。</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酶的特性实验器</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由Y型管和胶塞总成构成，配合相对压强传感器使用进行生物酶的特性等实验。</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计算机</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（一）主机</w:t>
                  </w:r>
                  <w:r>
                    <w:br/>
                  </w:r>
                  <w:r>
                    <w:rPr>
                      <w:rFonts w:ascii="仿宋_GB2312" w:hAnsi="仿宋_GB2312" w:cs="仿宋_GB2312" w:eastAsia="仿宋_GB2312"/>
                      <w:sz w:val="19"/>
                      <w:color w:val="000000"/>
                    </w:rPr>
                    <w:t xml:space="preserve"> 1.处理器：采用大于13代i5-13400处理器，</w:t>
                  </w:r>
                  <w:r>
                    <w:br/>
                  </w:r>
                  <w:r>
                    <w:rPr>
                      <w:rFonts w:ascii="仿宋_GB2312" w:hAnsi="仿宋_GB2312" w:cs="仿宋_GB2312" w:eastAsia="仿宋_GB2312"/>
                      <w:sz w:val="19"/>
                      <w:color w:val="000000"/>
                    </w:rPr>
                    <w:t xml:space="preserve"> 2.内存：标配≥8GB DDR4内存，内存频率≥2666MHz，支持双通道扩展，最大支持内存≥32GB，预留内存插槽≥1个。</w:t>
                  </w:r>
                  <w:r>
                    <w:br/>
                  </w:r>
                  <w:r>
                    <w:rPr>
                      <w:rFonts w:ascii="仿宋_GB2312" w:hAnsi="仿宋_GB2312" w:cs="仿宋_GB2312" w:eastAsia="仿宋_GB2312"/>
                      <w:sz w:val="19"/>
                      <w:color w:val="000000"/>
                    </w:rPr>
                    <w:t xml:space="preserve"> 3.硬盘：标配≥512GB SSD固态硬盘，M.2接口，</w:t>
                  </w:r>
                  <w:r>
                    <w:br/>
                  </w:r>
                  <w:r>
                    <w:rPr>
                      <w:rFonts w:ascii="仿宋_GB2312" w:hAnsi="仿宋_GB2312" w:cs="仿宋_GB2312" w:eastAsia="仿宋_GB2312"/>
                      <w:sz w:val="19"/>
                      <w:color w:val="000000"/>
                    </w:rPr>
                    <w:t xml:space="preserve"> 4.显卡：集成显卡。</w:t>
                  </w:r>
                  <w:r>
                    <w:br/>
                  </w:r>
                  <w:r>
                    <w:rPr>
                      <w:rFonts w:ascii="仿宋_GB2312" w:hAnsi="仿宋_GB2312" w:cs="仿宋_GB2312" w:eastAsia="仿宋_GB2312"/>
                      <w:sz w:val="19"/>
                      <w:color w:val="000000"/>
                    </w:rPr>
                    <w:t xml:space="preserve"> 5.操作系统：预装正版Windows 11 家庭版/专业版（64位），自带正版Office办公套件（含Word、Excel、PowerPoint）。</w:t>
                  </w:r>
                  <w:r>
                    <w:br/>
                  </w:r>
                  <w:r>
                    <w:rPr>
                      <w:rFonts w:ascii="仿宋_GB2312" w:hAnsi="仿宋_GB2312" w:cs="仿宋_GB2312" w:eastAsia="仿宋_GB2312"/>
                      <w:sz w:val="19"/>
                      <w:color w:val="000000"/>
                    </w:rPr>
                    <w:t xml:space="preserve"> 6.接口配置：≥4个USB 2.0接口、≥2个USB 3.0接口，1个HDMI接口、1个VGA接口，1个RJ45千兆以太网接口，1组音频输入输出接口，。</w:t>
                  </w:r>
                  <w:r>
                    <w:br/>
                  </w:r>
                  <w:r>
                    <w:rPr>
                      <w:rFonts w:ascii="仿宋_GB2312" w:hAnsi="仿宋_GB2312" w:cs="仿宋_GB2312" w:eastAsia="仿宋_GB2312"/>
                      <w:sz w:val="19"/>
                      <w:color w:val="000000"/>
                    </w:rPr>
                    <w:t xml:space="preserve"> 7.键鼠：与主机同品牌，USB光电鼠标，USB防水标准键盘。</w:t>
                  </w:r>
                  <w:r>
                    <w:br/>
                  </w:r>
                  <w:r>
                    <w:rPr>
                      <w:rFonts w:ascii="仿宋_GB2312" w:hAnsi="仿宋_GB2312" w:cs="仿宋_GB2312" w:eastAsia="仿宋_GB2312"/>
                      <w:sz w:val="19"/>
                      <w:color w:val="000000"/>
                    </w:rPr>
                    <w:t xml:space="preserve"> 8、电源及能效：配备≥180W，能效等级≥一级，符合国家节能标准，。</w:t>
                  </w:r>
                  <w:r>
                    <w:br/>
                  </w:r>
                  <w:r>
                    <w:rPr>
                      <w:rFonts w:ascii="仿宋_GB2312" w:hAnsi="仿宋_GB2312" w:cs="仿宋_GB2312" w:eastAsia="仿宋_GB2312"/>
                      <w:sz w:val="19"/>
                      <w:color w:val="000000"/>
                    </w:rPr>
                    <w:t xml:space="preserve"> 9.安全及管理功能：内置安全套件，支持系统一键恢复、文件保险箱、智能USB保护功能，可防止企业数据泄露；支持BIOS密码设置、硬盘密码保护，提升设备及数据安全性。</w:t>
                  </w:r>
                  <w:r>
                    <w:br/>
                  </w:r>
                  <w:r>
                    <w:rPr>
                      <w:rFonts w:ascii="仿宋_GB2312" w:hAnsi="仿宋_GB2312" w:cs="仿宋_GB2312" w:eastAsia="仿宋_GB2312"/>
                      <w:sz w:val="19"/>
                      <w:color w:val="000000"/>
                    </w:rPr>
                    <w:t xml:space="preserve"> 11.质保及服务：主机提供≥3年整机上门保修服务，7×9小时上门响应，最快2小时到达现场，质保期内免费更换故障零部件；提供7×24小时在线技术支持，解决系统及软件故障。</w:t>
                  </w:r>
                  <w:r>
                    <w:br/>
                  </w:r>
                  <w:r>
                    <w:rPr>
                      <w:rFonts w:ascii="仿宋_GB2312" w:hAnsi="仿宋_GB2312" w:cs="仿宋_GB2312" w:eastAsia="仿宋_GB2312"/>
                      <w:sz w:val="19"/>
                      <w:color w:val="000000"/>
                    </w:rPr>
                    <w:t xml:space="preserve"> （二）显示器</w:t>
                  </w:r>
                  <w:r>
                    <w:br/>
                  </w:r>
                  <w:r>
                    <w:rPr>
                      <w:rFonts w:ascii="仿宋_GB2312" w:hAnsi="仿宋_GB2312" w:cs="仿宋_GB2312" w:eastAsia="仿宋_GB2312"/>
                      <w:sz w:val="19"/>
                      <w:color w:val="000000"/>
                    </w:rPr>
                    <w:t xml:space="preserve"> 1.屏幕规格：23.8英寸直面屏，</w:t>
                  </w:r>
                  <w:r>
                    <w:br/>
                  </w:r>
                  <w:r>
                    <w:rPr>
                      <w:rFonts w:ascii="仿宋_GB2312" w:hAnsi="仿宋_GB2312" w:cs="仿宋_GB2312" w:eastAsia="仿宋_GB2312"/>
                      <w:sz w:val="19"/>
                      <w:color w:val="000000"/>
                    </w:rPr>
                    <w:t xml:space="preserve"> 2.接口配置：至少包含1个VGA接口、1个HDMI接口。                                      3、售后服务：主机及显示器三年免费保修，</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铝合金箱</w:t>
                  </w:r>
                </w:p>
              </w:tc>
              <w:tc>
                <w:tcPr>
                  <w:tcW w:type="dxa" w:w="20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铝合金演示箱1个，能实现探究设备的分类存放，设备用软、硬质海绵卡槽固定</w:t>
                  </w:r>
                </w:p>
              </w:tc>
              <w:tc>
                <w:tcPr>
                  <w:tcW w:type="dxa" w:w="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标的名称：化学数字化实验室建设项目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4"/>
              <w:gridCol w:w="250"/>
              <w:gridCol w:w="1937"/>
              <w:gridCol w:w="112"/>
              <w:gridCol w:w="135"/>
            </w:tblGrid>
            <w:tr>
              <w:tc>
                <w:tcPr>
                  <w:tcW w:type="dxa" w:w="254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化学数字化实验室配参数</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产品名称</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技术要求（以下参数均优于或等于本次招标参数）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254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教师端</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数据采集器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、包含数据采集和有线接口两部分。有线接口与数据采集采用</w:t>
                  </w:r>
                  <w:r>
                    <w:rPr>
                      <w:rFonts w:ascii="仿宋_GB2312" w:hAnsi="仿宋_GB2312" w:cs="仿宋_GB2312" w:eastAsia="仿宋_GB2312"/>
                      <w:sz w:val="20"/>
                      <w:color w:val="000000"/>
                    </w:rPr>
                    <w:t>SATA</w:t>
                  </w:r>
                  <w:r>
                    <w:rPr>
                      <w:rFonts w:ascii="仿宋_GB2312" w:hAnsi="仿宋_GB2312" w:cs="仿宋_GB2312" w:eastAsia="仿宋_GB2312"/>
                      <w:sz w:val="20"/>
                      <w:color w:val="000000"/>
                    </w:rPr>
                    <w:t>接口连接，以保证数据传输速率；</w:t>
                  </w:r>
                  <w:r>
                    <w:br/>
                  </w:r>
                  <w:r>
                    <w:rPr>
                      <w:rFonts w:ascii="仿宋_GB2312" w:hAnsi="仿宋_GB2312" w:cs="仿宋_GB2312" w:eastAsia="仿宋_GB2312"/>
                      <w:sz w:val="20"/>
                      <w:color w:val="000000"/>
                    </w:rPr>
                    <w:t xml:space="preserve"> 2</w:t>
                  </w:r>
                  <w:r>
                    <w:rPr>
                      <w:rFonts w:ascii="仿宋_GB2312" w:hAnsi="仿宋_GB2312" w:cs="仿宋_GB2312" w:eastAsia="仿宋_GB2312"/>
                      <w:sz w:val="20"/>
                      <w:color w:val="000000"/>
                    </w:rPr>
                    <w:t>、含状态、电源指示灯；</w:t>
                  </w:r>
                  <w:r>
                    <w:br/>
                  </w:r>
                  <w:r>
                    <w:rPr>
                      <w:rFonts w:ascii="仿宋_GB2312" w:hAnsi="仿宋_GB2312" w:cs="仿宋_GB2312" w:eastAsia="仿宋_GB2312"/>
                      <w:sz w:val="20"/>
                      <w:color w:val="000000"/>
                    </w:rPr>
                    <w:t xml:space="preserve"> 3</w:t>
                  </w:r>
                  <w:r>
                    <w:rPr>
                      <w:rFonts w:ascii="仿宋_GB2312" w:hAnsi="仿宋_GB2312" w:cs="仿宋_GB2312" w:eastAsia="仿宋_GB2312"/>
                      <w:sz w:val="20"/>
                      <w:color w:val="000000"/>
                    </w:rPr>
                    <w:t>、</w:t>
                  </w:r>
                  <w:r>
                    <w:rPr>
                      <w:rFonts w:ascii="仿宋_GB2312" w:hAnsi="仿宋_GB2312" w:cs="仿宋_GB2312" w:eastAsia="仿宋_GB2312"/>
                      <w:sz w:val="20"/>
                      <w:color w:val="000000"/>
                    </w:rPr>
                    <w:t>USB2.0</w:t>
                  </w:r>
                  <w:r>
                    <w:rPr>
                      <w:rFonts w:ascii="仿宋_GB2312" w:hAnsi="仿宋_GB2312" w:cs="仿宋_GB2312" w:eastAsia="仿宋_GB2312"/>
                      <w:sz w:val="20"/>
                      <w:color w:val="000000"/>
                    </w:rPr>
                    <w:t>通讯协议，通道并行采集，全数字通道，单通道最大采样率</w:t>
                  </w:r>
                  <w:r>
                    <w:rPr>
                      <w:rFonts w:ascii="仿宋_GB2312" w:hAnsi="仿宋_GB2312" w:cs="仿宋_GB2312" w:eastAsia="仿宋_GB2312"/>
                      <w:sz w:val="20"/>
                      <w:color w:val="000000"/>
                    </w:rPr>
                    <w:t>20KByte</w:t>
                  </w:r>
                  <w:r>
                    <w:rPr>
                      <w:rFonts w:ascii="仿宋_GB2312" w:hAnsi="仿宋_GB2312" w:cs="仿宋_GB2312" w:eastAsia="仿宋_GB2312"/>
                      <w:sz w:val="20"/>
                      <w:color w:val="000000"/>
                    </w:rPr>
                    <w:t>，总体最大采样率</w:t>
                  </w:r>
                  <w:r>
                    <w:rPr>
                      <w:rFonts w:ascii="仿宋_GB2312" w:hAnsi="仿宋_GB2312" w:cs="仿宋_GB2312" w:eastAsia="仿宋_GB2312"/>
                      <w:sz w:val="20"/>
                      <w:color w:val="000000"/>
                    </w:rPr>
                    <w:t>80KByte</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 xml:space="preserve"> 4</w:t>
                  </w:r>
                  <w:r>
                    <w:rPr>
                      <w:rFonts w:ascii="仿宋_GB2312" w:hAnsi="仿宋_GB2312" w:cs="仿宋_GB2312" w:eastAsia="仿宋_GB2312"/>
                      <w:sz w:val="20"/>
                      <w:color w:val="000000"/>
                    </w:rPr>
                    <w:t>、</w:t>
                  </w:r>
                  <w:r>
                    <w:rPr>
                      <w:rFonts w:ascii="仿宋_GB2312" w:hAnsi="仿宋_GB2312" w:cs="仿宋_GB2312" w:eastAsia="仿宋_GB2312"/>
                      <w:sz w:val="20"/>
                      <w:color w:val="000000"/>
                    </w:rPr>
                    <w:t>USB B</w:t>
                  </w:r>
                  <w:r>
                    <w:rPr>
                      <w:rFonts w:ascii="仿宋_GB2312" w:hAnsi="仿宋_GB2312" w:cs="仿宋_GB2312" w:eastAsia="仿宋_GB2312"/>
                      <w:sz w:val="20"/>
                      <w:color w:val="000000"/>
                    </w:rPr>
                    <w:t>型接口供电，无需外接电源；</w:t>
                  </w:r>
                  <w:r>
                    <w:br/>
                  </w:r>
                  <w:r>
                    <w:rPr>
                      <w:rFonts w:ascii="仿宋_GB2312" w:hAnsi="仿宋_GB2312" w:cs="仿宋_GB2312" w:eastAsia="仿宋_GB2312"/>
                      <w:sz w:val="20"/>
                      <w:color w:val="000000"/>
                    </w:rPr>
                    <w:t xml:space="preserve"> 5</w:t>
                  </w:r>
                  <w:r>
                    <w:rPr>
                      <w:rFonts w:ascii="仿宋_GB2312" w:hAnsi="仿宋_GB2312" w:cs="仿宋_GB2312" w:eastAsia="仿宋_GB2312"/>
                      <w:sz w:val="20"/>
                      <w:color w:val="000000"/>
                    </w:rPr>
                    <w:t>、所有端口具备防静电保护功能；</w:t>
                  </w:r>
                  <w:r>
                    <w:br/>
                  </w:r>
                  <w:r>
                    <w:rPr>
                      <w:rFonts w:ascii="仿宋_GB2312" w:hAnsi="仿宋_GB2312" w:cs="仿宋_GB2312" w:eastAsia="仿宋_GB2312"/>
                      <w:sz w:val="20"/>
                      <w:color w:val="000000"/>
                    </w:rPr>
                    <w:t xml:space="preserve"> 6</w:t>
                  </w:r>
                  <w:r>
                    <w:rPr>
                      <w:rFonts w:ascii="仿宋_GB2312" w:hAnsi="仿宋_GB2312" w:cs="仿宋_GB2312" w:eastAsia="仿宋_GB2312"/>
                      <w:sz w:val="20"/>
                      <w:color w:val="000000"/>
                    </w:rPr>
                    <w:t>、双</w:t>
                  </w:r>
                  <w:r>
                    <w:rPr>
                      <w:rFonts w:ascii="仿宋_GB2312" w:hAnsi="仿宋_GB2312" w:cs="仿宋_GB2312" w:eastAsia="仿宋_GB2312"/>
                      <w:sz w:val="20"/>
                      <w:color w:val="000000"/>
                    </w:rPr>
                    <w:t>CPU</w:t>
                  </w:r>
                  <w:r>
                    <w:rPr>
                      <w:rFonts w:ascii="仿宋_GB2312" w:hAnsi="仿宋_GB2312" w:cs="仿宋_GB2312" w:eastAsia="仿宋_GB2312"/>
                      <w:sz w:val="20"/>
                      <w:color w:val="000000"/>
                    </w:rPr>
                    <w:t>主板，</w:t>
                  </w:r>
                  <w:r>
                    <w:rPr>
                      <w:rFonts w:ascii="仿宋_GB2312" w:hAnsi="仿宋_GB2312" w:cs="仿宋_GB2312" w:eastAsia="仿宋_GB2312"/>
                      <w:sz w:val="20"/>
                      <w:color w:val="000000"/>
                    </w:rPr>
                    <w:t>CPU</w:t>
                  </w:r>
                  <w:r>
                    <w:rPr>
                      <w:rFonts w:ascii="仿宋_GB2312" w:hAnsi="仿宋_GB2312" w:cs="仿宋_GB2312" w:eastAsia="仿宋_GB2312"/>
                      <w:sz w:val="20"/>
                      <w:color w:val="000000"/>
                    </w:rPr>
                    <w:t>主频真题优于</w:t>
                  </w:r>
                  <w:r>
                    <w:rPr>
                      <w:rFonts w:ascii="仿宋_GB2312" w:hAnsi="仿宋_GB2312" w:cs="仿宋_GB2312" w:eastAsia="仿宋_GB2312"/>
                      <w:sz w:val="20"/>
                      <w:color w:val="000000"/>
                    </w:rPr>
                    <w:t>48Mhz</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 xml:space="preserve"> 7</w:t>
                  </w:r>
                  <w:r>
                    <w:rPr>
                      <w:rFonts w:ascii="仿宋_GB2312" w:hAnsi="仿宋_GB2312" w:cs="仿宋_GB2312" w:eastAsia="仿宋_GB2312"/>
                      <w:sz w:val="20"/>
                      <w:color w:val="000000"/>
                    </w:rPr>
                    <w:t>、所有</w:t>
                  </w:r>
                  <w:r>
                    <w:rPr>
                      <w:rFonts w:ascii="仿宋_GB2312" w:hAnsi="仿宋_GB2312" w:cs="仿宋_GB2312" w:eastAsia="仿宋_GB2312"/>
                      <w:sz w:val="20"/>
                      <w:color w:val="000000"/>
                    </w:rPr>
                    <w:t>BT</w:t>
                  </w:r>
                  <w:r>
                    <w:rPr>
                      <w:rFonts w:ascii="仿宋_GB2312" w:hAnsi="仿宋_GB2312" w:cs="仿宋_GB2312" w:eastAsia="仿宋_GB2312"/>
                      <w:sz w:val="20"/>
                      <w:color w:val="000000"/>
                    </w:rPr>
                    <w:t>端口具有短路保护，支持热插拔，即插即用，传感器可以任意组合，全部为数字接口；</w:t>
                  </w:r>
                  <w:r>
                    <w:br/>
                  </w:r>
                  <w:r>
                    <w:rPr>
                      <w:rFonts w:ascii="仿宋_GB2312" w:hAnsi="仿宋_GB2312" w:cs="仿宋_GB2312" w:eastAsia="仿宋_GB2312"/>
                      <w:sz w:val="20"/>
                      <w:color w:val="000000"/>
                    </w:rPr>
                    <w:t xml:space="preserve"> 8</w:t>
                  </w:r>
                  <w:r>
                    <w:rPr>
                      <w:rFonts w:ascii="仿宋_GB2312" w:hAnsi="仿宋_GB2312" w:cs="仿宋_GB2312" w:eastAsia="仿宋_GB2312"/>
                      <w:sz w:val="20"/>
                      <w:color w:val="000000"/>
                    </w:rPr>
                    <w:t>、支持四通道无线数据采集；</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传感器数据显示模块</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通过与各种传感器组合，使之具备独立数据显示功能，大于等于</w:t>
                  </w:r>
                  <w:r>
                    <w:rPr>
                      <w:rFonts w:ascii="仿宋_GB2312" w:hAnsi="仿宋_GB2312" w:cs="仿宋_GB2312" w:eastAsia="仿宋_GB2312"/>
                      <w:sz w:val="20"/>
                      <w:color w:val="000000"/>
                    </w:rPr>
                    <w:t>1.77</w:t>
                  </w:r>
                  <w:r>
                    <w:rPr>
                      <w:rFonts w:ascii="仿宋_GB2312" w:hAnsi="仿宋_GB2312" w:cs="仿宋_GB2312" w:eastAsia="仿宋_GB2312"/>
                      <w:sz w:val="20"/>
                      <w:color w:val="000000"/>
                    </w:rPr>
                    <w:t>吋彩屏，刷新频率</w:t>
                  </w:r>
                  <w:r>
                    <w:rPr>
                      <w:rFonts w:ascii="仿宋_GB2312" w:hAnsi="仿宋_GB2312" w:cs="仿宋_GB2312" w:eastAsia="仿宋_GB2312"/>
                      <w:sz w:val="20"/>
                      <w:color w:val="000000"/>
                    </w:rPr>
                    <w:t>35HZ</w:t>
                  </w:r>
                  <w:r>
                    <w:rPr>
                      <w:rFonts w:ascii="仿宋_GB2312" w:hAnsi="仿宋_GB2312" w:cs="仿宋_GB2312" w:eastAsia="仿宋_GB2312"/>
                      <w:sz w:val="20"/>
                      <w:color w:val="000000"/>
                    </w:rPr>
                    <w:t>，连接插口采用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接口具有方向性和自锁功能，可以防止传感器脱落保证数据传输稳定，支持热插拔连接，接入后自动识别传感器。该模块自带</w:t>
                  </w:r>
                  <w:r>
                    <w:rPr>
                      <w:rFonts w:ascii="仿宋_GB2312" w:hAnsi="仿宋_GB2312" w:cs="仿宋_GB2312" w:eastAsia="仿宋_GB2312"/>
                      <w:sz w:val="20"/>
                      <w:color w:val="000000"/>
                    </w:rPr>
                    <w:t>8M</w:t>
                  </w:r>
                  <w:r>
                    <w:rPr>
                      <w:rFonts w:ascii="仿宋_GB2312" w:hAnsi="仿宋_GB2312" w:cs="仿宋_GB2312" w:eastAsia="仿宋_GB2312"/>
                      <w:sz w:val="20"/>
                      <w:color w:val="000000"/>
                    </w:rPr>
                    <w:t>内存，可自动保存实验数据，并且可与计算机直接通讯（兼充电），导出实验数据的功能，可充电锂电池供电</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传感器转接模块</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两端分别是</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接头与</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接口转换器，用于特种传感器与无线发射模块或数据显示模块的转接</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附件</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含</w:t>
                  </w:r>
                  <w:r>
                    <w:rPr>
                      <w:rFonts w:ascii="仿宋_GB2312" w:hAnsi="仿宋_GB2312" w:cs="仿宋_GB2312" w:eastAsia="仿宋_GB2312"/>
                      <w:sz w:val="20"/>
                      <w:color w:val="000000"/>
                    </w:rPr>
                    <w:t>USB</w:t>
                  </w:r>
                  <w:r>
                    <w:rPr>
                      <w:rFonts w:ascii="仿宋_GB2312" w:hAnsi="仿宋_GB2312" w:cs="仿宋_GB2312" w:eastAsia="仿宋_GB2312"/>
                      <w:sz w:val="20"/>
                      <w:color w:val="000000"/>
                    </w:rPr>
                    <w:t>通讯线</w:t>
                  </w:r>
                  <w:r>
                    <w:rPr>
                      <w:rFonts w:ascii="仿宋_GB2312" w:hAnsi="仿宋_GB2312" w:cs="仿宋_GB2312" w:eastAsia="仿宋_GB2312"/>
                      <w:sz w:val="20"/>
                      <w:color w:val="000000"/>
                    </w:rPr>
                    <w:t>1</w:t>
                  </w:r>
                  <w:r>
                    <w:rPr>
                      <w:rFonts w:ascii="仿宋_GB2312" w:hAnsi="仿宋_GB2312" w:cs="仿宋_GB2312" w:eastAsia="仿宋_GB2312"/>
                      <w:sz w:val="20"/>
                      <w:color w:val="000000"/>
                    </w:rPr>
                    <w:t>条、传感器线</w:t>
                  </w:r>
                  <w:r>
                    <w:rPr>
                      <w:rFonts w:ascii="仿宋_GB2312" w:hAnsi="仿宋_GB2312" w:cs="仿宋_GB2312" w:eastAsia="仿宋_GB2312"/>
                      <w:sz w:val="20"/>
                      <w:color w:val="000000"/>
                    </w:rPr>
                    <w:t>4</w:t>
                  </w:r>
                  <w:r>
                    <w:rPr>
                      <w:rFonts w:ascii="仿宋_GB2312" w:hAnsi="仿宋_GB2312" w:cs="仿宋_GB2312" w:eastAsia="仿宋_GB2312"/>
                      <w:sz w:val="20"/>
                      <w:color w:val="000000"/>
                    </w:rPr>
                    <w:t>条、</w:t>
                  </w:r>
                  <w:r>
                    <w:rPr>
                      <w:rFonts w:ascii="仿宋_GB2312" w:hAnsi="仿宋_GB2312" w:cs="仿宋_GB2312" w:eastAsia="仿宋_GB2312"/>
                      <w:sz w:val="20"/>
                      <w:color w:val="000000"/>
                    </w:rPr>
                    <w:t>A</w:t>
                  </w:r>
                  <w:r>
                    <w:rPr>
                      <w:rFonts w:ascii="仿宋_GB2312" w:hAnsi="仿宋_GB2312" w:cs="仿宋_GB2312" w:eastAsia="仿宋_GB2312"/>
                      <w:sz w:val="20"/>
                      <w:color w:val="000000"/>
                    </w:rPr>
                    <w:t>型转接器</w:t>
                  </w:r>
                  <w:r>
                    <w:rPr>
                      <w:rFonts w:ascii="仿宋_GB2312" w:hAnsi="仿宋_GB2312" w:cs="仿宋_GB2312" w:eastAsia="仿宋_GB2312"/>
                      <w:sz w:val="20"/>
                      <w:color w:val="000000"/>
                    </w:rPr>
                    <w:t>2</w:t>
                  </w:r>
                  <w:r>
                    <w:rPr>
                      <w:rFonts w:ascii="仿宋_GB2312" w:hAnsi="仿宋_GB2312" w:cs="仿宋_GB2312" w:eastAsia="仿宋_GB2312"/>
                      <w:sz w:val="20"/>
                      <w:color w:val="000000"/>
                    </w:rPr>
                    <w:t>只、</w:t>
                  </w:r>
                  <w:r>
                    <w:rPr>
                      <w:rFonts w:ascii="仿宋_GB2312" w:hAnsi="仿宋_GB2312" w:cs="仿宋_GB2312" w:eastAsia="仿宋_GB2312"/>
                      <w:sz w:val="20"/>
                      <w:color w:val="000000"/>
                    </w:rPr>
                    <w:t>B</w:t>
                  </w:r>
                  <w:r>
                    <w:rPr>
                      <w:rFonts w:ascii="仿宋_GB2312" w:hAnsi="仿宋_GB2312" w:cs="仿宋_GB2312" w:eastAsia="仿宋_GB2312"/>
                      <w:sz w:val="20"/>
                      <w:color w:val="000000"/>
                    </w:rPr>
                    <w:t>型转接器</w:t>
                  </w:r>
                  <w:r>
                    <w:rPr>
                      <w:rFonts w:ascii="仿宋_GB2312" w:hAnsi="仿宋_GB2312" w:cs="仿宋_GB2312" w:eastAsia="仿宋_GB2312"/>
                      <w:sz w:val="20"/>
                      <w:color w:val="000000"/>
                    </w:rPr>
                    <w:t>2</w:t>
                  </w:r>
                  <w:r>
                    <w:rPr>
                      <w:rFonts w:ascii="仿宋_GB2312" w:hAnsi="仿宋_GB2312" w:cs="仿宋_GB2312" w:eastAsia="仿宋_GB2312"/>
                      <w:sz w:val="20"/>
                      <w:color w:val="000000"/>
                    </w:rPr>
                    <w:t>只、技术资料等</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软件包</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一</w:t>
                  </w:r>
                  <w:r>
                    <w:rPr>
                      <w:rFonts w:ascii="仿宋_GB2312" w:hAnsi="仿宋_GB2312" w:cs="仿宋_GB2312" w:eastAsia="仿宋_GB2312"/>
                      <w:sz w:val="20"/>
                      <w:color w:val="000000"/>
                    </w:rPr>
                    <w:t>“</w:t>
                  </w:r>
                  <w:r>
                    <w:rPr>
                      <w:rFonts w:ascii="仿宋_GB2312" w:hAnsi="仿宋_GB2312" w:cs="仿宋_GB2312" w:eastAsia="仿宋_GB2312"/>
                      <w:sz w:val="20"/>
                      <w:color w:val="000000"/>
                    </w:rPr>
                    <w:t>件</w:t>
                  </w:r>
                  <w:r>
                    <w:rPr>
                      <w:rFonts w:ascii="仿宋_GB2312" w:hAnsi="仿宋_GB2312" w:cs="仿宋_GB2312" w:eastAsia="仿宋_GB2312"/>
                      <w:sz w:val="20"/>
                      <w:color w:val="000000"/>
                    </w:rPr>
                    <w:t>”</w:t>
                  </w:r>
                  <w:r>
                    <w:rPr>
                      <w:rFonts w:ascii="仿宋_GB2312" w:hAnsi="仿宋_GB2312" w:cs="仿宋_GB2312" w:eastAsia="仿宋_GB2312"/>
                      <w:sz w:val="20"/>
                      <w:color w:val="000000"/>
                    </w:rPr>
                    <w:t>全能</w:t>
                  </w:r>
                  <w:r>
                    <w:rPr>
                      <w:rFonts w:ascii="仿宋_GB2312" w:hAnsi="仿宋_GB2312" w:cs="仿宋_GB2312" w:eastAsia="仿宋_GB2312"/>
                      <w:sz w:val="20"/>
                      <w:color w:val="000000"/>
                    </w:rPr>
                    <w:t>——</w:t>
                  </w:r>
                  <w:r>
                    <w:rPr>
                      <w:rFonts w:ascii="仿宋_GB2312" w:hAnsi="仿宋_GB2312" w:cs="仿宋_GB2312" w:eastAsia="仿宋_GB2312"/>
                      <w:sz w:val="20"/>
                      <w:color w:val="000000"/>
                    </w:rPr>
                    <w:t>通用软件支持所有已正式发布的同系列传感器进行数据采集。</w:t>
                  </w:r>
                  <w:r>
                    <w:br/>
                  </w:r>
                  <w:r>
                    <w:rPr>
                      <w:rFonts w:ascii="仿宋_GB2312" w:hAnsi="仿宋_GB2312" w:cs="仿宋_GB2312" w:eastAsia="仿宋_GB2312"/>
                      <w:sz w:val="20"/>
                      <w:color w:val="000000"/>
                    </w:rPr>
                    <w:t xml:space="preserve"> 2</w:t>
                  </w:r>
                  <w:r>
                    <w:rPr>
                      <w:rFonts w:ascii="仿宋_GB2312" w:hAnsi="仿宋_GB2312" w:cs="仿宋_GB2312" w:eastAsia="仿宋_GB2312"/>
                      <w:sz w:val="20"/>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即插即用</w:t>
                  </w:r>
                  <w:r>
                    <w:rPr>
                      <w:rFonts w:ascii="仿宋_GB2312" w:hAnsi="仿宋_GB2312" w:cs="仿宋_GB2312" w:eastAsia="仿宋_GB2312"/>
                      <w:sz w:val="20"/>
                      <w:color w:val="000000"/>
                    </w:rPr>
                    <w:t>——</w:t>
                  </w:r>
                  <w:r>
                    <w:rPr>
                      <w:rFonts w:ascii="仿宋_GB2312" w:hAnsi="仿宋_GB2312" w:cs="仿宋_GB2312" w:eastAsia="仿宋_GB2312"/>
                      <w:sz w:val="20"/>
                      <w:color w:val="000000"/>
                    </w:rPr>
                    <w:t>接入一个传感器，软件即显示出该传感器对应的数据窗口；拔下该传感器，数据窗口自动关闭；软件支持传感器的热插拔。</w:t>
                  </w:r>
                  <w:r>
                    <w:br/>
                  </w:r>
                  <w:r>
                    <w:rPr>
                      <w:rFonts w:ascii="仿宋_GB2312" w:hAnsi="仿宋_GB2312" w:cs="仿宋_GB2312" w:eastAsia="仿宋_GB2312"/>
                      <w:sz w:val="20"/>
                      <w:color w:val="000000"/>
                    </w:rPr>
                    <w:t xml:space="preserve"> 3</w:t>
                  </w:r>
                  <w:r>
                    <w:rPr>
                      <w:rFonts w:ascii="仿宋_GB2312" w:hAnsi="仿宋_GB2312" w:cs="仿宋_GB2312" w:eastAsia="仿宋_GB2312"/>
                      <w:sz w:val="20"/>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自动识别传感器的类型、量程与接入的通道序号；</w:t>
                  </w:r>
                  <w:r>
                    <w:br/>
                  </w:r>
                  <w:r>
                    <w:rPr>
                      <w:rFonts w:ascii="仿宋_GB2312" w:hAnsi="仿宋_GB2312" w:cs="仿宋_GB2312" w:eastAsia="仿宋_GB2312"/>
                      <w:sz w:val="20"/>
                      <w:color w:val="000000"/>
                    </w:rPr>
                    <w:t xml:space="preserve"> 4</w:t>
                  </w:r>
                  <w:r>
                    <w:rPr>
                      <w:rFonts w:ascii="仿宋_GB2312" w:hAnsi="仿宋_GB2312" w:cs="仿宋_GB2312" w:eastAsia="仿宋_GB2312"/>
                      <w:sz w:val="20"/>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多模显示</w:t>
                  </w:r>
                  <w:r>
                    <w:rPr>
                      <w:rFonts w:ascii="仿宋_GB2312" w:hAnsi="仿宋_GB2312" w:cs="仿宋_GB2312" w:eastAsia="仿宋_GB2312"/>
                      <w:sz w:val="20"/>
                      <w:color w:val="000000"/>
                    </w:rPr>
                    <w:t>——</w:t>
                  </w:r>
                  <w:r>
                    <w:rPr>
                      <w:rFonts w:ascii="仿宋_GB2312" w:hAnsi="仿宋_GB2312" w:cs="仿宋_GB2312" w:eastAsia="仿宋_GB2312"/>
                      <w:sz w:val="20"/>
                      <w:color w:val="000000"/>
                    </w:rPr>
                    <w:t>除个别传感器之外，绝大部分传感器数据窗口均支持</w:t>
                  </w:r>
                  <w:r>
                    <w:rPr>
                      <w:rFonts w:ascii="仿宋_GB2312" w:hAnsi="仿宋_GB2312" w:cs="仿宋_GB2312" w:eastAsia="仿宋_GB2312"/>
                      <w:sz w:val="20"/>
                      <w:color w:val="000000"/>
                    </w:rPr>
                    <w:t>“</w:t>
                  </w:r>
                  <w:r>
                    <w:rPr>
                      <w:rFonts w:ascii="仿宋_GB2312" w:hAnsi="仿宋_GB2312" w:cs="仿宋_GB2312" w:eastAsia="仿宋_GB2312"/>
                      <w:sz w:val="20"/>
                      <w:color w:val="000000"/>
                    </w:rPr>
                    <w:t>数字</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仪表</w:t>
                  </w:r>
                  <w:r>
                    <w:rPr>
                      <w:rFonts w:ascii="仿宋_GB2312" w:hAnsi="仿宋_GB2312" w:cs="仿宋_GB2312" w:eastAsia="仿宋_GB2312"/>
                      <w:sz w:val="20"/>
                      <w:color w:val="000000"/>
                    </w:rPr>
                    <w:t>”</w:t>
                  </w:r>
                  <w:r>
                    <w:rPr>
                      <w:rFonts w:ascii="仿宋_GB2312" w:hAnsi="仿宋_GB2312" w:cs="仿宋_GB2312" w:eastAsia="仿宋_GB2312"/>
                      <w:sz w:val="20"/>
                      <w:color w:val="000000"/>
                    </w:rPr>
                    <w:t>和</w:t>
                  </w:r>
                  <w:r>
                    <w:rPr>
                      <w:rFonts w:ascii="仿宋_GB2312" w:hAnsi="仿宋_GB2312" w:cs="仿宋_GB2312" w:eastAsia="仿宋_GB2312"/>
                      <w:sz w:val="20"/>
                      <w:color w:val="000000"/>
                    </w:rPr>
                    <w:t>“</w:t>
                  </w:r>
                  <w:r>
                    <w:rPr>
                      <w:rFonts w:ascii="仿宋_GB2312" w:hAnsi="仿宋_GB2312" w:cs="仿宋_GB2312" w:eastAsia="仿宋_GB2312"/>
                      <w:sz w:val="20"/>
                      <w:color w:val="000000"/>
                    </w:rPr>
                    <w:t>示波</w:t>
                  </w:r>
                  <w:r>
                    <w:rPr>
                      <w:rFonts w:ascii="仿宋_GB2312" w:hAnsi="仿宋_GB2312" w:cs="仿宋_GB2312" w:eastAsia="仿宋_GB2312"/>
                      <w:sz w:val="20"/>
                      <w:color w:val="000000"/>
                    </w:rPr>
                    <w:t>”</w:t>
                  </w:r>
                  <w:r>
                    <w:rPr>
                      <w:rFonts w:ascii="仿宋_GB2312" w:hAnsi="仿宋_GB2312" w:cs="仿宋_GB2312" w:eastAsia="仿宋_GB2312"/>
                      <w:sz w:val="20"/>
                      <w:color w:val="000000"/>
                    </w:rPr>
                    <w:t>三种显示方式，用户可根据教学需要随意切换。</w:t>
                  </w:r>
                  <w:r>
                    <w:br/>
                  </w:r>
                  <w:r>
                    <w:rPr>
                      <w:rFonts w:ascii="仿宋_GB2312" w:hAnsi="仿宋_GB2312" w:cs="仿宋_GB2312" w:eastAsia="仿宋_GB2312"/>
                      <w:sz w:val="20"/>
                      <w:color w:val="000000"/>
                    </w:rPr>
                    <w:t xml:space="preserve"> 5</w:t>
                  </w:r>
                  <w:r>
                    <w:rPr>
                      <w:rFonts w:ascii="仿宋_GB2312" w:hAnsi="仿宋_GB2312" w:cs="仿宋_GB2312" w:eastAsia="仿宋_GB2312"/>
                      <w:sz w:val="20"/>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并行采集</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1~4</w:t>
                  </w:r>
                  <w:r>
                    <w:rPr>
                      <w:rFonts w:ascii="仿宋_GB2312" w:hAnsi="仿宋_GB2312" w:cs="仿宋_GB2312" w:eastAsia="仿宋_GB2312"/>
                      <w:sz w:val="20"/>
                      <w:color w:val="000000"/>
                    </w:rPr>
                    <w:t>路传感器并行采集、记录实验数据，同时可测量四种相同或不同的物理量。</w:t>
                  </w:r>
                  <w:r>
                    <w:br/>
                  </w:r>
                  <w:r>
                    <w:rPr>
                      <w:rFonts w:ascii="仿宋_GB2312" w:hAnsi="仿宋_GB2312" w:cs="仿宋_GB2312" w:eastAsia="仿宋_GB2312"/>
                      <w:sz w:val="20"/>
                      <w:color w:val="000000"/>
                    </w:rPr>
                    <w:t xml:space="preserve"> 6</w:t>
                  </w:r>
                  <w:r>
                    <w:rPr>
                      <w:rFonts w:ascii="仿宋_GB2312" w:hAnsi="仿宋_GB2312" w:cs="仿宋_GB2312" w:eastAsia="仿宋_GB2312"/>
                      <w:sz w:val="20"/>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组合显示</w:t>
                  </w:r>
                  <w:r>
                    <w:rPr>
                      <w:rFonts w:ascii="仿宋_GB2312" w:hAnsi="仿宋_GB2312" w:cs="仿宋_GB2312" w:eastAsia="仿宋_GB2312"/>
                      <w:sz w:val="20"/>
                      <w:color w:val="000000"/>
                    </w:rPr>
                    <w:t>——</w:t>
                  </w:r>
                  <w:r>
                    <w:rPr>
                      <w:rFonts w:ascii="仿宋_GB2312" w:hAnsi="仿宋_GB2312" w:cs="仿宋_GB2312" w:eastAsia="仿宋_GB2312"/>
                      <w:sz w:val="20"/>
                      <w:color w:val="000000"/>
                    </w:rPr>
                    <w:t>专门设有组合显示窗口，可将有逻辑关联的多条数据图线按照同一时间坐标显示在一个窗口内。</w:t>
                  </w:r>
                  <w:r>
                    <w:br/>
                  </w:r>
                  <w:r>
                    <w:rPr>
                      <w:rFonts w:ascii="仿宋_GB2312" w:hAnsi="仿宋_GB2312" w:cs="仿宋_GB2312" w:eastAsia="仿宋_GB2312"/>
                      <w:sz w:val="20"/>
                      <w:color w:val="000000"/>
                    </w:rPr>
                    <w:t xml:space="preserve"> 7</w:t>
                  </w:r>
                  <w:r>
                    <w:rPr>
                      <w:rFonts w:ascii="仿宋_GB2312" w:hAnsi="仿宋_GB2312" w:cs="仿宋_GB2312" w:eastAsia="仿宋_GB2312"/>
                      <w:sz w:val="20"/>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自由坐标</w:t>
                  </w:r>
                  <w:r>
                    <w:rPr>
                      <w:rFonts w:ascii="仿宋_GB2312" w:hAnsi="仿宋_GB2312" w:cs="仿宋_GB2312" w:eastAsia="仿宋_GB2312"/>
                      <w:sz w:val="20"/>
                      <w:color w:val="000000"/>
                    </w:rPr>
                    <w:t>——</w:t>
                  </w:r>
                  <w:r>
                    <w:rPr>
                      <w:rFonts w:ascii="仿宋_GB2312" w:hAnsi="仿宋_GB2312" w:cs="仿宋_GB2312" w:eastAsia="仿宋_GB2312"/>
                      <w:sz w:val="20"/>
                      <w:color w:val="000000"/>
                    </w:rPr>
                    <w:t>在组合显示窗口内可自由定义坐标轴，并可自由缩放坐标轴。</w:t>
                  </w:r>
                  <w:r>
                    <w:br/>
                  </w:r>
                  <w:r>
                    <w:rPr>
                      <w:rFonts w:ascii="仿宋_GB2312" w:hAnsi="仿宋_GB2312" w:cs="仿宋_GB2312" w:eastAsia="仿宋_GB2312"/>
                    </w:rPr>
                    <w:t xml:space="preserve">  </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温度传感器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-50℃~+200℃</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w:t>
                  </w:r>
                  <w:r>
                    <w:rPr>
                      <w:rFonts w:ascii="仿宋_GB2312" w:hAnsi="仿宋_GB2312" w:cs="仿宋_GB2312" w:eastAsia="仿宋_GB2312"/>
                      <w:sz w:val="20"/>
                      <w:color w:val="000000"/>
                    </w:rPr>
                    <w:t>；不锈钢探针，可测各种物体或溶液的温度，连接插口采用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接口具有方向性和自锁功能，可支持与采集器的有线通讯、无线通讯和独立数据显示三种工作方式，可将传感器固定在多种操作平台和实验装置上。可应用于Windows、Android、iOS、麒麟、统信、鸿蒙操作系统平台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高温传感器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0℃~1200℃</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；不锈钢探针，可测高温物体或火焰的温度，连接插口采用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接口具有方向性和自锁功能，可支持与采集器的有线通讯、无线通讯和独立数据显示三种工作方式，可将传感器固定在多种操作平台和实验装置上。可应用于Windows、Android、iOS、麒麟、统信、鸿蒙操作系统平台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多量程电流传感器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-3A~+3A</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0.01A</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-300mA~+300mA</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1mA</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-30mA ~+30mA</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 mA</w:t>
                  </w:r>
                  <w:r>
                    <w:rPr>
                      <w:rFonts w:ascii="仿宋_GB2312" w:hAnsi="仿宋_GB2312" w:cs="仿宋_GB2312" w:eastAsia="仿宋_GB2312"/>
                      <w:sz w:val="20"/>
                      <w:color w:val="000000"/>
                    </w:rPr>
                    <w:t>；通过按钮切换量程。连接插口采用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支持与采集器的有线通讯、无线通讯和独立数据显示三种工作方式，自带硬件按钮，单击切换量程，长按清零，可将传感器固定在多种操作平台和实验装置上。可应用于Windows、Android、iOS、麒麟、统信、鸿蒙操作系统平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多量程电压传感器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-20V~+20V</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0.01V</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-2V~+2V</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0.001V</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-0.2V~+0.2V</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0.1mV</w:t>
                  </w:r>
                  <w:r>
                    <w:rPr>
                      <w:rFonts w:ascii="仿宋_GB2312" w:hAnsi="仿宋_GB2312" w:cs="仿宋_GB2312" w:eastAsia="仿宋_GB2312"/>
                      <w:sz w:val="20"/>
                      <w:color w:val="000000"/>
                    </w:rPr>
                    <w:t>；通过按钮切换量程。连接插口采用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支持与采集器的有线通讯、无线通讯和独立数据显示三种工作方式，自带硬件按钮，单击切换量程，长按清零，可将传感器固定在多种操作平台和实验装置上。可应用于Windows、Android、iOS、麒麟、统信、鸿蒙操作系统平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相对压强传感器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-20kPa~+20kPa</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0.01 kPa</w:t>
                  </w:r>
                  <w:r>
                    <w:rPr>
                      <w:rFonts w:ascii="仿宋_GB2312" w:hAnsi="仿宋_GB2312" w:cs="仿宋_GB2312" w:eastAsia="仿宋_GB2312"/>
                      <w:sz w:val="20"/>
                      <w:color w:val="000000"/>
                    </w:rPr>
                    <w:t>；可用于测量气体的相对压强，连接插口采用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支持与采集器的有线通讯、无线通讯和独立数据显示三种工作方式，具有硬件清零功能，可将传感器固定在多种操作平台和实验装置上。可应用于Windows、Android、iOS、麒麟、统信、鸿蒙操作系统平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压强传感器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 kPa ~700 kPa</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 kPa</w:t>
                  </w:r>
                  <w:r>
                    <w:rPr>
                      <w:rFonts w:ascii="仿宋_GB2312" w:hAnsi="仿宋_GB2312" w:cs="仿宋_GB2312" w:eastAsia="仿宋_GB2312"/>
                      <w:sz w:val="20"/>
                      <w:color w:val="000000"/>
                    </w:rPr>
                    <w:t>；可用于直接测量气体的绝对压强；连接插口采用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接口，可支持与采集器的有线通讯、无线通讯和独立数据显示三种工作方式，配件：</w:t>
                  </w:r>
                  <w:r>
                    <w:rPr>
                      <w:rFonts w:ascii="仿宋_GB2312" w:hAnsi="仿宋_GB2312" w:cs="仿宋_GB2312" w:eastAsia="仿宋_GB2312"/>
                      <w:sz w:val="20"/>
                      <w:color w:val="000000"/>
                    </w:rPr>
                    <w:t>20ml</w:t>
                  </w:r>
                  <w:r>
                    <w:rPr>
                      <w:rFonts w:ascii="仿宋_GB2312" w:hAnsi="仿宋_GB2312" w:cs="仿宋_GB2312" w:eastAsia="仿宋_GB2312"/>
                      <w:sz w:val="20"/>
                      <w:color w:val="000000"/>
                    </w:rPr>
                    <w:t>注射器，可将传感器固定在多种操作平台和实验装置上。可应用于Windows、Android、iOS、麒麟、统信、鸿蒙操作系统平台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pH</w:t>
                  </w:r>
                  <w:r>
                    <w:rPr>
                      <w:rFonts w:ascii="仿宋_GB2312" w:hAnsi="仿宋_GB2312" w:cs="仿宋_GB2312" w:eastAsia="仿宋_GB2312"/>
                      <w:sz w:val="20"/>
                      <w:color w:val="000000"/>
                    </w:rPr>
                    <w:t>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0~14</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0.01</w:t>
                  </w:r>
                  <w:r>
                    <w:rPr>
                      <w:rFonts w:ascii="仿宋_GB2312" w:hAnsi="仿宋_GB2312" w:cs="仿宋_GB2312" w:eastAsia="仿宋_GB2312"/>
                      <w:sz w:val="20"/>
                      <w:color w:val="000000"/>
                    </w:rPr>
                    <w:t>，连接插口采用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接口具有方向性和自锁功能，可支持与采集器的有线通讯、无线通讯和独立数据显示三种工作方式，可将传感器固定在多种操作平台和实验装置上。可应用于Windows、Android、iOS、麒麟、统信、鸿蒙操作系统平台</w:t>
                  </w:r>
                  <w:r>
                    <w:br/>
                  </w:r>
                  <w:r>
                    <w:rPr>
                      <w:rFonts w:ascii="仿宋_GB2312" w:hAnsi="仿宋_GB2312" w:cs="仿宋_GB2312" w:eastAsia="仿宋_GB2312"/>
                      <w:sz w:val="20"/>
                      <w:color w:val="000000"/>
                    </w:rPr>
                    <w:t xml:space="preserve"> 需提供第三方检测机构出具检测报告复印件</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电导率传感器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 mS/cm ~20mS/cm</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 mS/cm</w:t>
                  </w:r>
                  <w:r>
                    <w:rPr>
                      <w:rFonts w:ascii="仿宋_GB2312" w:hAnsi="仿宋_GB2312" w:cs="仿宋_GB2312" w:eastAsia="仿宋_GB2312"/>
                      <w:sz w:val="20"/>
                      <w:color w:val="000000"/>
                    </w:rPr>
                    <w:t>，连接插口采用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支持与采集器的有线通讯、无线通讯和独立数据显示三种工作方式，传感器由高强度塑料外壳封装，可将传感器固定在多种操作平台和实验装置上。可应用于Windows、Android、iOS、麒麟、统信、鸿蒙操作系统平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二氧化碳传感器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 ppm</w:t>
                  </w:r>
                  <w:r>
                    <w:rPr>
                      <w:rFonts w:ascii="仿宋_GB2312" w:hAnsi="仿宋_GB2312" w:cs="仿宋_GB2312" w:eastAsia="仿宋_GB2312"/>
                      <w:sz w:val="20"/>
                      <w:color w:val="000000"/>
                    </w:rPr>
                    <w:t>～</w:t>
                  </w:r>
                  <w:r>
                    <w:rPr>
                      <w:rFonts w:ascii="仿宋_GB2312" w:hAnsi="仿宋_GB2312" w:cs="仿宋_GB2312" w:eastAsia="仿宋_GB2312"/>
                      <w:sz w:val="20"/>
                      <w:color w:val="000000"/>
                    </w:rPr>
                    <w:t>50000ppm</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10 ppm</w:t>
                  </w:r>
                  <w:r>
                    <w:rPr>
                      <w:rFonts w:ascii="仿宋_GB2312" w:hAnsi="仿宋_GB2312" w:cs="仿宋_GB2312" w:eastAsia="仿宋_GB2312"/>
                      <w:sz w:val="20"/>
                      <w:color w:val="000000"/>
                    </w:rPr>
                    <w:t>，红外原理，泵动循环，连接插口采用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接口具有方向性和自锁功能，可支持与采集器的有线通讯、无线通讯和独立数据显示三种工作方式，可将传感器固定在多种操作平台和实验装置上。可应用于Windows、Android、iOS、麒麟、统信、鸿蒙操作系统平台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相对湿度传感器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w:t>
                  </w:r>
                  <w:r>
                    <w:rPr>
                      <w:rFonts w:ascii="仿宋_GB2312" w:hAnsi="仿宋_GB2312" w:cs="仿宋_GB2312" w:eastAsia="仿宋_GB2312"/>
                      <w:sz w:val="20"/>
                      <w:color w:val="000000"/>
                    </w:rPr>
                    <w:t>％，测量灵感件置于探管中，便于测量罐体的湿度值。连接插口采用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接口具有方向性和自锁功能，可支持与采集器的有线通讯、无线通讯和独立数据显示三种工作方式，可将传感器固定在多种操作平台和实验装置上。可应用于Windows、Android、iOS、麒麟、统信、鸿蒙操作系统平台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色度传感器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测量范围：透光率</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w:t>
                  </w:r>
                  <w:r>
                    <w:rPr>
                      <w:rFonts w:ascii="仿宋_GB2312" w:hAnsi="仿宋_GB2312" w:cs="仿宋_GB2312" w:eastAsia="仿宋_GB2312"/>
                      <w:sz w:val="20"/>
                      <w:color w:val="000000"/>
                    </w:rPr>
                    <w:t>％，三波长光源（</w:t>
                  </w:r>
                  <w:r>
                    <w:rPr>
                      <w:rFonts w:ascii="仿宋_GB2312" w:hAnsi="仿宋_GB2312" w:cs="仿宋_GB2312" w:eastAsia="仿宋_GB2312"/>
                      <w:sz w:val="20"/>
                      <w:color w:val="000000"/>
                    </w:rPr>
                    <w:t>R</w:t>
                  </w:r>
                  <w:r>
                    <w:rPr>
                      <w:rFonts w:ascii="仿宋_GB2312" w:hAnsi="仿宋_GB2312" w:cs="仿宋_GB2312" w:eastAsia="仿宋_GB2312"/>
                      <w:sz w:val="20"/>
                      <w:color w:val="000000"/>
                    </w:rPr>
                    <w:t>、</w:t>
                  </w:r>
                  <w:r>
                    <w:rPr>
                      <w:rFonts w:ascii="仿宋_GB2312" w:hAnsi="仿宋_GB2312" w:cs="仿宋_GB2312" w:eastAsia="仿宋_GB2312"/>
                      <w:sz w:val="20"/>
                      <w:color w:val="000000"/>
                    </w:rPr>
                    <w:t>G</w:t>
                  </w:r>
                  <w:r>
                    <w:rPr>
                      <w:rFonts w:ascii="仿宋_GB2312" w:hAnsi="仿宋_GB2312" w:cs="仿宋_GB2312" w:eastAsia="仿宋_GB2312"/>
                      <w:sz w:val="20"/>
                      <w:color w:val="000000"/>
                    </w:rPr>
                    <w:t>、</w:t>
                  </w:r>
                  <w:r>
                    <w:rPr>
                      <w:rFonts w:ascii="仿宋_GB2312" w:hAnsi="仿宋_GB2312" w:cs="仿宋_GB2312" w:eastAsia="仿宋_GB2312"/>
                      <w:sz w:val="20"/>
                      <w:color w:val="000000"/>
                    </w:rPr>
                    <w:t>B</w:t>
                  </w:r>
                  <w:r>
                    <w:rPr>
                      <w:rFonts w:ascii="仿宋_GB2312" w:hAnsi="仿宋_GB2312" w:cs="仿宋_GB2312" w:eastAsia="仿宋_GB2312"/>
                      <w:sz w:val="20"/>
                      <w:color w:val="000000"/>
                    </w:rPr>
                    <w:t>）测量，连接插口采用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以防止传感器脱落保证数据传输稳定，与无线传输模块自由组合，支持热插拔，可将传感器固定在多种操作平台和实验装置上。可应用于Windows、Android、iOS、麒麟、统信、鸿蒙操作系统平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浊度传感器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 NTU ~400NTU</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 NTU</w:t>
                  </w:r>
                  <w:r>
                    <w:rPr>
                      <w:rFonts w:ascii="仿宋_GB2312" w:hAnsi="仿宋_GB2312" w:cs="仿宋_GB2312" w:eastAsia="仿宋_GB2312"/>
                      <w:sz w:val="20"/>
                      <w:color w:val="000000"/>
                    </w:rPr>
                    <w:t>，连接插口采用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以防止传感器脱落保证数据传输稳定，，与无线传输模块自由组合，支持热插拔，传感器由高强度塑料外壳封装，可将传感器固定在多种操作平台和实验装置上。可应用于Windows、Android、iOS、麒麟、统信、鸿蒙操作系统平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稀释池</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倒置三角烧杯结构，上端开口，底端封闭，配匀速滴管。用于稀释倍数较大，且对初始溶解有一定量要求的化学实验</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多用途生化传感器支架</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滴定实验装置</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由滴定计数器、专用滴定管、支架、转接器和螺栓组成，用于统计液滴数量、测量液滴体积，可完成酸碱中和滴定、冰醋酸稀释等实验。</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多向转接头</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双向交叉，孔内径适应于标准铁架台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气液相密封实验器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与生物化学传感器密闭连接，可完成陆水生植物光合作用、种子萌发、呼吸作用、酶的特性等实验</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密封塞套件</w:t>
                  </w:r>
                </w:p>
              </w:tc>
              <w:tc>
                <w:tcPr>
                  <w:tcW w:type="dxa" w:w="193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与压强传感器、温度传感器、二氧化碳传感器、氧气传感器、一氧化碳传感器、二氧化硫传感器、氯气传感器等配套使用可以与实验室常用玻璃容器结合。</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升降台</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升降台可自由升降高度，用于控制酒精灯的高低</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磁力固定座</w:t>
                  </w:r>
                  <w:r>
                    <w:rPr>
                      <w:rFonts w:ascii="仿宋_GB2312" w:hAnsi="仿宋_GB2312" w:cs="仿宋_GB2312" w:eastAsia="仿宋_GB2312"/>
                      <w:sz w:val="20"/>
                      <w:color w:val="000000"/>
                    </w:rPr>
                    <w:t>A</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三角型底座配三个强力磁铁，铝合金支柱，适用于固定较大型实验器材</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磁力搅拌器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搅拌器主体外壳注塑成型</w:t>
                  </w:r>
                  <w:r>
                    <w:rPr>
                      <w:rFonts w:ascii="仿宋_GB2312" w:hAnsi="仿宋_GB2312" w:cs="仿宋_GB2312" w:eastAsia="仿宋_GB2312"/>
                      <w:sz w:val="20"/>
                      <w:color w:val="000000"/>
                    </w:rPr>
                    <w:t>,</w:t>
                  </w:r>
                  <w:r>
                    <w:rPr>
                      <w:rFonts w:ascii="仿宋_GB2312" w:hAnsi="仿宋_GB2312" w:cs="仿宋_GB2312" w:eastAsia="仿宋_GB2312"/>
                      <w:sz w:val="20"/>
                      <w:color w:val="000000"/>
                    </w:rPr>
                    <w:t>前面板装有可调转速旋钮</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电源接口及工作</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充电指示灯，工作时最高转速可在</w:t>
                  </w:r>
                  <w:r>
                    <w:rPr>
                      <w:rFonts w:ascii="仿宋_GB2312" w:hAnsi="仿宋_GB2312" w:cs="仿宋_GB2312" w:eastAsia="仿宋_GB2312"/>
                      <w:sz w:val="20"/>
                      <w:color w:val="000000"/>
                    </w:rPr>
                    <w:t>50r/min-350r/min</w:t>
                  </w:r>
                  <w:r>
                    <w:rPr>
                      <w:rFonts w:ascii="仿宋_GB2312" w:hAnsi="仿宋_GB2312" w:cs="仿宋_GB2312" w:eastAsia="仿宋_GB2312"/>
                      <w:sz w:val="20"/>
                      <w:color w:val="000000"/>
                    </w:rPr>
                    <w:t>之间调节</w:t>
                  </w:r>
                  <w:r>
                    <w:rPr>
                      <w:rFonts w:ascii="仿宋_GB2312" w:hAnsi="仿宋_GB2312" w:cs="仿宋_GB2312" w:eastAsia="仿宋_GB2312"/>
                      <w:sz w:val="20"/>
                      <w:color w:val="000000"/>
                    </w:rPr>
                    <w:t>.</w:t>
                  </w:r>
                  <w:r>
                    <w:rPr>
                      <w:rFonts w:ascii="仿宋_GB2312" w:hAnsi="仿宋_GB2312" w:cs="仿宋_GB2312" w:eastAsia="仿宋_GB2312"/>
                      <w:sz w:val="20"/>
                      <w:color w:val="000000"/>
                    </w:rPr>
                    <w:t>。适合溶液多种参数测量实验。</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虚拟仿真化学实验</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、实验中的场景与模型，严格参照现实中的对象进行高精度建模，以第一人称视角进行操作，做到移动、拾起等动作，真实模拟实验中火焰、变色、烟雾、气泡、沉淀等特效，</w:t>
                  </w:r>
                  <w:r>
                    <w:rPr>
                      <w:rFonts w:ascii="仿宋_GB2312" w:hAnsi="仿宋_GB2312" w:cs="仿宋_GB2312" w:eastAsia="仿宋_GB2312"/>
                      <w:sz w:val="20"/>
                      <w:color w:val="000000"/>
                    </w:rPr>
                    <w:t>360</w:t>
                  </w:r>
                  <w:r>
                    <w:rPr>
                      <w:rFonts w:ascii="仿宋_GB2312" w:hAnsi="仿宋_GB2312" w:cs="仿宋_GB2312" w:eastAsia="仿宋_GB2312"/>
                      <w:sz w:val="20"/>
                      <w:color w:val="000000"/>
                    </w:rPr>
                    <w:t>度全景多维度展示，可任意视角观察实验现象，在不同的视角中依然可以继续进行实验，提供了生动、逼真的学习体验环境。</w:t>
                  </w:r>
                  <w:r>
                    <w:br/>
                  </w:r>
                  <w:r>
                    <w:rPr>
                      <w:rFonts w:ascii="仿宋_GB2312" w:hAnsi="仿宋_GB2312" w:cs="仿宋_GB2312" w:eastAsia="仿宋_GB2312"/>
                      <w:sz w:val="20"/>
                      <w:color w:val="000000"/>
                    </w:rPr>
                    <w:t xml:space="preserve"> 2</w:t>
                  </w:r>
                  <w:r>
                    <w:rPr>
                      <w:rFonts w:ascii="仿宋_GB2312" w:hAnsi="仿宋_GB2312" w:cs="仿宋_GB2312" w:eastAsia="仿宋_GB2312"/>
                      <w:sz w:val="20"/>
                      <w:color w:val="000000"/>
                    </w:rPr>
                    <w:t>、系统模式：具有教学视频、练习和考试三种模式，支持学生自主练习与测试。</w:t>
                  </w:r>
                  <w:r>
                    <w:br/>
                  </w:r>
                  <w:r>
                    <w:rPr>
                      <w:rFonts w:ascii="仿宋_GB2312" w:hAnsi="仿宋_GB2312" w:cs="仿宋_GB2312" w:eastAsia="仿宋_GB2312"/>
                      <w:sz w:val="20"/>
                      <w:color w:val="000000"/>
                    </w:rPr>
                    <w:t xml:space="preserve"> ▲3</w:t>
                  </w:r>
                  <w:r>
                    <w:rPr>
                      <w:rFonts w:ascii="仿宋_GB2312" w:hAnsi="仿宋_GB2312" w:cs="仿宋_GB2312" w:eastAsia="仿宋_GB2312"/>
                      <w:sz w:val="20"/>
                      <w:color w:val="000000"/>
                    </w:rPr>
                    <w:t>、新手指导：具备新手指导任务，分为必做教程和选做教程，可完成任务后进入实验。</w:t>
                  </w:r>
                  <w:r>
                    <w:br/>
                  </w:r>
                  <w:r>
                    <w:rPr>
                      <w:rFonts w:ascii="仿宋_GB2312" w:hAnsi="仿宋_GB2312" w:cs="仿宋_GB2312" w:eastAsia="仿宋_GB2312"/>
                      <w:sz w:val="20"/>
                      <w:color w:val="000000"/>
                    </w:rPr>
                    <w:t xml:space="preserve"> 4</w:t>
                  </w:r>
                  <w:r>
                    <w:rPr>
                      <w:rFonts w:ascii="仿宋_GB2312" w:hAnsi="仿宋_GB2312" w:cs="仿宋_GB2312" w:eastAsia="仿宋_GB2312"/>
                      <w:sz w:val="20"/>
                      <w:color w:val="000000"/>
                    </w:rPr>
                    <w:t>、实验过程自动指导：在练习模式下，会提示标准的操作步骤，需完成后方可进行下一步操作。</w:t>
                  </w:r>
                  <w:r>
                    <w:br/>
                  </w:r>
                  <w:r>
                    <w:rPr>
                      <w:rFonts w:ascii="仿宋_GB2312" w:hAnsi="仿宋_GB2312" w:cs="仿宋_GB2312" w:eastAsia="仿宋_GB2312"/>
                      <w:sz w:val="20"/>
                      <w:color w:val="000000"/>
                    </w:rPr>
                    <w:t xml:space="preserve"> 5</w:t>
                  </w:r>
                  <w:r>
                    <w:rPr>
                      <w:rFonts w:ascii="仿宋_GB2312" w:hAnsi="仿宋_GB2312" w:cs="仿宋_GB2312" w:eastAsia="仿宋_GB2312"/>
                      <w:sz w:val="20"/>
                      <w:color w:val="000000"/>
                    </w:rPr>
                    <w:t>、具备模拟考试功能：学生自主完成实验操作，实验结束之后系统可自动评分，评分界面还可以通过回放视频回看错误的过程和错误原因。</w:t>
                  </w:r>
                  <w:r>
                    <w:br/>
                  </w:r>
                  <w:r>
                    <w:rPr>
                      <w:rFonts w:ascii="仿宋_GB2312" w:hAnsi="仿宋_GB2312" w:cs="仿宋_GB2312" w:eastAsia="仿宋_GB2312"/>
                      <w:sz w:val="20"/>
                      <w:color w:val="000000"/>
                    </w:rPr>
                    <w:t xml:space="preserve"> ▲6</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智能评测：考试模式下学生完成实验操作之后系统可智能分析学生的操作行为，对实验报告批改、实验步骤评判，支持分析错误操作内容，给予实验操作的点评。</w:t>
                  </w:r>
                  <w:r>
                    <w:br/>
                  </w:r>
                  <w:r>
                    <w:rPr>
                      <w:rFonts w:ascii="仿宋_GB2312" w:hAnsi="仿宋_GB2312" w:cs="仿宋_GB2312" w:eastAsia="仿宋_GB2312"/>
                      <w:sz w:val="20"/>
                      <w:color w:val="000000"/>
                    </w:rPr>
                    <w:t xml:space="preserve"> ▲7</w:t>
                  </w:r>
                  <w:r>
                    <w:rPr>
                      <w:rFonts w:ascii="仿宋_GB2312" w:hAnsi="仿宋_GB2312" w:cs="仿宋_GB2312" w:eastAsia="仿宋_GB2312"/>
                      <w:sz w:val="20"/>
                      <w:color w:val="000000"/>
                    </w:rPr>
                    <w:t>、录制课件：支持录制课件功能，根据实验需求自主录制上课所需要的课件，课件可分节点录制。</w:t>
                  </w:r>
                  <w:r>
                    <w:br/>
                  </w:r>
                  <w:r>
                    <w:rPr>
                      <w:rFonts w:ascii="仿宋_GB2312" w:hAnsi="仿宋_GB2312" w:cs="仿宋_GB2312" w:eastAsia="仿宋_GB2312"/>
                      <w:sz w:val="20"/>
                      <w:color w:val="000000"/>
                    </w:rPr>
                    <w:t xml:space="preserve"> ▲8</w:t>
                  </w:r>
                  <w:r>
                    <w:rPr>
                      <w:rFonts w:ascii="仿宋_GB2312" w:hAnsi="仿宋_GB2312" w:cs="仿宋_GB2312" w:eastAsia="仿宋_GB2312"/>
                      <w:sz w:val="20"/>
                      <w:color w:val="000000"/>
                    </w:rPr>
                    <w:t>、支持实验视频</w:t>
                  </w:r>
                  <w:r>
                    <w:rPr>
                      <w:rFonts w:ascii="仿宋_GB2312" w:hAnsi="仿宋_GB2312" w:cs="仿宋_GB2312" w:eastAsia="仿宋_GB2312"/>
                      <w:sz w:val="20"/>
                      <w:color w:val="000000"/>
                    </w:rPr>
                    <w:t>360</w:t>
                  </w:r>
                  <w:r>
                    <w:rPr>
                      <w:rFonts w:ascii="仿宋_GB2312" w:hAnsi="仿宋_GB2312" w:cs="仿宋_GB2312" w:eastAsia="仿宋_GB2312"/>
                      <w:sz w:val="20"/>
                      <w:color w:val="000000"/>
                    </w:rPr>
                    <w:t>度全景展示，可任意视角观察实验现象，在不同的视角中依然可以继续进行实验。</w:t>
                  </w:r>
                  <w:r>
                    <w:br/>
                  </w:r>
                  <w:r>
                    <w:rPr>
                      <w:rFonts w:ascii="仿宋_GB2312" w:hAnsi="仿宋_GB2312" w:cs="仿宋_GB2312" w:eastAsia="仿宋_GB2312"/>
                      <w:sz w:val="20"/>
                      <w:color w:val="000000"/>
                    </w:rPr>
                    <w:t xml:space="preserve"> 9</w:t>
                  </w:r>
                  <w:r>
                    <w:rPr>
                      <w:rFonts w:ascii="仿宋_GB2312" w:hAnsi="仿宋_GB2312" w:cs="仿宋_GB2312" w:eastAsia="仿宋_GB2312"/>
                      <w:sz w:val="20"/>
                      <w:color w:val="000000"/>
                    </w:rPr>
                    <w:t>、支持实验原理视频讲解，实验知识点说明，实验视频步骤可分段播放，实验视频内容可生成链接，插入到第三方播放。</w:t>
                  </w:r>
                  <w:r>
                    <w:br/>
                  </w:r>
                  <w:r>
                    <w:rPr>
                      <w:rFonts w:ascii="仿宋_GB2312" w:hAnsi="仿宋_GB2312" w:cs="仿宋_GB2312" w:eastAsia="仿宋_GB2312"/>
                      <w:sz w:val="20"/>
                      <w:color w:val="000000"/>
                    </w:rPr>
                    <w:t xml:space="preserve"> 10</w:t>
                  </w:r>
                  <w:r>
                    <w:rPr>
                      <w:rFonts w:ascii="仿宋_GB2312" w:hAnsi="仿宋_GB2312" w:cs="仿宋_GB2312" w:eastAsia="仿宋_GB2312"/>
                      <w:sz w:val="20"/>
                      <w:color w:val="000000"/>
                    </w:rPr>
                    <w:t>、练习模式下，系统可根据实验操作时间和正确情况给出完美操作和还需努力等不同的机制，增强学习趣味性。</w:t>
                  </w:r>
                  <w:r>
                    <w:br/>
                  </w:r>
                  <w:r>
                    <w:rPr>
                      <w:rFonts w:ascii="仿宋_GB2312" w:hAnsi="仿宋_GB2312" w:cs="仿宋_GB2312" w:eastAsia="仿宋_GB2312"/>
                      <w:sz w:val="20"/>
                      <w:color w:val="000000"/>
                    </w:rPr>
                    <w:t xml:space="preserve"> 11</w:t>
                  </w:r>
                  <w:r>
                    <w:rPr>
                      <w:rFonts w:ascii="仿宋_GB2312" w:hAnsi="仿宋_GB2312" w:cs="仿宋_GB2312" w:eastAsia="仿宋_GB2312"/>
                      <w:sz w:val="20"/>
                      <w:color w:val="000000"/>
                    </w:rPr>
                    <w:t>、数据管理：对于每次操作的步骤分解、评测分数，数据自动收集，存储于本地或者云端，便于教师端后台数据整理和分析，从而了解学生实验存在的问题。</w:t>
                  </w:r>
                  <w:r>
                    <w:br/>
                  </w:r>
                  <w:r>
                    <w:rPr>
                      <w:rFonts w:ascii="仿宋_GB2312" w:hAnsi="仿宋_GB2312" w:cs="仿宋_GB2312" w:eastAsia="仿宋_GB2312"/>
                      <w:sz w:val="20"/>
                      <w:color w:val="000000"/>
                    </w:rPr>
                    <w:t xml:space="preserve"> 12</w:t>
                  </w:r>
                  <w:r>
                    <w:rPr>
                      <w:rFonts w:ascii="仿宋_GB2312" w:hAnsi="仿宋_GB2312" w:cs="仿宋_GB2312" w:eastAsia="仿宋_GB2312"/>
                      <w:sz w:val="20"/>
                      <w:color w:val="000000"/>
                    </w:rPr>
                    <w:t>、实验课程目录（</w:t>
                  </w:r>
                  <w:r>
                    <w:rPr>
                      <w:rFonts w:ascii="仿宋_GB2312" w:hAnsi="仿宋_GB2312" w:cs="仿宋_GB2312" w:eastAsia="仿宋_GB2312"/>
                      <w:sz w:val="20"/>
                      <w:color w:val="000000"/>
                    </w:rPr>
                    <w:t>≥20</w:t>
                  </w:r>
                  <w:r>
                    <w:rPr>
                      <w:rFonts w:ascii="仿宋_GB2312" w:hAnsi="仿宋_GB2312" w:cs="仿宋_GB2312" w:eastAsia="仿宋_GB2312"/>
                      <w:sz w:val="20"/>
                      <w:color w:val="000000"/>
                    </w:rPr>
                    <w:t>个）：物质的溶解、物理变化与化学变化的探究、粗盐中难溶性杂质的去除（过滤与结晶）、二氧化碳的实验室制取与性质、几种固体物质的鉴别、氧气的实验室制取（双氧水和二氧化锰）、氧气的制取（氯酸钾和二氧化锰）、鉴别稀盐酸与氢氧化钠溶液并探究其反应、探究呼出气体成分和空气中气体成分的区别、探究金属的物理性质和化学性质、探究盐酸中哪种粒子使紫色石蕊溶液变红色、用铁和硫酸铜溶液反应验证质量守恒定律、探究酒精灯火焰的温度和石蜡的组成、鉴别稀硫酸、氢氧化钠、碳酸钠、氯化钠溶液、酸和碱的化学性质、不饱和溶液转化成饱和溶液、鉴别硬水和软水并软化硬水、探究久置干燥剂（</w:t>
                  </w:r>
                  <w:r>
                    <w:rPr>
                      <w:rFonts w:ascii="仿宋_GB2312" w:hAnsi="仿宋_GB2312" w:cs="仿宋_GB2312" w:eastAsia="仿宋_GB2312"/>
                      <w:sz w:val="20"/>
                      <w:color w:val="000000"/>
                    </w:rPr>
                    <w:t>CaO</w:t>
                  </w:r>
                  <w:r>
                    <w:rPr>
                      <w:rFonts w:ascii="仿宋_GB2312" w:hAnsi="仿宋_GB2312" w:cs="仿宋_GB2312" w:eastAsia="仿宋_GB2312"/>
                      <w:sz w:val="20"/>
                      <w:color w:val="000000"/>
                    </w:rPr>
                    <w:t>）的成分、探究物质溶解时的吸热和放热现象、测定土壤酸碱度、二氧化碳灭火原理的探究、稀盐酸除铁锈、氢气还原氧化铜、探究燃烧与灭火的条件</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提供虚拟仿真化学实验考试评测系统的软件著作权证书复印件加盖生产厂商公章</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铝合金箱</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由铝合金主架、铝塑板面构成，内设隔断海棉内衬</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54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学生端</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数据采集器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、包含数据采集和有线接口两部分。有线接口与数据采集采用</w:t>
                  </w:r>
                  <w:r>
                    <w:rPr>
                      <w:rFonts w:ascii="仿宋_GB2312" w:hAnsi="仿宋_GB2312" w:cs="仿宋_GB2312" w:eastAsia="仿宋_GB2312"/>
                      <w:sz w:val="20"/>
                      <w:color w:val="000000"/>
                    </w:rPr>
                    <w:t>SATA</w:t>
                  </w:r>
                  <w:r>
                    <w:rPr>
                      <w:rFonts w:ascii="仿宋_GB2312" w:hAnsi="仿宋_GB2312" w:cs="仿宋_GB2312" w:eastAsia="仿宋_GB2312"/>
                      <w:sz w:val="20"/>
                      <w:color w:val="000000"/>
                    </w:rPr>
                    <w:t>接口连接，以保证数据传输速率；</w:t>
                  </w:r>
                  <w:r>
                    <w:br/>
                  </w:r>
                  <w:r>
                    <w:rPr>
                      <w:rFonts w:ascii="仿宋_GB2312" w:hAnsi="仿宋_GB2312" w:cs="仿宋_GB2312" w:eastAsia="仿宋_GB2312"/>
                      <w:sz w:val="20"/>
                      <w:color w:val="000000"/>
                    </w:rPr>
                    <w:t xml:space="preserve"> 2</w:t>
                  </w:r>
                  <w:r>
                    <w:rPr>
                      <w:rFonts w:ascii="仿宋_GB2312" w:hAnsi="仿宋_GB2312" w:cs="仿宋_GB2312" w:eastAsia="仿宋_GB2312"/>
                      <w:sz w:val="20"/>
                      <w:color w:val="000000"/>
                    </w:rPr>
                    <w:t>、含状态、电源指示灯；</w:t>
                  </w:r>
                  <w:r>
                    <w:br/>
                  </w:r>
                  <w:r>
                    <w:rPr>
                      <w:rFonts w:ascii="仿宋_GB2312" w:hAnsi="仿宋_GB2312" w:cs="仿宋_GB2312" w:eastAsia="仿宋_GB2312"/>
                      <w:sz w:val="20"/>
                      <w:color w:val="000000"/>
                    </w:rPr>
                    <w:t xml:space="preserve"> 3</w:t>
                  </w:r>
                  <w:r>
                    <w:rPr>
                      <w:rFonts w:ascii="仿宋_GB2312" w:hAnsi="仿宋_GB2312" w:cs="仿宋_GB2312" w:eastAsia="仿宋_GB2312"/>
                      <w:sz w:val="20"/>
                      <w:color w:val="000000"/>
                    </w:rPr>
                    <w:t>、</w:t>
                  </w:r>
                  <w:r>
                    <w:rPr>
                      <w:rFonts w:ascii="仿宋_GB2312" w:hAnsi="仿宋_GB2312" w:cs="仿宋_GB2312" w:eastAsia="仿宋_GB2312"/>
                      <w:sz w:val="20"/>
                      <w:color w:val="000000"/>
                    </w:rPr>
                    <w:t>USB2.0</w:t>
                  </w:r>
                  <w:r>
                    <w:rPr>
                      <w:rFonts w:ascii="仿宋_GB2312" w:hAnsi="仿宋_GB2312" w:cs="仿宋_GB2312" w:eastAsia="仿宋_GB2312"/>
                      <w:sz w:val="20"/>
                      <w:color w:val="000000"/>
                    </w:rPr>
                    <w:t>通讯协议，四通道并行采集，全数字通道，单通道最大采样率</w:t>
                  </w:r>
                  <w:r>
                    <w:rPr>
                      <w:rFonts w:ascii="仿宋_GB2312" w:hAnsi="仿宋_GB2312" w:cs="仿宋_GB2312" w:eastAsia="仿宋_GB2312"/>
                      <w:sz w:val="20"/>
                      <w:color w:val="000000"/>
                    </w:rPr>
                    <w:t>20KByte</w:t>
                  </w:r>
                  <w:r>
                    <w:rPr>
                      <w:rFonts w:ascii="仿宋_GB2312" w:hAnsi="仿宋_GB2312" w:cs="仿宋_GB2312" w:eastAsia="仿宋_GB2312"/>
                      <w:sz w:val="20"/>
                      <w:color w:val="000000"/>
                    </w:rPr>
                    <w:t>，总体最大采样率</w:t>
                  </w:r>
                  <w:r>
                    <w:rPr>
                      <w:rFonts w:ascii="仿宋_GB2312" w:hAnsi="仿宋_GB2312" w:cs="仿宋_GB2312" w:eastAsia="仿宋_GB2312"/>
                      <w:sz w:val="20"/>
                      <w:color w:val="000000"/>
                    </w:rPr>
                    <w:t>80KByte</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 xml:space="preserve"> 4</w:t>
                  </w:r>
                  <w:r>
                    <w:rPr>
                      <w:rFonts w:ascii="仿宋_GB2312" w:hAnsi="仿宋_GB2312" w:cs="仿宋_GB2312" w:eastAsia="仿宋_GB2312"/>
                      <w:sz w:val="20"/>
                      <w:color w:val="000000"/>
                    </w:rPr>
                    <w:t>、</w:t>
                  </w:r>
                  <w:r>
                    <w:rPr>
                      <w:rFonts w:ascii="仿宋_GB2312" w:hAnsi="仿宋_GB2312" w:cs="仿宋_GB2312" w:eastAsia="仿宋_GB2312"/>
                      <w:sz w:val="20"/>
                      <w:color w:val="000000"/>
                    </w:rPr>
                    <w:t>USB B</w:t>
                  </w:r>
                  <w:r>
                    <w:rPr>
                      <w:rFonts w:ascii="仿宋_GB2312" w:hAnsi="仿宋_GB2312" w:cs="仿宋_GB2312" w:eastAsia="仿宋_GB2312"/>
                      <w:sz w:val="20"/>
                      <w:color w:val="000000"/>
                    </w:rPr>
                    <w:t>型接口供电，无需外接电源；</w:t>
                  </w:r>
                  <w:r>
                    <w:br/>
                  </w:r>
                  <w:r>
                    <w:rPr>
                      <w:rFonts w:ascii="仿宋_GB2312" w:hAnsi="仿宋_GB2312" w:cs="仿宋_GB2312" w:eastAsia="仿宋_GB2312"/>
                      <w:sz w:val="20"/>
                      <w:color w:val="000000"/>
                    </w:rPr>
                    <w:t xml:space="preserve"> 5</w:t>
                  </w:r>
                  <w:r>
                    <w:rPr>
                      <w:rFonts w:ascii="仿宋_GB2312" w:hAnsi="仿宋_GB2312" w:cs="仿宋_GB2312" w:eastAsia="仿宋_GB2312"/>
                      <w:sz w:val="20"/>
                      <w:color w:val="000000"/>
                    </w:rPr>
                    <w:t>、所有端口具备防静电保护功能；</w:t>
                  </w:r>
                  <w:r>
                    <w:br/>
                  </w:r>
                  <w:r>
                    <w:rPr>
                      <w:rFonts w:ascii="仿宋_GB2312" w:hAnsi="仿宋_GB2312" w:cs="仿宋_GB2312" w:eastAsia="仿宋_GB2312"/>
                      <w:sz w:val="20"/>
                      <w:color w:val="000000"/>
                    </w:rPr>
                    <w:t xml:space="preserve"> 6</w:t>
                  </w:r>
                  <w:r>
                    <w:rPr>
                      <w:rFonts w:ascii="仿宋_GB2312" w:hAnsi="仿宋_GB2312" w:cs="仿宋_GB2312" w:eastAsia="仿宋_GB2312"/>
                      <w:sz w:val="20"/>
                      <w:color w:val="000000"/>
                    </w:rPr>
                    <w:t>、双</w:t>
                  </w:r>
                  <w:r>
                    <w:rPr>
                      <w:rFonts w:ascii="仿宋_GB2312" w:hAnsi="仿宋_GB2312" w:cs="仿宋_GB2312" w:eastAsia="仿宋_GB2312"/>
                      <w:sz w:val="20"/>
                      <w:color w:val="000000"/>
                    </w:rPr>
                    <w:t>CPU</w:t>
                  </w:r>
                  <w:r>
                    <w:rPr>
                      <w:rFonts w:ascii="仿宋_GB2312" w:hAnsi="仿宋_GB2312" w:cs="仿宋_GB2312" w:eastAsia="仿宋_GB2312"/>
                      <w:sz w:val="20"/>
                      <w:color w:val="000000"/>
                    </w:rPr>
                    <w:t>主板，</w:t>
                  </w:r>
                  <w:r>
                    <w:rPr>
                      <w:rFonts w:ascii="仿宋_GB2312" w:hAnsi="仿宋_GB2312" w:cs="仿宋_GB2312" w:eastAsia="仿宋_GB2312"/>
                      <w:sz w:val="20"/>
                      <w:color w:val="000000"/>
                    </w:rPr>
                    <w:t>CPU</w:t>
                  </w:r>
                  <w:r>
                    <w:rPr>
                      <w:rFonts w:ascii="仿宋_GB2312" w:hAnsi="仿宋_GB2312" w:cs="仿宋_GB2312" w:eastAsia="仿宋_GB2312"/>
                      <w:sz w:val="20"/>
                      <w:color w:val="000000"/>
                    </w:rPr>
                    <w:t>主频</w:t>
                  </w:r>
                  <w:r>
                    <w:rPr>
                      <w:rFonts w:ascii="仿宋_GB2312" w:hAnsi="仿宋_GB2312" w:cs="仿宋_GB2312" w:eastAsia="仿宋_GB2312"/>
                      <w:sz w:val="20"/>
                      <w:color w:val="000000"/>
                    </w:rPr>
                    <w:t>48Mhz</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 xml:space="preserve"> 7</w:t>
                  </w:r>
                  <w:r>
                    <w:rPr>
                      <w:rFonts w:ascii="仿宋_GB2312" w:hAnsi="仿宋_GB2312" w:cs="仿宋_GB2312" w:eastAsia="仿宋_GB2312"/>
                      <w:sz w:val="20"/>
                      <w:color w:val="000000"/>
                    </w:rPr>
                    <w:t>、所有</w:t>
                  </w:r>
                  <w:r>
                    <w:rPr>
                      <w:rFonts w:ascii="仿宋_GB2312" w:hAnsi="仿宋_GB2312" w:cs="仿宋_GB2312" w:eastAsia="仿宋_GB2312"/>
                      <w:sz w:val="20"/>
                      <w:color w:val="000000"/>
                    </w:rPr>
                    <w:t>BT</w:t>
                  </w:r>
                  <w:r>
                    <w:rPr>
                      <w:rFonts w:ascii="仿宋_GB2312" w:hAnsi="仿宋_GB2312" w:cs="仿宋_GB2312" w:eastAsia="仿宋_GB2312"/>
                      <w:sz w:val="20"/>
                      <w:color w:val="000000"/>
                    </w:rPr>
                    <w:t>端口具有短路保护，支持热插拔，即插即用，传感器可以任意组合，全部为数字接口；</w:t>
                  </w:r>
                  <w:r>
                    <w:br/>
                  </w:r>
                  <w:r>
                    <w:rPr>
                      <w:rFonts w:ascii="仿宋_GB2312" w:hAnsi="仿宋_GB2312" w:cs="仿宋_GB2312" w:eastAsia="仿宋_GB2312"/>
                      <w:sz w:val="20"/>
                      <w:color w:val="000000"/>
                    </w:rPr>
                    <w:t xml:space="preserve"> 8</w:t>
                  </w:r>
                  <w:r>
                    <w:rPr>
                      <w:rFonts w:ascii="仿宋_GB2312" w:hAnsi="仿宋_GB2312" w:cs="仿宋_GB2312" w:eastAsia="仿宋_GB2312"/>
                      <w:sz w:val="20"/>
                      <w:color w:val="000000"/>
                    </w:rPr>
                    <w:t>、支持四通道无线数据采集；</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附件</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含</w:t>
                  </w:r>
                  <w:r>
                    <w:rPr>
                      <w:rFonts w:ascii="仿宋_GB2312" w:hAnsi="仿宋_GB2312" w:cs="仿宋_GB2312" w:eastAsia="仿宋_GB2312"/>
                      <w:sz w:val="20"/>
                      <w:color w:val="000000"/>
                    </w:rPr>
                    <w:t>USB</w:t>
                  </w:r>
                  <w:r>
                    <w:rPr>
                      <w:rFonts w:ascii="仿宋_GB2312" w:hAnsi="仿宋_GB2312" w:cs="仿宋_GB2312" w:eastAsia="仿宋_GB2312"/>
                      <w:sz w:val="20"/>
                      <w:color w:val="000000"/>
                    </w:rPr>
                    <w:t>通讯线</w:t>
                  </w:r>
                  <w:r>
                    <w:rPr>
                      <w:rFonts w:ascii="仿宋_GB2312" w:hAnsi="仿宋_GB2312" w:cs="仿宋_GB2312" w:eastAsia="仿宋_GB2312"/>
                      <w:sz w:val="20"/>
                      <w:color w:val="000000"/>
                    </w:rPr>
                    <w:t>1</w:t>
                  </w:r>
                  <w:r>
                    <w:rPr>
                      <w:rFonts w:ascii="仿宋_GB2312" w:hAnsi="仿宋_GB2312" w:cs="仿宋_GB2312" w:eastAsia="仿宋_GB2312"/>
                      <w:sz w:val="20"/>
                      <w:color w:val="000000"/>
                    </w:rPr>
                    <w:t>条、传感器线</w:t>
                  </w:r>
                  <w:r>
                    <w:rPr>
                      <w:rFonts w:ascii="仿宋_GB2312" w:hAnsi="仿宋_GB2312" w:cs="仿宋_GB2312" w:eastAsia="仿宋_GB2312"/>
                      <w:sz w:val="20"/>
                      <w:color w:val="000000"/>
                    </w:rPr>
                    <w:t>4</w:t>
                  </w:r>
                  <w:r>
                    <w:rPr>
                      <w:rFonts w:ascii="仿宋_GB2312" w:hAnsi="仿宋_GB2312" w:cs="仿宋_GB2312" w:eastAsia="仿宋_GB2312"/>
                      <w:sz w:val="20"/>
                      <w:color w:val="000000"/>
                    </w:rPr>
                    <w:t>条、</w:t>
                  </w:r>
                  <w:r>
                    <w:rPr>
                      <w:rFonts w:ascii="仿宋_GB2312" w:hAnsi="仿宋_GB2312" w:cs="仿宋_GB2312" w:eastAsia="仿宋_GB2312"/>
                      <w:sz w:val="20"/>
                      <w:color w:val="000000"/>
                    </w:rPr>
                    <w:t>A</w:t>
                  </w:r>
                  <w:r>
                    <w:rPr>
                      <w:rFonts w:ascii="仿宋_GB2312" w:hAnsi="仿宋_GB2312" w:cs="仿宋_GB2312" w:eastAsia="仿宋_GB2312"/>
                      <w:sz w:val="20"/>
                      <w:color w:val="000000"/>
                    </w:rPr>
                    <w:t>型转接器</w:t>
                  </w:r>
                  <w:r>
                    <w:rPr>
                      <w:rFonts w:ascii="仿宋_GB2312" w:hAnsi="仿宋_GB2312" w:cs="仿宋_GB2312" w:eastAsia="仿宋_GB2312"/>
                      <w:sz w:val="20"/>
                      <w:color w:val="000000"/>
                    </w:rPr>
                    <w:t>2</w:t>
                  </w:r>
                  <w:r>
                    <w:rPr>
                      <w:rFonts w:ascii="仿宋_GB2312" w:hAnsi="仿宋_GB2312" w:cs="仿宋_GB2312" w:eastAsia="仿宋_GB2312"/>
                      <w:sz w:val="20"/>
                      <w:color w:val="000000"/>
                    </w:rPr>
                    <w:t>只、</w:t>
                  </w:r>
                  <w:r>
                    <w:rPr>
                      <w:rFonts w:ascii="仿宋_GB2312" w:hAnsi="仿宋_GB2312" w:cs="仿宋_GB2312" w:eastAsia="仿宋_GB2312"/>
                      <w:sz w:val="20"/>
                      <w:color w:val="000000"/>
                    </w:rPr>
                    <w:t>B</w:t>
                  </w:r>
                  <w:r>
                    <w:rPr>
                      <w:rFonts w:ascii="仿宋_GB2312" w:hAnsi="仿宋_GB2312" w:cs="仿宋_GB2312" w:eastAsia="仿宋_GB2312"/>
                      <w:sz w:val="20"/>
                      <w:color w:val="000000"/>
                    </w:rPr>
                    <w:t>型转接器</w:t>
                  </w:r>
                  <w:r>
                    <w:rPr>
                      <w:rFonts w:ascii="仿宋_GB2312" w:hAnsi="仿宋_GB2312" w:cs="仿宋_GB2312" w:eastAsia="仿宋_GB2312"/>
                      <w:sz w:val="20"/>
                      <w:color w:val="000000"/>
                    </w:rPr>
                    <w:t>2</w:t>
                  </w:r>
                  <w:r>
                    <w:rPr>
                      <w:rFonts w:ascii="仿宋_GB2312" w:hAnsi="仿宋_GB2312" w:cs="仿宋_GB2312" w:eastAsia="仿宋_GB2312"/>
                      <w:sz w:val="20"/>
                      <w:color w:val="000000"/>
                    </w:rPr>
                    <w:t>只、技术资料等</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温度传感器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-50℃~+200℃</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w:t>
                  </w:r>
                  <w:r>
                    <w:rPr>
                      <w:rFonts w:ascii="仿宋_GB2312" w:hAnsi="仿宋_GB2312" w:cs="仿宋_GB2312" w:eastAsia="仿宋_GB2312"/>
                      <w:sz w:val="20"/>
                      <w:color w:val="000000"/>
                    </w:rPr>
                    <w:t>；不锈钢探针，可测各种物体或溶液的温度，连接插口具有方向性和自锁功能，可支持与采集器的有线通讯、无线通讯和独立数据显示三种工作方式</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高温传感器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0℃~1200℃</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；不锈钢探针，可测高温物体或火焰的温度，连接插口具有方向性和自锁功能，可支持与采集器的有线通讯、无线通讯和独立数据显示三种工作方式</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压强传感器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 kPa ~700 kPa</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 kPa</w:t>
                  </w:r>
                  <w:r>
                    <w:rPr>
                      <w:rFonts w:ascii="仿宋_GB2312" w:hAnsi="仿宋_GB2312" w:cs="仿宋_GB2312" w:eastAsia="仿宋_GB2312"/>
                      <w:sz w:val="20"/>
                      <w:color w:val="000000"/>
                    </w:rPr>
                    <w:t>；可用于直接测量气体的绝对压强；连接插口采用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接口，可支持与采集器的有线通讯、无线通讯和独立数据显示三种工作方式，配件：</w:t>
                  </w:r>
                  <w:r>
                    <w:rPr>
                      <w:rFonts w:ascii="仿宋_GB2312" w:hAnsi="仿宋_GB2312" w:cs="仿宋_GB2312" w:eastAsia="仿宋_GB2312"/>
                      <w:sz w:val="20"/>
                      <w:color w:val="000000"/>
                    </w:rPr>
                    <w:t>20ml</w:t>
                  </w:r>
                  <w:r>
                    <w:rPr>
                      <w:rFonts w:ascii="仿宋_GB2312" w:hAnsi="仿宋_GB2312" w:cs="仿宋_GB2312" w:eastAsia="仿宋_GB2312"/>
                      <w:sz w:val="20"/>
                      <w:color w:val="000000"/>
                    </w:rPr>
                    <w:t>注射器，可在windows、iOS和安卓系统（手机或平板）下进行实验演示</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pH</w:t>
                  </w:r>
                  <w:r>
                    <w:rPr>
                      <w:rFonts w:ascii="仿宋_GB2312" w:hAnsi="仿宋_GB2312" w:cs="仿宋_GB2312" w:eastAsia="仿宋_GB2312"/>
                      <w:sz w:val="20"/>
                      <w:color w:val="000000"/>
                    </w:rPr>
                    <w:t>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0~14</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0.01</w:t>
                  </w:r>
                  <w:r>
                    <w:rPr>
                      <w:rFonts w:ascii="仿宋_GB2312" w:hAnsi="仿宋_GB2312" w:cs="仿宋_GB2312" w:eastAsia="仿宋_GB2312"/>
                      <w:sz w:val="20"/>
                      <w:color w:val="000000"/>
                    </w:rPr>
                    <w:t>，连接插口具有方向性和自锁功能，可支持与采集器的有线通讯、无线通讯和独立数据显示三种工作方式</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电导率传感器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 mS/cm ~20mS/cm</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 mS/cm</w:t>
                  </w:r>
                  <w:r>
                    <w:rPr>
                      <w:rFonts w:ascii="仿宋_GB2312" w:hAnsi="仿宋_GB2312" w:cs="仿宋_GB2312" w:eastAsia="仿宋_GB2312"/>
                      <w:sz w:val="20"/>
                      <w:color w:val="000000"/>
                    </w:rPr>
                    <w:t>，连接插口采用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接口具有方向性和自锁功能，可支持与采集器的有线通讯、无线通讯和独立数据显示三种工作方式</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浊度传感器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 NTU ~400NTU</w:t>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 NTU</w:t>
                  </w:r>
                  <w:r>
                    <w:rPr>
                      <w:rFonts w:ascii="仿宋_GB2312" w:hAnsi="仿宋_GB2312" w:cs="仿宋_GB2312" w:eastAsia="仿宋_GB2312"/>
                      <w:sz w:val="20"/>
                      <w:color w:val="000000"/>
                    </w:rPr>
                    <w:t>，连接插口采用</w:t>
                  </w:r>
                  <w:r>
                    <w:rPr>
                      <w:rFonts w:ascii="仿宋_GB2312" w:hAnsi="仿宋_GB2312" w:cs="仿宋_GB2312" w:eastAsia="仿宋_GB2312"/>
                      <w:sz w:val="20"/>
                      <w:color w:val="000000"/>
                    </w:rPr>
                    <w:t>BT</w:t>
                  </w:r>
                  <w:r>
                    <w:rPr>
                      <w:rFonts w:ascii="仿宋_GB2312" w:hAnsi="仿宋_GB2312" w:cs="仿宋_GB2312" w:eastAsia="仿宋_GB2312"/>
                      <w:sz w:val="20"/>
                      <w:color w:val="000000"/>
                    </w:rPr>
                    <w:t>接口具有方向性和自锁功能，可以防止传感器脱落保证数据传输稳定，，与无线传输模块自由组合，支持热插拔</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稀释池</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倒置三角烧杯结构，上端开口，底端封闭，配匀速滴管。用于稀释倍数较大，且对初始溶解有一定量要求的化学实验</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多用途生化传感器支架</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机械臂长度：</w:t>
                  </w:r>
                  <w:r>
                    <w:rPr>
                      <w:rFonts w:ascii="仿宋_GB2312" w:hAnsi="仿宋_GB2312" w:cs="仿宋_GB2312" w:eastAsia="仿宋_GB2312"/>
                      <w:sz w:val="20"/>
                      <w:color w:val="000000"/>
                    </w:rPr>
                    <w:t>800mm</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滴定实验装置</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由滴定计数器、专用滴定管、支架、转接器和螺栓组成，用于统计液滴数量、测量液滴体积，可完成酸碱中和滴定、冰醋酸稀释等实验。</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密封塞套件</w:t>
                  </w:r>
                </w:p>
              </w:tc>
              <w:tc>
                <w:tcPr>
                  <w:tcW w:type="dxa" w:w="193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与压强传感器、温度传感器、二氧化碳传感器、氧气传感器、一氧化碳传感器、二氧化硫传感器、氯气传感器等配套使用可以与实验室常用玻璃容器结合。</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多向转接头</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双向交叉，孔内径适应于标准铁架台</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升降台</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升降台可自由升降高度，用于控制酒精灯的高低</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磁力搅拌器</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搅拌器主体外壳注塑成型</w:t>
                  </w:r>
                  <w:r>
                    <w:rPr>
                      <w:rFonts w:ascii="仿宋_GB2312" w:hAnsi="仿宋_GB2312" w:cs="仿宋_GB2312" w:eastAsia="仿宋_GB2312"/>
                      <w:sz w:val="20"/>
                      <w:color w:val="000000"/>
                    </w:rPr>
                    <w:t>,</w:t>
                  </w:r>
                  <w:r>
                    <w:rPr>
                      <w:rFonts w:ascii="仿宋_GB2312" w:hAnsi="仿宋_GB2312" w:cs="仿宋_GB2312" w:eastAsia="仿宋_GB2312"/>
                      <w:sz w:val="20"/>
                      <w:color w:val="000000"/>
                    </w:rPr>
                    <w:t>前面板装有可调转速旋钮</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电源接口及工作</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充电指示灯，工作时最高转速可在</w:t>
                  </w:r>
                  <w:r>
                    <w:rPr>
                      <w:rFonts w:ascii="仿宋_GB2312" w:hAnsi="仿宋_GB2312" w:cs="仿宋_GB2312" w:eastAsia="仿宋_GB2312"/>
                      <w:sz w:val="20"/>
                      <w:color w:val="000000"/>
                    </w:rPr>
                    <w:t>50r/min-350r/min</w:t>
                  </w:r>
                  <w:r>
                    <w:rPr>
                      <w:rFonts w:ascii="仿宋_GB2312" w:hAnsi="仿宋_GB2312" w:cs="仿宋_GB2312" w:eastAsia="仿宋_GB2312"/>
                      <w:sz w:val="20"/>
                      <w:color w:val="000000"/>
                    </w:rPr>
                    <w:t>之间调节</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适合溶液多种参数测量实验。</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计算机</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1、Intel 第13代I5以上CPU处理器</w:t>
                  </w:r>
                  <w:r>
                    <w:br/>
                  </w:r>
                  <w:r>
                    <w:rPr>
                      <w:rFonts w:ascii="仿宋_GB2312" w:hAnsi="仿宋_GB2312" w:cs="仿宋_GB2312" w:eastAsia="仿宋_GB2312"/>
                      <w:sz w:val="19"/>
                      <w:color w:val="000000"/>
                    </w:rPr>
                    <w:t xml:space="preserve"> 3、内存：8G DDR4 3200 MHz； 2*插槽；最大支持32G；</w:t>
                  </w:r>
                  <w:r>
                    <w:br/>
                  </w:r>
                  <w:r>
                    <w:rPr>
                      <w:rFonts w:ascii="仿宋_GB2312" w:hAnsi="仿宋_GB2312" w:cs="仿宋_GB2312" w:eastAsia="仿宋_GB2312"/>
                      <w:sz w:val="19"/>
                      <w:color w:val="000000"/>
                    </w:rPr>
                    <w:t xml:space="preserve"> 4、硬盘：M.2 NVME SSD 256G, 加2.5 寸 1TB HDD 硬盘，</w:t>
                  </w:r>
                  <w:r>
                    <w:br/>
                  </w:r>
                  <w:r>
                    <w:rPr>
                      <w:rFonts w:ascii="仿宋_GB2312" w:hAnsi="仿宋_GB2312" w:cs="仿宋_GB2312" w:eastAsia="仿宋_GB2312"/>
                      <w:sz w:val="19"/>
                      <w:color w:val="000000"/>
                    </w:rPr>
                    <w:t xml:space="preserve"> 5、显卡：集成显卡</w:t>
                  </w:r>
                  <w:r>
                    <w:br/>
                  </w:r>
                  <w:r>
                    <w:rPr>
                      <w:rFonts w:ascii="仿宋_GB2312" w:hAnsi="仿宋_GB2312" w:cs="仿宋_GB2312" w:eastAsia="仿宋_GB2312"/>
                      <w:sz w:val="19"/>
                      <w:color w:val="000000"/>
                    </w:rPr>
                    <w:t xml:space="preserve"> 6、网卡：以太网集成 10/100/1000M 自适应千兆网卡，支持WIFI</w:t>
                  </w:r>
                  <w:r>
                    <w:br/>
                  </w:r>
                  <w:r>
                    <w:rPr>
                      <w:rFonts w:ascii="仿宋_GB2312" w:hAnsi="仿宋_GB2312" w:cs="仿宋_GB2312" w:eastAsia="仿宋_GB2312"/>
                      <w:sz w:val="19"/>
                      <w:color w:val="000000"/>
                    </w:rPr>
                    <w:t xml:space="preserve"> 7、原生接口：</w:t>
                  </w:r>
                  <w:r>
                    <w:br/>
                  </w:r>
                  <w:r>
                    <w:rPr>
                      <w:rFonts w:ascii="仿宋_GB2312" w:hAnsi="仿宋_GB2312" w:cs="仿宋_GB2312" w:eastAsia="仿宋_GB2312"/>
                      <w:sz w:val="19"/>
                      <w:color w:val="000000"/>
                    </w:rPr>
                    <w:t xml:space="preserve"> 侧面：2 x USB 3.2(Gen1 TyeA); </w:t>
                  </w:r>
                  <w:r>
                    <w:br/>
                  </w:r>
                  <w:r>
                    <w:rPr>
                      <w:rFonts w:ascii="仿宋_GB2312" w:hAnsi="仿宋_GB2312" w:cs="仿宋_GB2312" w:eastAsia="仿宋_GB2312"/>
                      <w:sz w:val="19"/>
                      <w:color w:val="000000"/>
                    </w:rPr>
                    <w:t xml:space="preserve"> 背部：2 x USB3.2 Gen1(Gen1 TyeA);2 x USB3.2 Gen1(Gen2 TyeA),2 x 音频接口; 1 x 以太网接口(RJ-45)；1 x HDMI；1 x COM 串口</w:t>
                  </w:r>
                  <w:r>
                    <w:br/>
                  </w:r>
                  <w:r>
                    <w:rPr>
                      <w:rFonts w:ascii="仿宋_GB2312" w:hAnsi="仿宋_GB2312" w:cs="仿宋_GB2312" w:eastAsia="仿宋_GB2312"/>
                      <w:sz w:val="19"/>
                      <w:color w:val="000000"/>
                    </w:rPr>
                    <w:t xml:space="preserve"> 8、声卡音效：2x3W 立体声音箱，1*LINE OUT,1*LINE IN；</w:t>
                  </w:r>
                  <w:r>
                    <w:br/>
                  </w:r>
                  <w:r>
                    <w:rPr>
                      <w:rFonts w:ascii="仿宋_GB2312" w:hAnsi="仿宋_GB2312" w:cs="仿宋_GB2312" w:eastAsia="仿宋_GB2312"/>
                      <w:sz w:val="19"/>
                      <w:color w:val="000000"/>
                    </w:rPr>
                    <w:t xml:space="preserve"> 9、键盘/鼠标：同一品牌 USB 抗菌防水键盘，同一品牌 USB 抗菌光电鼠标；</w:t>
                  </w:r>
                  <w:r>
                    <w:br/>
                  </w:r>
                  <w:r>
                    <w:rPr>
                      <w:rFonts w:ascii="仿宋_GB2312" w:hAnsi="仿宋_GB2312" w:cs="仿宋_GB2312" w:eastAsia="仿宋_GB2312"/>
                      <w:sz w:val="19"/>
                      <w:color w:val="000000"/>
                    </w:rPr>
                    <w:t xml:space="preserve"> 10、操作系统：windows 10操作系统</w:t>
                  </w:r>
                  <w:r>
                    <w:br/>
                  </w:r>
                  <w:r>
                    <w:rPr>
                      <w:rFonts w:ascii="仿宋_GB2312" w:hAnsi="仿宋_GB2312" w:cs="仿宋_GB2312" w:eastAsia="仿宋_GB2312"/>
                      <w:sz w:val="19"/>
                      <w:color w:val="000000"/>
                    </w:rPr>
                    <w:t xml:space="preserve"> 11、显示屏： 23.8” FHD 1920 x 1080 IPS 屏，</w:t>
                  </w:r>
                  <w:r>
                    <w:br/>
                  </w:r>
                  <w:r>
                    <w:rPr>
                      <w:rFonts w:ascii="仿宋_GB2312" w:hAnsi="仿宋_GB2312" w:cs="仿宋_GB2312" w:eastAsia="仿宋_GB2312"/>
                      <w:sz w:val="19"/>
                      <w:color w:val="000000"/>
                    </w:rPr>
                    <w:t xml:space="preserve"> 12、售后服务：三年免费保修，</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铝合金箱</w:t>
                  </w:r>
                </w:p>
              </w:tc>
              <w:tc>
                <w:tcPr>
                  <w:tcW w:type="dxa" w:w="19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由铝合金主架、铝塑板面构成，内设隔断海棉内衬</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7日历天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城固县第二中学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城固县第二中学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投标文件封面 项目实施方案.docx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 项目实施方案.docx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投标文件封面 项目实施方案.docx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投标文件封面 项目实施方案.docx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 项目实施方案.docx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投标文件封面 项目实施方案.docx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法定代表人直接参加投标的，须提供法定代表人身份证明；法定代表人授权代表参加投标的，须提供法定代表人授权委托书。非法人单位的负责人均参照执行。</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法定代表人直接参加投标的，须提供法定代表人身份证明；法定代表人授权代表参加投标的，须提供法定代表人授权委托书。非法人单位的负责人均参照执行。</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投标人应提交的相关资格证明材料.docx 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核心产品技术参数响应性</w:t>
            </w:r>
          </w:p>
        </w:tc>
        <w:tc>
          <w:tcPr>
            <w:tcW w:type="dxa" w:w="3322"/>
          </w:tcPr>
          <w:p>
            <w:pPr>
              <w:pStyle w:val="null3"/>
            </w:pPr>
            <w:r>
              <w:rPr>
                <w:rFonts w:ascii="仿宋_GB2312" w:hAnsi="仿宋_GB2312" w:cs="仿宋_GB2312" w:eastAsia="仿宋_GB2312"/>
              </w:rPr>
              <w:t>技术参数与性能指标表中标注“★”的技术参数不允许负偏离，供应商应在响应文件提供能够证明该技术参数的证明材料（证明材料包含但不限于产品彩页、铭牌、产品说明书、产品检测报告等形式），有一项负偏离或无证明材料，视该供应商为无效响应。</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产品技术参数表 商务应答表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核心产品技术参数响应性</w:t>
            </w:r>
          </w:p>
        </w:tc>
        <w:tc>
          <w:tcPr>
            <w:tcW w:type="dxa" w:w="3322"/>
          </w:tcPr>
          <w:p>
            <w:pPr>
              <w:pStyle w:val="null3"/>
            </w:pPr>
            <w:r>
              <w:rPr>
                <w:rFonts w:ascii="仿宋_GB2312" w:hAnsi="仿宋_GB2312" w:cs="仿宋_GB2312" w:eastAsia="仿宋_GB2312"/>
              </w:rPr>
              <w:t>技术参数与性能指标表中标注“★”的技术参数不允许负偏离，供应商应在响应文件提供能够证明该技术参数的证明材料（证明材料包含但不限于产品彩页、铭牌、产品说明书、产品检测报告等形式），有一项负偏离或无证明材料，视该供应商为无效响应。</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开标一览表 产品技术参数表 投标人应提交的相关资格证明材料.docx 商务应答表 标的清单 投标文件封面 项目实施方案.docx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产品技术参数表 投标人应提交的相关资格证明材料.docx 投标函 中小企业声明函 残疾人福利性单位声明函 商务应答表 标的清单 投标文件封面 项目实施方案.docx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 根据所投产品技术响应满足采购文件“采购需求”技术参数的要求情况进行评分，带“▲”项参数每有一项不满足或者负偏离的扣2分，直至本项分数扣完为止。注:技术参数中要求提供证明材料的，投标文件中需提供有效证明材料，如未按要求提供相关证明材料，此项视为负偏离。</w:t>
            </w:r>
          </w:p>
        </w:tc>
        <w:tc>
          <w:tcPr>
            <w:tcW w:type="dxa" w:w="2492"/>
          </w:tcPr>
          <w:p>
            <w:pPr>
              <w:pStyle w:val="null3"/>
            </w:pPr>
            <w:r>
              <w:rPr>
                <w:rFonts w:ascii="仿宋_GB2312" w:hAnsi="仿宋_GB2312" w:cs="仿宋_GB2312" w:eastAsia="仿宋_GB2312"/>
              </w:rPr>
              <w:t>根据所投产品技术响应满足采购文件“采购需求”技术参数的要求情况进行评分，带“▲”项参数每有一项不满足或者负偏离的扣3分，直至本项分数扣完为止。注:技术参数中要求提供证明材料的，投标文件中需提供有效证明材料，如未按要求提供相关证明材料，此项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从2020年12月至今（以合同签订时间为准）的同类规模项目类似业绩（软件技术服务）中标通知书或合同协议书），每提供1个类似业绩得2分，最多得6分，附类似业绩（中标通知书或合同协议书）加盖公章，未提供加盖公章或不符合上述要求的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备品配件</w:t>
            </w:r>
          </w:p>
        </w:tc>
        <w:tc>
          <w:tcPr>
            <w:tcW w:type="dxa" w:w="2492"/>
          </w:tcPr>
          <w:p>
            <w:pPr>
              <w:pStyle w:val="null3"/>
            </w:pPr>
            <w:r>
              <w:rPr>
                <w:rFonts w:ascii="仿宋_GB2312" w:hAnsi="仿宋_GB2312" w:cs="仿宋_GB2312" w:eastAsia="仿宋_GB2312"/>
              </w:rPr>
              <w:t>针对目前设备现状，备品、配件供应有保障，有充足的库存，且货源渠道正规，承诺主要设备的配件、耗材选用原厂品牌，并提供承诺书的得 5 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针对本项目过程可能突发的各类事件制定相应的 应急预案；制定完善、具体、可行的应急预案及应急演练方案。 按照响应情况进行横向比较：应急预案实用，经济，切实可行：15分； 应急预案实用性、经济性一般，可行性一般：11分；应急预案可行性良好：8分; 应急预案可行性差：5分；未提供应急预案：0分。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针对设备的日常使用，维护保养方法，能够提出有价值的建议，且具体切实可行，可有效的延长设备使用寿命，按实用性、经济性一般。切实可行：6分； 可行性一般：4分；可行性良好：2分；未提供或建议可行性差：1分。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评标小组根据采购文件要求及供应商编制的实施方案的①供货方案、②实施进度计划、③安装调试方案、④安全保障制度与措施、⑤验收方案等方面进行综合评审。 1.实施方案内容科学合理、全面，可行性强、针对性强，得10分； 2.实施方案内容全面，具有可行性、针对性，得7分； 3.实施方案内容有待提升，可行性、实用性、针对性有待改善的，得 4分； 4.实施方案不可行或者未提供，得1分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评标委员会根据招标文件要求及投标人提供的培训方案情况，进行综合评分，至少包含下列内容：①培训具体内容、②培训方式计划、③培训时间计划、④培训质量保证措施等。 1、根据投标人对采购需求中培训要求的理解，培训方案内容科学合理、全面，可行性强、针对性强，得8分。 2、方案内容基本合理、基本完整，得6分； 3、培训方案内容稍有欠缺，有待改进，得4分。 4、提供方案不合理、不可行或者未提供方案，得1分。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评标委员会根据招标文件要求及投标人提供的售后服务方案情况，进行综合评分，至少包含下列内容：①售后服务机构、②服务团队、③售后服务内容、④响应方式及响应时限、⑤应急处置措施等。 1、售后服务方案内容科学合理、全面完整，可行性强、针对性强，得5分； 2、售后服务方案内容全面完整具有可行性、针对性，得3分； 3、售后服务方案不够完整，表述不够清晰完整，有待改进，得2分； 4、售后服务方案不可行或未提供方案，得1分。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价格得分计算工作采用低价优先法计算： 报价得分=（评标基准价／投标报价）×30 （满足招标文件要求且报价最低的供应商的价格为评标基准价） 备注：1、投标人的投标报价明显低于其他投标价，有可能影响服务质量或者不能诚信履约的，评标委员会可启用澄清程序，要求其出具此报价的合理分析，不能合理说明或者不能提供相关证明材料的，评标委员会可认定该投标人以低于成本报价竞标，其报价作为无效处理。2、政府采购政策支持：中小企业折扣。根据财政部发布的《政府采购促进中小企业发展暂行办法》规定，对于非专门面向中小企业的项目，对小型和微型企业产品的价格给予20%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所投产品技术响应满足采购文件“采购需求”技术参数的要求情况进行评分，带“▲”项参数每有一项不满足或者负偏离的扣3分，直至本项分数扣完为止。注:技术参数中要求提供证明材料的，投标文件中需提供有效证明材料，如未按要求提供相关证明材料，此项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从2020年12月至今（以合同签订时间为准）的同类规模项目类似业绩（软件技术服务）中标通知书或合同协议书），每提供1个类似业绩得2分，最多得6分，附类似业绩（中标通知书或合同协议书）加盖公章，未提供加盖公章或不符合上述要求的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备品配件</w:t>
            </w:r>
          </w:p>
        </w:tc>
        <w:tc>
          <w:tcPr>
            <w:tcW w:type="dxa" w:w="2492"/>
          </w:tcPr>
          <w:p>
            <w:pPr>
              <w:pStyle w:val="null3"/>
            </w:pPr>
            <w:r>
              <w:rPr>
                <w:rFonts w:ascii="仿宋_GB2312" w:hAnsi="仿宋_GB2312" w:cs="仿宋_GB2312" w:eastAsia="仿宋_GB2312"/>
              </w:rPr>
              <w:t>针对目前设备现状，备品、配件供应有保障，有充足的库存，且货源渠道正规，承诺主要设备的配件、耗材选用原厂品牌，并提供承诺书的得 5 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针对本项目过程可能突发的各类事件制定相应的 应急预案；制定完善、具体、可行的应急预案及应急演练方案。 按照响应情况进行横向比较：应急预案实用，经济，切实可行：15分； 应急预案实用性、经济性一般，可行性一般：11分；应急预案可行性良好：8分; 应急预案可行性差：5分；未提供应急预案：0分。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针对设备的日常使用，维护保养方法，能够提出有价值的建议，且具体切实可行，可有效的延长设备使用寿命，按实用性、经济性一般。切实可行：6分； 可行性一般：4分；可行性良好：2分；未提供或建议可行性差：1分。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评标小组根据采购文件要求及供应商编制的实施方案的①供货方案、②实施进度计划、③安装调试方案、④安全保障制度与措施、⑤验收方案等方面进行综合评审。 1.实施方案内容科学合理、全面，可行性强、针对性强，得10分； 2.实施方案内容全面，具有可行性、针对性，得7分； 3.实施方案内容有待提升，可行性、实用性、针对性有待改善的，得 4分； 4.实施方案不可行或者未提供，得 1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评标委员会根据招标文件要求及投标人提供的培训方案情况，进行综合评分，至少包含下列内容：①培训具体内容、②培训方式计划、③培训时间计划、④培训质量保证措施等。 1、根据投标人对采购需求中培训要求的理解，培训方案内容科学合理、全面，可行性强、针对性强，得8分。 2、方案内容基本合理、基本完整，得6分； 3、培训方案内容稍有欠缺，有待改进，得4分。 4、提供方案不合理、不可行或者未提供方案，得1分。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评标委员会根据招标文件要求及投标人提供的售后服务方案情况，进行综合评分，至少包含下列内容：①售后服务机构、②服务团队、③售后服务内容、④响应方式及响应时限、⑤应急处置措施等。 1、售后服务方案内容科学合理、全面完整，可行性强、针对性强，得5分； 2、售后服务方案内容全面完整具有可行性、针对性，得3分； 3、售后服务方案不够完整，表述不够清晰完整，有待改进，得2分； 4、售后服务方案不可行或未提供方案，得1分。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价格得分计算工作采用低价优先法计算： 报价得分=（评标基准价／投标报价）×30 （满足招标文件要求且报价最低的供应商的价格为评标基准价） 备注：1、投标人的投标报价明显低于其他投标价，有可能影响服务质量或者不能诚信履约的，评标委员会可启用澄清程序，要求其出具此报价的合理分析，不能合理说明或者不能提供相关证明材料的，评标委员会可认定该投标人以低于成本报价竞标，其报价作为无效处理。2、政府采购政策支持：中小企业折扣。根据财政部发布的《政府采购促进中小企业发展暂行办法》规定，对于非专门面向中小企业的项目，对小型和微型企业产品的价格给予20%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