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6B75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7"/>
        <w:tblW w:w="4996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1"/>
        <w:gridCol w:w="3536"/>
        <w:gridCol w:w="1649"/>
        <w:gridCol w:w="2565"/>
      </w:tblGrid>
      <w:tr w14:paraId="398F2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pct"/>
            <w:vAlign w:val="center"/>
          </w:tcPr>
          <w:p w14:paraId="55D764F1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采购包号</w:t>
            </w:r>
          </w:p>
        </w:tc>
        <w:tc>
          <w:tcPr>
            <w:tcW w:w="1904" w:type="pct"/>
            <w:vAlign w:val="center"/>
          </w:tcPr>
          <w:p w14:paraId="749A1105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888" w:type="pct"/>
            <w:vAlign w:val="center"/>
          </w:tcPr>
          <w:p w14:paraId="58EA6C01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1381" w:type="pct"/>
            <w:vMerge w:val="restart"/>
            <w:vAlign w:val="center"/>
          </w:tcPr>
          <w:p w14:paraId="2A8A5FF7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具体参数详见</w:t>
            </w:r>
          </w:p>
          <w:p w14:paraId="1148C8C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谈判文件</w:t>
            </w:r>
          </w:p>
        </w:tc>
      </w:tr>
      <w:tr w14:paraId="24832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vMerge w:val="restart"/>
            <w:shd w:val="clear" w:color="auto" w:fill="auto"/>
            <w:vAlign w:val="center"/>
          </w:tcPr>
          <w:p w14:paraId="681673C6">
            <w:pPr>
              <w:pStyle w:val="13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</w:t>
            </w:r>
          </w:p>
        </w:tc>
        <w:tc>
          <w:tcPr>
            <w:tcW w:w="1904" w:type="pct"/>
            <w:vAlign w:val="center"/>
          </w:tcPr>
          <w:p w14:paraId="00EA69B4">
            <w:pPr>
              <w:pStyle w:val="13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Hans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封闭式平面光极分析仪</w:t>
            </w:r>
          </w:p>
        </w:tc>
        <w:tc>
          <w:tcPr>
            <w:tcW w:w="888" w:type="pct"/>
            <w:vAlign w:val="center"/>
          </w:tcPr>
          <w:p w14:paraId="568D8AEF">
            <w:pPr>
              <w:pStyle w:val="13"/>
              <w:spacing w:line="324" w:lineRule="auto"/>
              <w:jc w:val="center"/>
              <w:rPr>
                <w:rFonts w:hint="default"/>
                <w:sz w:val="28"/>
                <w:szCs w:val="28"/>
                <w:lang w:val="en-US" w:eastAsia="zh-Hans"/>
              </w:rPr>
            </w:pPr>
            <w:r>
              <w:rPr>
                <w:rFonts w:hint="eastAsia"/>
                <w:sz w:val="28"/>
                <w:szCs w:val="28"/>
                <w:lang w:val="zh-CN" w:eastAsia="zh-CN"/>
              </w:rPr>
              <w:t>1套</w:t>
            </w:r>
          </w:p>
        </w:tc>
        <w:tc>
          <w:tcPr>
            <w:tcW w:w="1381" w:type="pct"/>
            <w:vMerge w:val="continue"/>
            <w:tcBorders/>
            <w:vAlign w:val="center"/>
          </w:tcPr>
          <w:p w14:paraId="72CDD7C3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088BA6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vMerge w:val="continue"/>
            <w:tcBorders/>
            <w:shd w:val="clear" w:color="auto" w:fill="auto"/>
            <w:vAlign w:val="center"/>
          </w:tcPr>
          <w:p w14:paraId="032699AB">
            <w:pPr>
              <w:pStyle w:val="13"/>
              <w:spacing w:line="324" w:lineRule="auto"/>
              <w:jc w:val="center"/>
              <w:rPr>
                <w:rFonts w:hint="eastAsia" w:eastAsia="宋体"/>
                <w:sz w:val="28"/>
                <w:szCs w:val="28"/>
                <w:lang w:val="en-US" w:eastAsia="zh-CN"/>
              </w:rPr>
            </w:pPr>
          </w:p>
        </w:tc>
        <w:tc>
          <w:tcPr>
            <w:tcW w:w="1904" w:type="pct"/>
            <w:vAlign w:val="center"/>
          </w:tcPr>
          <w:p w14:paraId="025219E3">
            <w:pPr>
              <w:pStyle w:val="13"/>
              <w:spacing w:line="324" w:lineRule="auto"/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便携式平面光极分析仪</w:t>
            </w:r>
          </w:p>
        </w:tc>
        <w:tc>
          <w:tcPr>
            <w:tcW w:w="888" w:type="pct"/>
            <w:vAlign w:val="center"/>
          </w:tcPr>
          <w:p w14:paraId="6D235EEF">
            <w:pPr>
              <w:pStyle w:val="13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CN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1套</w:t>
            </w:r>
          </w:p>
        </w:tc>
        <w:tc>
          <w:tcPr>
            <w:tcW w:w="1381" w:type="pct"/>
            <w:vMerge w:val="continue"/>
            <w:tcBorders/>
            <w:vAlign w:val="center"/>
          </w:tcPr>
          <w:p w14:paraId="72DA0458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5C775C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vMerge w:val="continue"/>
            <w:tcBorders/>
            <w:shd w:val="clear" w:color="auto" w:fill="auto"/>
            <w:vAlign w:val="center"/>
          </w:tcPr>
          <w:p w14:paraId="382AF9B7">
            <w:pPr>
              <w:pStyle w:val="13"/>
              <w:spacing w:line="324" w:lineRule="auto"/>
              <w:jc w:val="center"/>
              <w:rPr>
                <w:rFonts w:hint="eastAsia" w:eastAsia="宋体"/>
                <w:sz w:val="28"/>
                <w:szCs w:val="28"/>
                <w:lang w:val="en-US" w:eastAsia="zh-CN"/>
              </w:rPr>
            </w:pPr>
          </w:p>
        </w:tc>
        <w:tc>
          <w:tcPr>
            <w:tcW w:w="1904" w:type="pct"/>
            <w:vAlign w:val="center"/>
          </w:tcPr>
          <w:p w14:paraId="22BDE8B4">
            <w:pPr>
              <w:pStyle w:val="13"/>
              <w:spacing w:line="324" w:lineRule="auto"/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微电极系统</w:t>
            </w:r>
          </w:p>
        </w:tc>
        <w:tc>
          <w:tcPr>
            <w:tcW w:w="888" w:type="pct"/>
            <w:vAlign w:val="center"/>
          </w:tcPr>
          <w:p w14:paraId="32848FED">
            <w:pPr>
              <w:pStyle w:val="13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CN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1套</w:t>
            </w:r>
            <w:bookmarkStart w:id="0" w:name="_GoBack"/>
            <w:bookmarkEnd w:id="0"/>
          </w:p>
        </w:tc>
        <w:tc>
          <w:tcPr>
            <w:tcW w:w="1381" w:type="pct"/>
            <w:vMerge w:val="continue"/>
            <w:tcBorders/>
            <w:vAlign w:val="center"/>
          </w:tcPr>
          <w:p w14:paraId="333C7E11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7508C974">
      <w:pPr>
        <w:rPr>
          <w:rFonts w:hint="eastAsia" w:asciiTheme="minorEastAsia" w:hAnsiTheme="minorEastAsia" w:eastAsiaTheme="minorEastAsia" w:cstheme="minorEastAsia"/>
          <w:szCs w:val="28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3F026BB"/>
    <w:rsid w:val="1770383D"/>
    <w:rsid w:val="18105A76"/>
    <w:rsid w:val="19D53767"/>
    <w:rsid w:val="1DA03517"/>
    <w:rsid w:val="2FE83E90"/>
    <w:rsid w:val="54F620A2"/>
    <w:rsid w:val="6ADE6508"/>
    <w:rsid w:val="7A8C1ABE"/>
    <w:rsid w:val="7F4D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9"/>
    <w:qFormat/>
    <w:uiPriority w:val="0"/>
    <w:rPr>
      <w:szCs w:val="21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1">
    <w:name w:val="页眉 字符"/>
    <w:basedOn w:val="8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3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44</Characters>
  <Lines>1</Lines>
  <Paragraphs>1</Paragraphs>
  <TotalTime>0</TotalTime>
  <ScaleCrop>false</ScaleCrop>
  <LinksUpToDate>false</LinksUpToDate>
  <CharactersWithSpaces>44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H</cp:lastModifiedBy>
  <dcterms:modified xsi:type="dcterms:W3CDTF">2026-08-27T12:00:13Z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