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AECE1" w14:textId="77777777" w:rsidR="001A4B7C" w:rsidRDefault="001A4B7C" w:rsidP="001A4B7C">
      <w:pPr>
        <w:widowControl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228293206"/>
      <w:r>
        <w:rPr>
          <w:rFonts w:asciiTheme="minorEastAsia" w:hAnsiTheme="minorEastAsia"/>
          <w:b/>
          <w:kern w:val="0"/>
          <w:sz w:val="24"/>
          <w:lang w:eastAsia="zh-Hans"/>
        </w:rPr>
        <w:t>格式  投标人基本信息</w:t>
      </w:r>
      <w:bookmarkEnd w:id="0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1A4B7C" w14:paraId="025A3707" w14:textId="77777777" w:rsidTr="0030110E">
        <w:trPr>
          <w:trHeight w:val="680"/>
          <w:jc w:val="center"/>
        </w:trPr>
        <w:tc>
          <w:tcPr>
            <w:tcW w:w="2536" w:type="dxa"/>
            <w:vAlign w:val="center"/>
          </w:tcPr>
          <w:p w14:paraId="1E0E2E69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21172E3D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1155A790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1E0A0B24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xx年xx月xx日　</w:t>
            </w:r>
          </w:p>
        </w:tc>
      </w:tr>
      <w:tr w:rsidR="001A4B7C" w14:paraId="4ACDAC79" w14:textId="77777777" w:rsidTr="0030110E">
        <w:trPr>
          <w:trHeight w:val="680"/>
          <w:jc w:val="center"/>
        </w:trPr>
        <w:tc>
          <w:tcPr>
            <w:tcW w:w="2536" w:type="dxa"/>
            <w:vAlign w:val="center"/>
          </w:tcPr>
          <w:p w14:paraId="59FDBDF1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766C9B72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3F944D8A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376F7AFA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　</w:t>
            </w:r>
          </w:p>
        </w:tc>
      </w:tr>
      <w:tr w:rsidR="001A4B7C" w14:paraId="2564C414" w14:textId="77777777" w:rsidTr="0030110E">
        <w:trPr>
          <w:trHeight w:val="680"/>
          <w:jc w:val="center"/>
        </w:trPr>
        <w:tc>
          <w:tcPr>
            <w:tcW w:w="2536" w:type="dxa"/>
            <w:vAlign w:val="center"/>
          </w:tcPr>
          <w:p w14:paraId="4F5E8E20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797F383D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209D7B77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54964F15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　</w:t>
            </w:r>
          </w:p>
        </w:tc>
      </w:tr>
      <w:tr w:rsidR="001A4B7C" w14:paraId="0BFDFE62" w14:textId="77777777" w:rsidTr="0030110E">
        <w:trPr>
          <w:trHeight w:val="680"/>
          <w:jc w:val="center"/>
        </w:trPr>
        <w:tc>
          <w:tcPr>
            <w:tcW w:w="2536" w:type="dxa"/>
            <w:vAlign w:val="center"/>
          </w:tcPr>
          <w:p w14:paraId="25C2F8E0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公司简介</w:t>
            </w:r>
          </w:p>
          <w:p w14:paraId="43D27966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7C881797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1A4B7C" w14:paraId="363669F6" w14:textId="77777777" w:rsidTr="0030110E">
        <w:trPr>
          <w:trHeight w:val="680"/>
          <w:jc w:val="center"/>
        </w:trPr>
        <w:tc>
          <w:tcPr>
            <w:tcW w:w="2536" w:type="dxa"/>
            <w:vAlign w:val="center"/>
          </w:tcPr>
          <w:p w14:paraId="2A14B943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78141A00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1A4B7C" w14:paraId="02CE0A35" w14:textId="77777777" w:rsidTr="0030110E">
        <w:trPr>
          <w:trHeight w:val="680"/>
          <w:jc w:val="center"/>
        </w:trPr>
        <w:tc>
          <w:tcPr>
            <w:tcW w:w="2536" w:type="dxa"/>
            <w:vAlign w:val="center"/>
          </w:tcPr>
          <w:p w14:paraId="608BD4DD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6F71FB99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1A4B7C" w14:paraId="4CB4A222" w14:textId="77777777" w:rsidTr="0030110E">
        <w:trPr>
          <w:trHeight w:val="680"/>
          <w:jc w:val="center"/>
        </w:trPr>
        <w:tc>
          <w:tcPr>
            <w:tcW w:w="2536" w:type="dxa"/>
            <w:vAlign w:val="center"/>
          </w:tcPr>
          <w:p w14:paraId="356A3CD7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47ACD6AE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1A4B7C" w14:paraId="7C021266" w14:textId="77777777" w:rsidTr="0030110E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48BCD2C9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最近投标人的主要财务情况（到202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5</w:t>
            </w:r>
            <w:r>
              <w:rPr>
                <w:rFonts w:asciiTheme="minorEastAsia" w:hAnsiTheme="minorEastAsia"/>
                <w:sz w:val="24"/>
                <w:lang w:val="zh-CN"/>
              </w:rPr>
              <w:t>年12月31日</w:t>
            </w:r>
            <w:proofErr w:type="gramStart"/>
            <w:r>
              <w:rPr>
                <w:rFonts w:asciiTheme="minorEastAsia" w:hAnsiTheme="minorEastAsia"/>
                <w:sz w:val="24"/>
                <w:lang w:val="zh-CN"/>
              </w:rPr>
              <w:t>止</w:t>
            </w:r>
            <w:proofErr w:type="gramEnd"/>
            <w:r>
              <w:rPr>
                <w:rFonts w:asciiTheme="minorEastAsia" w:hAnsiTheme="minorEastAsia"/>
                <w:sz w:val="24"/>
                <w:lang w:val="zh-CN"/>
              </w:rPr>
              <w:t>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0EEF3A18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0A9472BA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长期负债：</w:t>
            </w:r>
          </w:p>
        </w:tc>
      </w:tr>
      <w:tr w:rsidR="001A4B7C" w14:paraId="419CC77F" w14:textId="77777777" w:rsidTr="0030110E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7688C22C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778DFA35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1CC4B692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短期负债：</w:t>
            </w:r>
          </w:p>
        </w:tc>
      </w:tr>
      <w:tr w:rsidR="001A4B7C" w14:paraId="6F80B7C8" w14:textId="77777777" w:rsidTr="0030110E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369E1F6A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6B27FBE6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77F790F3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营业收入/主营业务收入：</w:t>
            </w:r>
          </w:p>
        </w:tc>
      </w:tr>
      <w:tr w:rsidR="001A4B7C" w14:paraId="0B487B14" w14:textId="77777777" w:rsidTr="0030110E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38175716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7274C254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044FFA78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1A4B7C" w14:paraId="4B737EBE" w14:textId="77777777" w:rsidTr="0030110E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76A66B8E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697916C0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656AC0CE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利润：</w:t>
            </w:r>
          </w:p>
        </w:tc>
      </w:tr>
      <w:tr w:rsidR="001A4B7C" w14:paraId="5ED2E496" w14:textId="77777777" w:rsidTr="0030110E">
        <w:trPr>
          <w:trHeight w:val="680"/>
          <w:jc w:val="center"/>
        </w:trPr>
        <w:tc>
          <w:tcPr>
            <w:tcW w:w="2536" w:type="dxa"/>
            <w:vAlign w:val="center"/>
          </w:tcPr>
          <w:p w14:paraId="28D22C0C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21F086DA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3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  <w:p w14:paraId="23721F68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4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  <w:p w14:paraId="6C2B93D3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5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</w:tc>
      </w:tr>
      <w:tr w:rsidR="001A4B7C" w14:paraId="5A4BC0BD" w14:textId="77777777" w:rsidTr="0030110E">
        <w:trPr>
          <w:trHeight w:val="680"/>
          <w:jc w:val="center"/>
        </w:trPr>
        <w:tc>
          <w:tcPr>
            <w:tcW w:w="2536" w:type="dxa"/>
            <w:vAlign w:val="center"/>
          </w:tcPr>
          <w:p w14:paraId="5B982DBA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781F0D3C" w14:textId="77777777" w:rsidR="001A4B7C" w:rsidRDefault="001A4B7C" w:rsidP="0030110E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</w:tbl>
    <w:p w14:paraId="272DFBF0" w14:textId="77777777" w:rsidR="001A4B7C" w:rsidRDefault="001A4B7C" w:rsidP="001A4B7C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37C8DCA0" w14:textId="634D3A10" w:rsidR="001A4B7C" w:rsidRPr="001A4B7C" w:rsidRDefault="001A4B7C" w:rsidP="001A4B7C">
      <w:pPr>
        <w:widowControl/>
        <w:spacing w:line="360" w:lineRule="auto"/>
        <w:jc w:val="left"/>
        <w:rPr>
          <w:rFonts w:asciiTheme="minorEastAsia" w:hAnsiTheme="minorEastAsia" w:hint="eastAsia"/>
          <w:b/>
          <w:kern w:val="0"/>
          <w:sz w:val="24"/>
        </w:rPr>
      </w:pPr>
    </w:p>
    <w:sectPr w:rsidR="001A4B7C" w:rsidRPr="001A4B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B7C"/>
    <w:rsid w:val="001A4B7C"/>
    <w:rsid w:val="00DA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412F7"/>
  <w15:chartTrackingRefBased/>
  <w15:docId w15:val="{E5960147-549B-4F69-9587-BED57E293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B7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A4B7C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4B7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4B7C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4B7C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4B7C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4B7C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4B7C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4B7C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4B7C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A4B7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A4B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A4B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A4B7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A4B7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A4B7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A4B7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A4B7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A4B7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A4B7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1A4B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4B7C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1A4B7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A4B7C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1A4B7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A4B7C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1A4B7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A4B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1A4B7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A4B7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2026-05-09T07:51:00Z</dcterms:created>
  <dcterms:modified xsi:type="dcterms:W3CDTF">2026-05-09T07:51:00Z</dcterms:modified>
</cp:coreProperties>
</file>