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版本号：ZX2026-03-4220260603001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航空地面设备智能维修产教融合实训基地建设项目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ZX2026-03-42</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航空地面设备智能维修产教融合实训基地建设项目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ZX2026-03-42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航空地面设备智能维修产教融合实训基地建设项目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本项目拟建设航空地面设备智能维修产教融合实训基地，共分为3个采购包。具体内容及要求详见招标文件第三章。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采购包1：9,461,000.00元</w:t>
            </w:r>
          </w:p>
          <w:p>
            <w:pPr>
              <w:pStyle w:val="null3"/>
            </w:pPr>
            <w:r>
              <w:rPr>
                <w:rFonts w:ascii="仿宋_GB2312" w:hAnsi="仿宋_GB2312" w:cs="仿宋_GB2312" w:eastAsia="仿宋_GB2312"/>
              </w:rPr>
              <w:t>采购包2：724,000.00元</w:t>
            </w:r>
          </w:p>
          <w:p>
            <w:pPr>
              <w:pStyle w:val="null3"/>
            </w:pPr>
            <w:r>
              <w:rPr>
                <w:rFonts w:ascii="仿宋_GB2312" w:hAnsi="仿宋_GB2312" w:cs="仿宋_GB2312" w:eastAsia="仿宋_GB2312"/>
              </w:rPr>
              <w:t>采购包3：891,141.00元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采购包1保证金金额：150,342.10元</w:t>
            </w:r>
          </w:p>
          <w:p>
            <w:pPr>
              <w:pStyle w:val="null3"/>
            </w:pPr>
            <w:r>
              <w:rPr>
                <w:rFonts w:ascii="仿宋_GB2312" w:hAnsi="仿宋_GB2312" w:cs="仿宋_GB2312" w:eastAsia="仿宋_GB2312"/>
              </w:rPr>
              <w:t>采购包2保证金金额：10,342.20元</w:t>
            </w:r>
          </w:p>
          <w:p>
            <w:pPr>
              <w:pStyle w:val="null3"/>
            </w:pPr>
            <w:r>
              <w:rPr>
                <w:rFonts w:ascii="仿宋_GB2312" w:hAnsi="仿宋_GB2312" w:cs="仿宋_GB2312" w:eastAsia="仿宋_GB2312"/>
              </w:rPr>
              <w:t>采购包3保证金金额：10,342.30元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本项目拟建设航空地面设备智能维修产教融合实训基地，共分为3个采购包。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9,461,000.00</w:t>
      </w:r>
    </w:p>
    <w:p>
      <w:pPr>
        <w:pStyle w:val="null3"/>
      </w:pPr>
      <w:r>
        <w:rPr>
          <w:rFonts w:ascii="仿宋_GB2312" w:hAnsi="仿宋_GB2312" w:cs="仿宋_GB2312" w:eastAsia="仿宋_GB2312"/>
        </w:rPr>
        <w:t>采购包最高限价（元）: 9,461,000.00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航空地面设备实训教学平台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9,461,000.00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724,000.00</w:t>
      </w:r>
    </w:p>
    <w:p>
      <w:pPr>
        <w:pStyle w:val="null3"/>
      </w:pPr>
      <w:r>
        <w:rPr>
          <w:rFonts w:ascii="仿宋_GB2312" w:hAnsi="仿宋_GB2312" w:cs="仿宋_GB2312" w:eastAsia="仿宋_GB2312"/>
        </w:rPr>
        <w:t>采购包最高限价（元）: 724,000.00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机场消防车智能控制平台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891,141.00</w:t>
      </w:r>
    </w:p>
    <w:p>
      <w:pPr>
        <w:pStyle w:val="null3"/>
      </w:pPr>
      <w:r>
        <w:rPr>
          <w:rFonts w:ascii="仿宋_GB2312" w:hAnsi="仿宋_GB2312" w:cs="仿宋_GB2312" w:eastAsia="仿宋_GB2312"/>
        </w:rPr>
        <w:t>采购包最高限价（元）: 891,141.00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柴油发动机测试平台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891,141.00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标的名称：航空地面设备实训教学平台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飞机牵引车（电动）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辆</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飞机牵引车（电动）电气检测与故障排除实训系统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飞机牵引车（电动）虚拟仿真软件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≥50个功能点位</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飞机除冰车</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辆</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飞机除冰车液压原理展示实训系统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飞机除冰车虚拟仿真软件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≥50个功能点位</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飞机地面静变电源</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飞机地面静变电源电气控制模块实训系统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4-1</w:t>
                  </w:r>
                </w:p>
              </w:tc>
              <w:tc>
                <w:tcPr>
                  <w:tcW w:type="dxa" w:w="511"/>
                </w:tcPr>
                <w:p>
                  <w:pPr>
                    <w:pStyle w:val="null3"/>
                  </w:pPr>
                  <w:r>
                    <w:rPr>
                      <w:rFonts w:ascii="仿宋_GB2312" w:hAnsi="仿宋_GB2312" w:cs="仿宋_GB2312" w:eastAsia="仿宋_GB2312"/>
                    </w:rPr>
                    <w:t>飞机清水车（电动）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辆</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4-2</w:t>
                  </w:r>
                </w:p>
              </w:tc>
              <w:tc>
                <w:tcPr>
                  <w:tcW w:type="dxa" w:w="511"/>
                </w:tcPr>
                <w:p>
                  <w:pPr>
                    <w:pStyle w:val="null3"/>
                  </w:pPr>
                  <w:r>
                    <w:rPr>
                      <w:rFonts w:ascii="仿宋_GB2312" w:hAnsi="仿宋_GB2312" w:cs="仿宋_GB2312" w:eastAsia="仿宋_GB2312"/>
                    </w:rPr>
                    <w:t>飞机清水车（电动）工作原理示教板、控制与故障诊断实训系统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5-1</w:t>
                  </w:r>
                </w:p>
              </w:tc>
              <w:tc>
                <w:tcPr>
                  <w:tcW w:type="dxa" w:w="511"/>
                </w:tcPr>
                <w:p>
                  <w:pPr>
                    <w:pStyle w:val="null3"/>
                  </w:pPr>
                  <w:r>
                    <w:rPr>
                      <w:rFonts w:ascii="仿宋_GB2312" w:hAnsi="仿宋_GB2312" w:cs="仿宋_GB2312" w:eastAsia="仿宋_GB2312"/>
                    </w:rPr>
                    <w:t>飞机污水车（电动）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辆</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5-2</w:t>
                  </w:r>
                </w:p>
              </w:tc>
              <w:tc>
                <w:tcPr>
                  <w:tcW w:type="dxa" w:w="511"/>
                </w:tcPr>
                <w:p>
                  <w:pPr>
                    <w:pStyle w:val="null3"/>
                  </w:pPr>
                  <w:r>
                    <w:rPr>
                      <w:rFonts w:ascii="仿宋_GB2312" w:hAnsi="仿宋_GB2312" w:cs="仿宋_GB2312" w:eastAsia="仿宋_GB2312"/>
                    </w:rPr>
                    <w:t>飞机污水车（电动）工作循环与安全系统示教板、</w:t>
                  </w:r>
                </w:p>
                <w:p>
                  <w:pPr>
                    <w:pStyle w:val="null3"/>
                  </w:pPr>
                  <w:r>
                    <w:rPr>
                      <w:rFonts w:ascii="仿宋_GB2312" w:hAnsi="仿宋_GB2312" w:cs="仿宋_GB2312" w:eastAsia="仿宋_GB2312"/>
                    </w:rPr>
                    <w:t>飞机污水车系统性能与故障检测实训系统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6-1</w:t>
                  </w:r>
                </w:p>
              </w:tc>
              <w:tc>
                <w:tcPr>
                  <w:tcW w:type="dxa" w:w="511"/>
                </w:tcPr>
                <w:p>
                  <w:pPr>
                    <w:pStyle w:val="null3"/>
                  </w:pPr>
                  <w:r>
                    <w:rPr>
                      <w:rFonts w:ascii="仿宋_GB2312" w:hAnsi="仿宋_GB2312" w:cs="仿宋_GB2312" w:eastAsia="仿宋_GB2312"/>
                    </w:rPr>
                    <w:t>散装货物装载机（电动）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6-2</w:t>
                  </w:r>
                </w:p>
              </w:tc>
              <w:tc>
                <w:tcPr>
                  <w:tcW w:type="dxa" w:w="511"/>
                </w:tcPr>
                <w:p>
                  <w:pPr>
                    <w:pStyle w:val="null3"/>
                  </w:pPr>
                  <w:r>
                    <w:rPr>
                      <w:rFonts w:ascii="仿宋_GB2312" w:hAnsi="仿宋_GB2312" w:cs="仿宋_GB2312" w:eastAsia="仿宋_GB2312"/>
                    </w:rPr>
                    <w:t>散装货物装载机（电动）电动底盘与三电系统实训系统、液压系统实训系统、电气故障诊断实训系统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7-1</w:t>
                  </w:r>
                </w:p>
              </w:tc>
              <w:tc>
                <w:tcPr>
                  <w:tcW w:type="dxa" w:w="511"/>
                </w:tcPr>
                <w:p>
                  <w:pPr>
                    <w:pStyle w:val="null3"/>
                  </w:pPr>
                  <w:r>
                    <w:rPr>
                      <w:rFonts w:ascii="仿宋_GB2312" w:hAnsi="仿宋_GB2312" w:cs="仿宋_GB2312" w:eastAsia="仿宋_GB2312"/>
                    </w:rPr>
                    <w:t>旅客登机梯</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7-2</w:t>
                  </w:r>
                </w:p>
              </w:tc>
              <w:tc>
                <w:tcPr>
                  <w:tcW w:type="dxa" w:w="511"/>
                </w:tcPr>
                <w:p>
                  <w:pPr>
                    <w:pStyle w:val="null3"/>
                  </w:pPr>
                  <w:r>
                    <w:rPr>
                      <w:rFonts w:ascii="仿宋_GB2312" w:hAnsi="仿宋_GB2312" w:cs="仿宋_GB2312" w:eastAsia="仿宋_GB2312"/>
                    </w:rPr>
                    <w:t>旅客登机梯液压系统示教板、液压控制系统实训系统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8-1</w:t>
                  </w:r>
                </w:p>
              </w:tc>
              <w:tc>
                <w:tcPr>
                  <w:tcW w:type="dxa" w:w="511"/>
                </w:tcPr>
                <w:p>
                  <w:pPr>
                    <w:pStyle w:val="null3"/>
                  </w:pPr>
                  <w:r>
                    <w:rPr>
                      <w:rFonts w:ascii="仿宋_GB2312" w:hAnsi="仿宋_GB2312" w:cs="仿宋_GB2312" w:eastAsia="仿宋_GB2312"/>
                    </w:rPr>
                    <w:t>行李牵引车（电动）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辆</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8-2</w:t>
                  </w:r>
                </w:p>
              </w:tc>
              <w:tc>
                <w:tcPr>
                  <w:tcW w:type="dxa" w:w="511"/>
                </w:tcPr>
                <w:p>
                  <w:pPr>
                    <w:pStyle w:val="null3"/>
                  </w:pPr>
                  <w:r>
                    <w:rPr>
                      <w:rFonts w:ascii="仿宋_GB2312" w:hAnsi="仿宋_GB2312" w:cs="仿宋_GB2312" w:eastAsia="仿宋_GB2312"/>
                    </w:rPr>
                    <w:t>行李牵引车（电动）电控系统故障检测实训系统、制动系统实训系统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9-1</w:t>
                  </w:r>
                </w:p>
              </w:tc>
              <w:tc>
                <w:tcPr>
                  <w:tcW w:type="dxa" w:w="511"/>
                </w:tcPr>
                <w:p>
                  <w:pPr>
                    <w:pStyle w:val="null3"/>
                  </w:pPr>
                  <w:r>
                    <w:rPr>
                      <w:rFonts w:ascii="仿宋_GB2312" w:hAnsi="仿宋_GB2312" w:cs="仿宋_GB2312" w:eastAsia="仿宋_GB2312"/>
                    </w:rPr>
                    <w:t>飞机地面空调机组</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9-2</w:t>
                  </w:r>
                </w:p>
              </w:tc>
              <w:tc>
                <w:tcPr>
                  <w:tcW w:type="dxa" w:w="511"/>
                </w:tcPr>
                <w:p>
                  <w:pPr>
                    <w:pStyle w:val="null3"/>
                  </w:pPr>
                  <w:r>
                    <w:rPr>
                      <w:rFonts w:ascii="仿宋_GB2312" w:hAnsi="仿宋_GB2312" w:cs="仿宋_GB2312" w:eastAsia="仿宋_GB2312"/>
                    </w:rPr>
                    <w:t>飞机地面空调机组工作原理示教板、电气控制与传感器故障模拟实训系统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10-1</w:t>
                  </w:r>
                </w:p>
              </w:tc>
              <w:tc>
                <w:tcPr>
                  <w:tcW w:type="dxa" w:w="511"/>
                </w:tcPr>
                <w:p>
                  <w:pPr>
                    <w:pStyle w:val="null3"/>
                  </w:pPr>
                  <w:r>
                    <w:rPr>
                      <w:rFonts w:ascii="仿宋_GB2312" w:hAnsi="仿宋_GB2312" w:cs="仿宋_GB2312" w:eastAsia="仿宋_GB2312"/>
                    </w:rPr>
                    <w:t>航空食品车</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辆</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10-2</w:t>
                  </w:r>
                </w:p>
              </w:tc>
              <w:tc>
                <w:tcPr>
                  <w:tcW w:type="dxa" w:w="511"/>
                </w:tcPr>
                <w:p>
                  <w:pPr>
                    <w:pStyle w:val="null3"/>
                  </w:pPr>
                  <w:r>
                    <w:rPr>
                      <w:rFonts w:ascii="仿宋_GB2312" w:hAnsi="仿宋_GB2312" w:cs="仿宋_GB2312" w:eastAsia="仿宋_GB2312"/>
                    </w:rPr>
                    <w:t>航空食品车工作原理示教板、液压系统检测实训系统、电气系统故障模拟实训系统</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智慧黑板</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飞机牵引车（电动）</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该设备为电能驱动有杆牵引车，在标准道面条件下，具备牵引或顶推最大起飞重量不少于200吨飞机的能力。主要由制动系统、转向系统、动力电池、驱动电机、控制器、供电系统、液压系统、驾驶室、安全装置、应急装置等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同时应具备以下功能要求：</w:t>
            </w:r>
          </w:p>
          <w:p>
            <w:pPr>
              <w:pStyle w:val="null3"/>
            </w:pPr>
            <w:r>
              <w:rPr>
                <w:rFonts w:ascii="仿宋_GB2312" w:hAnsi="仿宋_GB2312" w:cs="仿宋_GB2312" w:eastAsia="仿宋_GB2312"/>
              </w:rPr>
              <w:t>1.制动系统要求</w:t>
            </w:r>
          </w:p>
          <w:p>
            <w:pPr>
              <w:pStyle w:val="null3"/>
            </w:pPr>
            <w:r>
              <w:rPr>
                <w:rFonts w:ascii="仿宋_GB2312" w:hAnsi="仿宋_GB2312" w:cs="仿宋_GB2312" w:eastAsia="仿宋_GB2312"/>
              </w:rPr>
              <w:t>1.1配备双回路行车制动和独立的驻车制动系统，并符合民航标准要求。</w:t>
            </w:r>
          </w:p>
          <w:p>
            <w:pPr>
              <w:pStyle w:val="null3"/>
            </w:pPr>
            <w:r>
              <w:rPr>
                <w:rFonts w:ascii="仿宋_GB2312" w:hAnsi="仿宋_GB2312" w:cs="仿宋_GB2312" w:eastAsia="仿宋_GB2312"/>
              </w:rPr>
              <w:t>1.2驻车制动解除应操作简便。</w:t>
            </w:r>
          </w:p>
          <w:p>
            <w:pPr>
              <w:pStyle w:val="null3"/>
            </w:pPr>
            <w:r>
              <w:rPr>
                <w:rFonts w:ascii="仿宋_GB2312" w:hAnsi="仿宋_GB2312" w:cs="仿宋_GB2312" w:eastAsia="仿宋_GB2312"/>
              </w:rPr>
              <w:t>2.转向系统的性能要求：具备液压动力转向系统，支持两轮、四轮和蟹行三种转向模式。</w:t>
            </w:r>
          </w:p>
          <w:p>
            <w:pPr>
              <w:pStyle w:val="null3"/>
            </w:pPr>
            <w:r>
              <w:rPr>
                <w:rFonts w:ascii="仿宋_GB2312" w:hAnsi="仿宋_GB2312" w:cs="仿宋_GB2312" w:eastAsia="仿宋_GB2312"/>
              </w:rPr>
              <w:t>3.动力电池要求</w:t>
            </w:r>
          </w:p>
          <w:p>
            <w:pPr>
              <w:pStyle w:val="null3"/>
            </w:pPr>
            <w:r>
              <w:rPr>
                <w:rFonts w:ascii="仿宋_GB2312" w:hAnsi="仿宋_GB2312" w:cs="仿宋_GB2312" w:eastAsia="仿宋_GB2312"/>
              </w:rPr>
              <w:t>3.1须选用汽车专用磷酸铁锂电池产品。</w:t>
            </w:r>
          </w:p>
          <w:p>
            <w:pPr>
              <w:pStyle w:val="null3"/>
            </w:pPr>
            <w:r>
              <w:rPr>
                <w:rFonts w:ascii="仿宋_GB2312" w:hAnsi="仿宋_GB2312" w:cs="仿宋_GB2312" w:eastAsia="仿宋_GB2312"/>
              </w:rPr>
              <w:t>3.2配备国标直流充电接口，可使用不同功率（60kW、120kW）国标充电桩进行充电；充电倍率≥1C。</w:t>
            </w:r>
          </w:p>
          <w:p>
            <w:pPr>
              <w:pStyle w:val="null3"/>
            </w:pPr>
            <w:r>
              <w:rPr>
                <w:rFonts w:ascii="仿宋_GB2312" w:hAnsi="仿宋_GB2312" w:cs="仿宋_GB2312" w:eastAsia="仿宋_GB2312"/>
              </w:rPr>
              <w:t>3.3常温状态下（环境温度25℃），正常充放电循环次数不低于4000次，且4000次循环内其储能衰减不得大于20%。</w:t>
            </w:r>
          </w:p>
          <w:p>
            <w:pPr>
              <w:pStyle w:val="null3"/>
            </w:pPr>
            <w:r>
              <w:rPr>
                <w:rFonts w:ascii="仿宋_GB2312" w:hAnsi="仿宋_GB2312" w:cs="仿宋_GB2312" w:eastAsia="仿宋_GB2312"/>
              </w:rPr>
              <w:t>3.4配备智能BMS（电池管理系统），能实现全面的电池管理、状态检测、充放电自动加热及火灾防控等功能。提供国标通讯接口，满足后期车联网系统对电池电压、电流、电量、温度等状态数据的读取需求。</w:t>
            </w:r>
          </w:p>
          <w:p>
            <w:pPr>
              <w:pStyle w:val="null3"/>
            </w:pPr>
            <w:r>
              <w:rPr>
                <w:rFonts w:ascii="仿宋_GB2312" w:hAnsi="仿宋_GB2312" w:cs="仿宋_GB2312" w:eastAsia="仿宋_GB2312"/>
              </w:rPr>
              <w:t>3.5电池箱防护等级应≥IP67，提供第三方防护等级检测报告予以证明。</w:t>
            </w:r>
          </w:p>
          <w:p>
            <w:pPr>
              <w:pStyle w:val="null3"/>
            </w:pPr>
            <w:r>
              <w:rPr>
                <w:rFonts w:ascii="仿宋_GB2312" w:hAnsi="仿宋_GB2312" w:cs="仿宋_GB2312" w:eastAsia="仿宋_GB2312"/>
              </w:rPr>
              <w:t>3.6电池质保期不低于8年。</w:t>
            </w:r>
          </w:p>
          <w:p>
            <w:pPr>
              <w:pStyle w:val="null3"/>
            </w:pPr>
            <w:r>
              <w:rPr>
                <w:rFonts w:ascii="仿宋_GB2312" w:hAnsi="仿宋_GB2312" w:cs="仿宋_GB2312" w:eastAsia="仿宋_GB2312"/>
              </w:rPr>
              <w:t>4.驱动电机要求</w:t>
            </w:r>
          </w:p>
          <w:p>
            <w:pPr>
              <w:pStyle w:val="null3"/>
            </w:pPr>
            <w:r>
              <w:rPr>
                <w:rFonts w:ascii="仿宋_GB2312" w:hAnsi="仿宋_GB2312" w:cs="仿宋_GB2312" w:eastAsia="仿宋_GB2312"/>
              </w:rPr>
              <w:t>4.1电机应为永磁同步电机。</w:t>
            </w:r>
          </w:p>
          <w:p>
            <w:pPr>
              <w:pStyle w:val="null3"/>
            </w:pPr>
            <w:r>
              <w:rPr>
                <w:rFonts w:ascii="仿宋_GB2312" w:hAnsi="仿宋_GB2312" w:cs="仿宋_GB2312" w:eastAsia="仿宋_GB2312"/>
              </w:rPr>
              <w:t>4.2驱动电机绝缘等级应达到H级，防护等级≥IP67。</w:t>
            </w:r>
          </w:p>
          <w:p>
            <w:pPr>
              <w:pStyle w:val="null3"/>
            </w:pPr>
            <w:r>
              <w:rPr>
                <w:rFonts w:ascii="仿宋_GB2312" w:hAnsi="仿宋_GB2312" w:cs="仿宋_GB2312" w:eastAsia="仿宋_GB2312"/>
              </w:rPr>
              <w:t>4.3电控装置：采用模块化、高集成化设计，尽量减少高压接头，具备抗干扰能力及在电机超温、超载、短路等异常状况下的警告和保护功能。</w:t>
            </w:r>
          </w:p>
          <w:p>
            <w:pPr>
              <w:pStyle w:val="null3"/>
            </w:pPr>
            <w:r>
              <w:rPr>
                <w:rFonts w:ascii="仿宋_GB2312" w:hAnsi="仿宋_GB2312" w:cs="仿宋_GB2312" w:eastAsia="仿宋_GB2312"/>
              </w:rPr>
              <w:t>4.4驱动电机、驱动电机控制器质保期≥5年。</w:t>
            </w:r>
          </w:p>
          <w:p>
            <w:pPr>
              <w:pStyle w:val="null3"/>
            </w:pPr>
            <w:r>
              <w:rPr>
                <w:rFonts w:ascii="仿宋_GB2312" w:hAnsi="仿宋_GB2312" w:cs="仿宋_GB2312" w:eastAsia="仿宋_GB2312"/>
              </w:rPr>
              <w:t>5.驾驶室要求</w:t>
            </w:r>
          </w:p>
          <w:p>
            <w:pPr>
              <w:pStyle w:val="null3"/>
            </w:pPr>
            <w:r>
              <w:rPr>
                <w:rFonts w:ascii="仿宋_GB2312" w:hAnsi="仿宋_GB2312" w:cs="仿宋_GB2312" w:eastAsia="仿宋_GB2312"/>
              </w:rPr>
              <w:t>5.1驾驶室应为全宽、全封闭结构，配置门锁，并采取有效的隔音、降噪及保温措施。</w:t>
            </w:r>
          </w:p>
          <w:p>
            <w:pPr>
              <w:pStyle w:val="null3"/>
            </w:pPr>
            <w:r>
              <w:rPr>
                <w:rFonts w:ascii="仿宋_GB2312" w:hAnsi="仿宋_GB2312" w:cs="仿宋_GB2312" w:eastAsia="仿宋_GB2312"/>
              </w:rPr>
              <w:t>5.2内部应设有驾驶员和乘员座椅（高度和靠背可调）、冷暖空调。</w:t>
            </w:r>
          </w:p>
          <w:p>
            <w:pPr>
              <w:pStyle w:val="null3"/>
            </w:pPr>
            <w:r>
              <w:rPr>
                <w:rFonts w:ascii="仿宋_GB2312" w:hAnsi="仿宋_GB2312" w:cs="仿宋_GB2312" w:eastAsia="仿宋_GB2312"/>
              </w:rPr>
              <w:t>5.3驾驶室预留防疲劳、碰撞及视频监测系统的位置和电源接口；配备操作控制开关、监视仪表及警示装置；各功能元件设置图案或中文标识的指示标牌。</w:t>
            </w:r>
          </w:p>
          <w:p>
            <w:pPr>
              <w:pStyle w:val="null3"/>
            </w:pPr>
            <w:r>
              <w:rPr>
                <w:rFonts w:ascii="仿宋_GB2312" w:hAnsi="仿宋_GB2312" w:cs="仿宋_GB2312" w:eastAsia="仿宋_GB2312"/>
              </w:rPr>
              <w:t>5.4配备声光报警器和不少于3个无线遥控触发装置，支持通过无线遥控装置触发车内声光报警器，在紧急情况下向驾驶员发出声光提示。</w:t>
            </w:r>
          </w:p>
          <w:p>
            <w:pPr>
              <w:pStyle w:val="null3"/>
            </w:pPr>
            <w:r>
              <w:rPr>
                <w:rFonts w:ascii="仿宋_GB2312" w:hAnsi="仿宋_GB2312" w:cs="仿宋_GB2312" w:eastAsia="仿宋_GB2312"/>
              </w:rPr>
              <w:t>6.安全保护装置要求</w:t>
            </w:r>
          </w:p>
          <w:p>
            <w:pPr>
              <w:pStyle w:val="null3"/>
            </w:pPr>
            <w:r>
              <w:rPr>
                <w:rFonts w:ascii="仿宋_GB2312" w:hAnsi="仿宋_GB2312" w:cs="仿宋_GB2312" w:eastAsia="仿宋_GB2312"/>
              </w:rPr>
              <w:t>6.1控制面板上的所有操作指示或车上其他重要的指示必须用中文说明。</w:t>
            </w:r>
          </w:p>
          <w:p>
            <w:pPr>
              <w:pStyle w:val="null3"/>
            </w:pPr>
            <w:r>
              <w:rPr>
                <w:rFonts w:ascii="仿宋_GB2312" w:hAnsi="仿宋_GB2312" w:cs="仿宋_GB2312" w:eastAsia="仿宋_GB2312"/>
              </w:rPr>
              <w:t>6.2动力系统供电采用双线回路设计，高低压回路隔离。供电回路采用电动车专用低烟无卤阻燃线缆。</w:t>
            </w:r>
          </w:p>
          <w:p>
            <w:pPr>
              <w:pStyle w:val="null3"/>
            </w:pPr>
            <w:r>
              <w:rPr>
                <w:rFonts w:ascii="仿宋_GB2312" w:hAnsi="仿宋_GB2312" w:cs="仿宋_GB2312" w:eastAsia="仿宋_GB2312"/>
              </w:rPr>
              <w:t>6.3动力系统具备断电保护、绝缘监测、欠压、短路、过温保护及高压警示。具备手制动与行走互锁。</w:t>
            </w:r>
          </w:p>
          <w:p>
            <w:pPr>
              <w:pStyle w:val="null3"/>
            </w:pPr>
            <w:r>
              <w:rPr>
                <w:rFonts w:ascii="仿宋_GB2312" w:hAnsi="仿宋_GB2312" w:cs="仿宋_GB2312" w:eastAsia="仿宋_GB2312"/>
              </w:rPr>
              <w:t>6.4配备应急转向系统、应急制动系统（含电机失效拖行时的制动及解除驻车制动能力）。</w:t>
            </w:r>
          </w:p>
          <w:p>
            <w:pPr>
              <w:pStyle w:val="null3"/>
            </w:pPr>
            <w:r>
              <w:rPr>
                <w:rFonts w:ascii="仿宋_GB2312" w:hAnsi="仿宋_GB2312" w:cs="仿宋_GB2312" w:eastAsia="仿宋_GB2312"/>
              </w:rPr>
              <w:t>6.5配备电池箱火灾防控装置，具备全天候监控、预警及主动灭火功能。</w:t>
            </w:r>
          </w:p>
          <w:p>
            <w:pPr>
              <w:pStyle w:val="null3"/>
            </w:pPr>
            <w:r>
              <w:rPr>
                <w:rFonts w:ascii="仿宋_GB2312" w:hAnsi="仿宋_GB2312" w:cs="仿宋_GB2312" w:eastAsia="仿宋_GB2312"/>
              </w:rPr>
              <w:t>6.6所有引起人员触电的部位均有防护措施，并有警示标识。</w:t>
            </w:r>
          </w:p>
          <w:p>
            <w:pPr>
              <w:pStyle w:val="null3"/>
            </w:pPr>
            <w:r>
              <w:rPr>
                <w:rFonts w:ascii="仿宋_GB2312" w:hAnsi="仿宋_GB2312" w:cs="仿宋_GB2312" w:eastAsia="仿宋_GB2312"/>
              </w:rPr>
              <w:t>二、产品参数要求</w:t>
            </w:r>
          </w:p>
          <w:p>
            <w:pPr>
              <w:pStyle w:val="null3"/>
            </w:pPr>
            <w:r>
              <w:rPr>
                <w:rFonts w:ascii="仿宋_GB2312" w:hAnsi="仿宋_GB2312" w:cs="仿宋_GB2312" w:eastAsia="仿宋_GB2312"/>
              </w:rPr>
              <w:t>1.参考尺寸：长≥4700mm（不含牵引栓）、宽≥2100mm、高≥1900mm。</w:t>
            </w:r>
          </w:p>
          <w:p>
            <w:pPr>
              <w:pStyle w:val="null3"/>
            </w:pPr>
            <w:r>
              <w:rPr>
                <w:rFonts w:ascii="仿宋_GB2312" w:hAnsi="仿宋_GB2312" w:cs="仿宋_GB2312" w:eastAsia="仿宋_GB2312"/>
              </w:rPr>
              <w:t>★2.最大牵引力≥120kN，牵引质量≥200000kg。</w:t>
            </w:r>
          </w:p>
          <w:p>
            <w:pPr>
              <w:pStyle w:val="null3"/>
            </w:pPr>
            <w:r>
              <w:rPr>
                <w:rFonts w:ascii="仿宋_GB2312" w:hAnsi="仿宋_GB2312" w:cs="仿宋_GB2312" w:eastAsia="仿宋_GB2312"/>
              </w:rPr>
              <w:t>3.整备质量：≥15000kg。</w:t>
            </w:r>
          </w:p>
          <w:p>
            <w:pPr>
              <w:pStyle w:val="null3"/>
            </w:pPr>
            <w:r>
              <w:rPr>
                <w:rFonts w:ascii="仿宋_GB2312" w:hAnsi="仿宋_GB2312" w:cs="仿宋_GB2312" w:eastAsia="仿宋_GB2312"/>
              </w:rPr>
              <w:t>▲4.最小转弯直径（四轮转向）：≤7300mm。</w:t>
            </w:r>
          </w:p>
          <w:p>
            <w:pPr>
              <w:pStyle w:val="null3"/>
            </w:pPr>
            <w:r>
              <w:rPr>
                <w:rFonts w:ascii="仿宋_GB2312" w:hAnsi="仿宋_GB2312" w:cs="仿宋_GB2312" w:eastAsia="仿宋_GB2312"/>
              </w:rPr>
              <w:t>▲5.续航里程：≥115km。</w:t>
            </w:r>
          </w:p>
          <w:p>
            <w:pPr>
              <w:pStyle w:val="null3"/>
            </w:pPr>
            <w:r>
              <w:rPr>
                <w:rFonts w:ascii="仿宋_GB2312" w:hAnsi="仿宋_GB2312" w:cs="仿宋_GB2312" w:eastAsia="仿宋_GB2312"/>
              </w:rPr>
              <w:t>6.充电时长：≤3h。</w:t>
            </w:r>
          </w:p>
          <w:p>
            <w:pPr>
              <w:pStyle w:val="null3"/>
            </w:pPr>
            <w:r>
              <w:rPr>
                <w:rFonts w:ascii="仿宋_GB2312" w:hAnsi="仿宋_GB2312" w:cs="仿宋_GB2312" w:eastAsia="仿宋_GB2312"/>
              </w:rPr>
              <w:t>7.储能装置总能量≥140kwh。</w:t>
            </w:r>
          </w:p>
          <w:p>
            <w:pPr>
              <w:pStyle w:val="null3"/>
            </w:pPr>
            <w:r>
              <w:rPr>
                <w:rFonts w:ascii="仿宋_GB2312" w:hAnsi="仿宋_GB2312" w:cs="仿宋_GB2312" w:eastAsia="仿宋_GB2312"/>
              </w:rPr>
              <w:t>8.动力电池、电机和电控装置</w:t>
            </w:r>
          </w:p>
          <w:p>
            <w:pPr>
              <w:pStyle w:val="null3"/>
            </w:pPr>
            <w:r>
              <w:rPr>
                <w:rFonts w:ascii="仿宋_GB2312" w:hAnsi="仿宋_GB2312" w:cs="仿宋_GB2312" w:eastAsia="仿宋_GB2312"/>
              </w:rPr>
              <w:t>▲8.1动力电池采用磷酸铁锂电池，须提供带有CMA或CNAS资质标识的第三方检测机构出具的检测报告，检测报告须完整佐证下述①～④全部技术参数要求：①额定电压：≥600V；②额定容量：≥200Ah；③总电量：≥140kWh；④电池组防护等级≥IP67。</w:t>
            </w:r>
          </w:p>
          <w:p>
            <w:pPr>
              <w:pStyle w:val="null3"/>
            </w:pPr>
            <w:r>
              <w:rPr>
                <w:rFonts w:ascii="仿宋_GB2312" w:hAnsi="仿宋_GB2312" w:cs="仿宋_GB2312" w:eastAsia="仿宋_GB2312"/>
              </w:rPr>
              <w:t>8.2行驶电机及控制器</w:t>
            </w:r>
          </w:p>
          <w:p>
            <w:pPr>
              <w:pStyle w:val="null3"/>
            </w:pPr>
            <w:r>
              <w:rPr>
                <w:rFonts w:ascii="仿宋_GB2312" w:hAnsi="仿宋_GB2312" w:cs="仿宋_GB2312" w:eastAsia="仿宋_GB2312"/>
              </w:rPr>
              <w:t>电机额定功率≥40kW；电机防护等级≥IP67，绝缘等级为H级；控制器防护等级≥IP67，具备过载、过压、欠压、过温保护功能。</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1.牵引杆：配套提供符合ISO 1095标准的专用牵引杆1根。</w:t>
            </w:r>
          </w:p>
          <w:p>
            <w:pPr>
              <w:pStyle w:val="null3"/>
            </w:pPr>
            <w:r>
              <w:rPr>
                <w:rFonts w:ascii="仿宋_GB2312" w:hAnsi="仿宋_GB2312" w:cs="仿宋_GB2312" w:eastAsia="仿宋_GB2312"/>
              </w:rPr>
              <w:t>2.工具及配套：提供至少1套专用检修/维护工具，并附带专用工具箱。包括但不限于：1个轮胎套筒扳手、1个内六角扳手、1个千斤顶以及1个绝缘工具套装。</w:t>
            </w:r>
          </w:p>
          <w:p>
            <w:pPr>
              <w:pStyle w:val="null3"/>
            </w:pPr>
            <w:r>
              <w:rPr>
                <w:rFonts w:ascii="仿宋_GB2312" w:hAnsi="仿宋_GB2312" w:cs="仿宋_GB2312" w:eastAsia="仿宋_GB2312"/>
              </w:rPr>
              <w:t>3.提供电气检测与故障排除实训系统所需技术资料及配件。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飞机牵引车（电动）电气检测与故障排除实训系统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以飞机牵引车（电动）为载体，采用“航空插头联动实现模块化实训”设计，集实车检测、故障设置、交互式教学于一体的综合性教学系统，支持电气系统检测与故障排除的实训教学。</w:t>
            </w:r>
          </w:p>
          <w:p>
            <w:pPr>
              <w:pStyle w:val="null3"/>
            </w:pPr>
            <w:r>
              <w:rPr>
                <w:rFonts w:ascii="仿宋_GB2312" w:hAnsi="仿宋_GB2312" w:cs="仿宋_GB2312" w:eastAsia="仿宋_GB2312"/>
              </w:rPr>
              <w:t>1.基础结构与实车对接功能</w:t>
            </w:r>
          </w:p>
          <w:p>
            <w:pPr>
              <w:pStyle w:val="null3"/>
            </w:pPr>
            <w:r>
              <w:rPr>
                <w:rFonts w:ascii="仿宋_GB2312" w:hAnsi="仿宋_GB2312" w:cs="仿宋_GB2312" w:eastAsia="仿宋_GB2312"/>
              </w:rPr>
              <w:t>1.1系统结构：采用钢结构焊接或工业型材拼接而成，配备刹车万向轮。</w:t>
            </w:r>
          </w:p>
          <w:p>
            <w:pPr>
              <w:pStyle w:val="null3"/>
            </w:pPr>
            <w:r>
              <w:rPr>
                <w:rFonts w:ascii="仿宋_GB2312" w:hAnsi="仿宋_GB2312" w:cs="仿宋_GB2312" w:eastAsia="仿宋_GB2312"/>
              </w:rPr>
              <w:t>1.2联动对接：采用工业级航空接插头；跨接线束两端分别配备亚克力标贴（与台架插座对应）及车辆原车插头/插座，拔下后车辆可正常行驶。联动系统须确保数据传输完整、准确，且对原车相关系统无损伤。</w:t>
            </w:r>
          </w:p>
          <w:p>
            <w:pPr>
              <w:pStyle w:val="null3"/>
            </w:pPr>
            <w:r>
              <w:rPr>
                <w:rFonts w:ascii="仿宋_GB2312" w:hAnsi="仿宋_GB2312" w:cs="仿宋_GB2312" w:eastAsia="仿宋_GB2312"/>
              </w:rPr>
              <w:t>1.3连接线选用汽车专用电线，耐压≥600V。</w:t>
            </w:r>
          </w:p>
          <w:p>
            <w:pPr>
              <w:pStyle w:val="null3"/>
            </w:pPr>
            <w:r>
              <w:rPr>
                <w:rFonts w:ascii="仿宋_GB2312" w:hAnsi="仿宋_GB2312" w:cs="仿宋_GB2312" w:eastAsia="仿宋_GB2312"/>
              </w:rPr>
              <w:t>1.4原车系统保留：实训过程中车辆各控制系统、传感器、执行器保持完整，可正常运行。</w:t>
            </w:r>
          </w:p>
          <w:p>
            <w:pPr>
              <w:pStyle w:val="null3"/>
            </w:pPr>
            <w:r>
              <w:rPr>
                <w:rFonts w:ascii="仿宋_GB2312" w:hAnsi="仿宋_GB2312" w:cs="仿宋_GB2312" w:eastAsia="仿宋_GB2312"/>
              </w:rPr>
              <w:t>2.故障设置能力</w:t>
            </w:r>
          </w:p>
          <w:p>
            <w:pPr>
              <w:pStyle w:val="null3"/>
            </w:pPr>
            <w:r>
              <w:rPr>
                <w:rFonts w:ascii="仿宋_GB2312" w:hAnsi="仿宋_GB2312" w:cs="仿宋_GB2312" w:eastAsia="仿宋_GB2312"/>
              </w:rPr>
              <w:t>2.1配备专用插接器，支持将控制信号接回原车控制单元。</w:t>
            </w:r>
          </w:p>
          <w:p>
            <w:pPr>
              <w:pStyle w:val="null3"/>
            </w:pPr>
            <w:r>
              <w:rPr>
                <w:rFonts w:ascii="仿宋_GB2312" w:hAnsi="仿宋_GB2312" w:cs="仿宋_GB2312" w:eastAsia="仿宋_GB2312"/>
              </w:rPr>
              <w:t>2.2支持整车总故障设置点≥20个。</w:t>
            </w:r>
          </w:p>
          <w:p>
            <w:pPr>
              <w:pStyle w:val="null3"/>
            </w:pPr>
            <w:r>
              <w:rPr>
                <w:rFonts w:ascii="仿宋_GB2312" w:hAnsi="仿宋_GB2312" w:cs="仿宋_GB2312" w:eastAsia="仿宋_GB2312"/>
              </w:rPr>
              <w:t>2.3手动设故模块设计故操作面板配备锁具、手动设故开关，支持但不限于线路断路、串电阻故障设置。</w:t>
            </w:r>
          </w:p>
          <w:p>
            <w:pPr>
              <w:pStyle w:val="null3"/>
            </w:pPr>
            <w:r>
              <w:rPr>
                <w:rFonts w:ascii="仿宋_GB2312" w:hAnsi="仿宋_GB2312" w:cs="仿宋_GB2312" w:eastAsia="仿宋_GB2312"/>
              </w:rPr>
              <w:t>2.4配备专用对接线，支持控制单元主要线路断路、电阻过大故障设置；平台背面配备设故模块，安装机械锁扣。</w:t>
            </w:r>
          </w:p>
          <w:p>
            <w:pPr>
              <w:pStyle w:val="null3"/>
            </w:pPr>
            <w:r>
              <w:rPr>
                <w:rFonts w:ascii="仿宋_GB2312" w:hAnsi="仿宋_GB2312" w:cs="仿宋_GB2312" w:eastAsia="仿宋_GB2312"/>
              </w:rPr>
              <w:t>3.检测面板模块</w:t>
            </w:r>
          </w:p>
          <w:p>
            <w:pPr>
              <w:pStyle w:val="null3"/>
            </w:pPr>
            <w:r>
              <w:rPr>
                <w:rFonts w:ascii="仿宋_GB2312" w:hAnsi="仿宋_GB2312" w:cs="仿宋_GB2312" w:eastAsia="仿宋_GB2312"/>
              </w:rPr>
              <w:t>3.1检测面板由≥5mm厚的亚克力板制作，面板参考尺寸≥1250×620mm，可承重≥50kg不变形。</w:t>
            </w:r>
          </w:p>
          <w:p>
            <w:pPr>
              <w:pStyle w:val="null3"/>
            </w:pPr>
            <w:r>
              <w:rPr>
                <w:rFonts w:ascii="仿宋_GB2312" w:hAnsi="仿宋_GB2312" w:cs="仿宋_GB2312" w:eastAsia="仿宋_GB2312"/>
              </w:rPr>
              <w:t>3.2面板上安装4mm检测端子，支持直接测量各传感器、执行器、控制单元脚位的电阻、电压、波形等电信号，万用表表笔检测时接触紧密不掉落。</w:t>
            </w:r>
          </w:p>
          <w:p>
            <w:pPr>
              <w:pStyle w:val="null3"/>
            </w:pPr>
            <w:r>
              <w:rPr>
                <w:rFonts w:ascii="仿宋_GB2312" w:hAnsi="仿宋_GB2312" w:cs="仿宋_GB2312" w:eastAsia="仿宋_GB2312"/>
              </w:rPr>
              <w:t>3.3配备按照原车模块和线束插头端子相同针脚排列规律和形状的插口测量功能。</w:t>
            </w:r>
          </w:p>
          <w:p>
            <w:pPr>
              <w:pStyle w:val="null3"/>
            </w:pPr>
            <w:r>
              <w:rPr>
                <w:rFonts w:ascii="仿宋_GB2312" w:hAnsi="仿宋_GB2312" w:cs="仿宋_GB2312" w:eastAsia="仿宋_GB2312"/>
              </w:rPr>
              <w:t>3.4具备绝缘、耐腐蚀、耐冲击、耐污染、防火、防潮特性，同时精印不褪色的彩色控制单元插头插座端子图。</w:t>
            </w:r>
          </w:p>
          <w:p>
            <w:pPr>
              <w:pStyle w:val="null3"/>
            </w:pPr>
            <w:r>
              <w:rPr>
                <w:rFonts w:ascii="仿宋_GB2312" w:hAnsi="仿宋_GB2312" w:cs="仿宋_GB2312" w:eastAsia="仿宋_GB2312"/>
              </w:rPr>
              <w:t>4.实时监测能力</w:t>
            </w:r>
          </w:p>
          <w:p>
            <w:pPr>
              <w:pStyle w:val="null3"/>
            </w:pPr>
            <w:r>
              <w:rPr>
                <w:rFonts w:ascii="仿宋_GB2312" w:hAnsi="仿宋_GB2312" w:cs="仿宋_GB2312" w:eastAsia="仿宋_GB2312"/>
              </w:rPr>
              <w:t>4.1支持同时进行多合一控制器、驱动电机及控制器、整车控制器、仪表显示器、VCT的检测实训、实时检测与诊断、静态信号参数测量。</w:t>
            </w:r>
          </w:p>
          <w:p>
            <w:pPr>
              <w:pStyle w:val="null3"/>
            </w:pPr>
            <w:r>
              <w:rPr>
                <w:rFonts w:ascii="仿宋_GB2312" w:hAnsi="仿宋_GB2312" w:cs="仿宋_GB2312" w:eastAsia="仿宋_GB2312"/>
              </w:rPr>
              <w:t>4.2支持对控制单元主要线路进行故障设置与性能检测。</w:t>
            </w:r>
          </w:p>
          <w:p>
            <w:pPr>
              <w:pStyle w:val="null3"/>
            </w:pPr>
            <w:r>
              <w:rPr>
                <w:rFonts w:ascii="仿宋_GB2312" w:hAnsi="仿宋_GB2312" w:cs="仿宋_GB2312" w:eastAsia="仿宋_GB2312"/>
              </w:rPr>
              <w:t>5.多工位协同：</w:t>
            </w:r>
          </w:p>
          <w:p>
            <w:pPr>
              <w:pStyle w:val="null3"/>
            </w:pPr>
            <w:r>
              <w:rPr>
                <w:rFonts w:ascii="仿宋_GB2312" w:hAnsi="仿宋_GB2312" w:cs="仿宋_GB2312" w:eastAsia="仿宋_GB2312"/>
              </w:rPr>
              <w:t>配备不少于3个工位，支持≥3组学生同时开展数据检测与故障排除任务。</w:t>
            </w:r>
          </w:p>
          <w:p>
            <w:pPr>
              <w:pStyle w:val="null3"/>
            </w:pPr>
            <w:r>
              <w:rPr>
                <w:rFonts w:ascii="仿宋_GB2312" w:hAnsi="仿宋_GB2312" w:cs="仿宋_GB2312" w:eastAsia="仿宋_GB2312"/>
              </w:rPr>
              <w:t>6.数据采集、处理显示及实训资源调取功能</w:t>
            </w:r>
          </w:p>
          <w:p>
            <w:pPr>
              <w:pStyle w:val="null3"/>
            </w:pPr>
            <w:r>
              <w:rPr>
                <w:rFonts w:ascii="仿宋_GB2312" w:hAnsi="仿宋_GB2312" w:cs="仿宋_GB2312" w:eastAsia="仿宋_GB2312"/>
              </w:rPr>
              <w:t>6.1配备专用数据采集与显示设备，内置原车维修手册和电路图，支持流畅查看视频资源、文本资源、彩色电气原理图，可快速调取各类实训相关资料，为实训教学、故障排查提供便捷支持。</w:t>
            </w:r>
          </w:p>
          <w:p>
            <w:pPr>
              <w:pStyle w:val="null3"/>
            </w:pPr>
            <w:r>
              <w:rPr>
                <w:rFonts w:ascii="仿宋_GB2312" w:hAnsi="仿宋_GB2312" w:cs="仿宋_GB2312" w:eastAsia="仿宋_GB2312"/>
              </w:rPr>
              <w:t>6.2设备可实现多通道数据同步采集与处理，运行流畅稳定，画面及数据刷新无卡顿、无延迟，保障实训过程中数据查看、资源调取的连贯性；具备充足的存储容量，可存储全部实训教学资源；支持无线网络连接，配备无线操控设备，操作便捷，可灵活适配实训场地布局，便于学员和教师操作使用。</w:t>
            </w:r>
          </w:p>
          <w:p>
            <w:pPr>
              <w:pStyle w:val="null3"/>
            </w:pPr>
            <w:r>
              <w:rPr>
                <w:rFonts w:ascii="仿宋_GB2312" w:hAnsi="仿宋_GB2312" w:cs="仿宋_GB2312" w:eastAsia="仿宋_GB2312"/>
              </w:rPr>
              <w:t>二、实训项目包括但不限于以下内容</w:t>
            </w:r>
          </w:p>
          <w:p>
            <w:pPr>
              <w:pStyle w:val="null3"/>
            </w:pPr>
            <w:r>
              <w:rPr>
                <w:rFonts w:ascii="仿宋_GB2312" w:hAnsi="仿宋_GB2312" w:cs="仿宋_GB2312" w:eastAsia="仿宋_GB2312"/>
              </w:rPr>
              <w:t>1.飞机牵引车（电动）电气系统认知与检测实训；</w:t>
            </w:r>
          </w:p>
          <w:p>
            <w:pPr>
              <w:pStyle w:val="null3"/>
            </w:pPr>
            <w:r>
              <w:rPr>
                <w:rFonts w:ascii="仿宋_GB2312" w:hAnsi="仿宋_GB2312" w:cs="仿宋_GB2312" w:eastAsia="仿宋_GB2312"/>
              </w:rPr>
              <w:t>2.作业安全与危险源识别实训；</w:t>
            </w:r>
          </w:p>
          <w:p>
            <w:pPr>
              <w:pStyle w:val="null3"/>
            </w:pPr>
            <w:r>
              <w:rPr>
                <w:rFonts w:ascii="仿宋_GB2312" w:hAnsi="仿宋_GB2312" w:cs="仿宋_GB2312" w:eastAsia="仿宋_GB2312"/>
              </w:rPr>
              <w:t>3.电气故障诊断与排除实训；</w:t>
            </w:r>
          </w:p>
          <w:p>
            <w:pPr>
              <w:pStyle w:val="null3"/>
            </w:pPr>
            <w:r>
              <w:rPr>
                <w:rFonts w:ascii="仿宋_GB2312" w:hAnsi="仿宋_GB2312" w:cs="仿宋_GB2312" w:eastAsia="仿宋_GB2312"/>
              </w:rPr>
              <w:t>4.各总成之间的控制关系及控制模块组成认知；</w:t>
            </w:r>
          </w:p>
          <w:p>
            <w:pPr>
              <w:pStyle w:val="null3"/>
            </w:pPr>
            <w:r>
              <w:rPr>
                <w:rFonts w:ascii="仿宋_GB2312" w:hAnsi="仿宋_GB2312" w:cs="仿宋_GB2312" w:eastAsia="仿宋_GB2312"/>
              </w:rPr>
              <w:t>5.电机控制器、动力配电箱、主控ECU的结构、工作原理及检测方法实训；</w:t>
            </w:r>
          </w:p>
          <w:p>
            <w:pPr>
              <w:pStyle w:val="null3"/>
            </w:pPr>
            <w:r>
              <w:rPr>
                <w:rFonts w:ascii="仿宋_GB2312" w:hAnsi="仿宋_GB2312" w:cs="仿宋_GB2312" w:eastAsia="仿宋_GB2312"/>
              </w:rPr>
              <w:t>6.电机总成、电池包体总成（含充放电结构、原理、操作技巧、维护注意事项及测试安全事项）的认知与检测实训；</w:t>
            </w:r>
          </w:p>
          <w:p>
            <w:pPr>
              <w:pStyle w:val="null3"/>
            </w:pPr>
            <w:r>
              <w:rPr>
                <w:rFonts w:ascii="仿宋_GB2312" w:hAnsi="仿宋_GB2312" w:cs="仿宋_GB2312" w:eastAsia="仿宋_GB2312"/>
              </w:rPr>
              <w:t>7.漏电保护器、档位控制器、加速踏板的结构、工作原理及检测方法实训；</w:t>
            </w:r>
          </w:p>
          <w:p>
            <w:pPr>
              <w:pStyle w:val="null3"/>
            </w:pPr>
            <w:r>
              <w:rPr>
                <w:rFonts w:ascii="仿宋_GB2312" w:hAnsi="仿宋_GB2312" w:cs="仿宋_GB2312" w:eastAsia="仿宋_GB2312"/>
              </w:rPr>
              <w:t>8.故障码读取与分析、故障诊断仪操作及综合故障诊断实训。</w:t>
            </w:r>
          </w:p>
          <w:p>
            <w:pPr>
              <w:pStyle w:val="null3"/>
            </w:pPr>
            <w:r>
              <w:rPr>
                <w:rFonts w:ascii="仿宋_GB2312" w:hAnsi="仿宋_GB2312" w:cs="仿宋_GB2312" w:eastAsia="仿宋_GB2312"/>
              </w:rPr>
              <w:t>三、教学资源支持</w:t>
            </w:r>
          </w:p>
          <w:p>
            <w:pPr>
              <w:pStyle w:val="null3"/>
            </w:pPr>
            <w:r>
              <w:rPr>
                <w:rFonts w:ascii="仿宋_GB2312" w:hAnsi="仿宋_GB2312" w:cs="仿宋_GB2312" w:eastAsia="仿宋_GB2312"/>
              </w:rPr>
              <w:t>1.配套电子版原车维修手册、电路图及实训指导书。</w:t>
            </w:r>
          </w:p>
          <w:p>
            <w:pPr>
              <w:pStyle w:val="null3"/>
            </w:pPr>
            <w:r>
              <w:rPr>
                <w:rFonts w:ascii="仿宋_GB2312" w:hAnsi="仿宋_GB2312" w:cs="仿宋_GB2312" w:eastAsia="仿宋_GB2312"/>
              </w:rPr>
              <w:t>2.配套纸质版≥2套实训指导手册，内容涵盖电气系统认知检测、安全与危险源识别、故障诊断排除、控制模块认知、电机、电池、控制器检测等全部实训项目的教学要求。</w:t>
            </w:r>
          </w:p>
          <w:p>
            <w:pPr>
              <w:pStyle w:val="null3"/>
            </w:pPr>
            <w:r>
              <w:rPr>
                <w:rFonts w:ascii="仿宋_GB2312" w:hAnsi="仿宋_GB2312" w:cs="仿宋_GB2312" w:eastAsia="仿宋_GB2312"/>
              </w:rPr>
              <w:t>3.提供≥10种常见电气故障的案例库，包括故障现象、故障原因及诊断排除方法步骤。提供理论考核题库不少于50道试题，配套标准答案及解析，并配备覆盖操作流程、安全规范、故障排除效率等维度的实操考核评分表。</w:t>
            </w:r>
          </w:p>
          <w:p>
            <w:pPr>
              <w:pStyle w:val="null3"/>
            </w:pPr>
            <w:r>
              <w:rPr>
                <w:rFonts w:ascii="仿宋_GB2312" w:hAnsi="仿宋_GB2312" w:cs="仿宋_GB2312" w:eastAsia="仿宋_GB2312"/>
              </w:rPr>
              <w:t>4.为满足实训项目需求，投标人须配备以下检测测量仪器，并提供配置清单及技术资料。包含但不限于：</w:t>
            </w:r>
          </w:p>
          <w:p>
            <w:pPr>
              <w:pStyle w:val="null3"/>
            </w:pPr>
            <w:r>
              <w:rPr>
                <w:rFonts w:ascii="仿宋_GB2312" w:hAnsi="仿宋_GB2312" w:cs="仿宋_GB2312" w:eastAsia="仿宋_GB2312"/>
              </w:rPr>
              <w:t>4.1绝缘电阻测试仪（兆欧表）1个：①额定电压：500V / 1000V / 2500V 多档可调②电阻测量范围：0～100GΩ（100,000 MΩ）③精度：±5%或更优</w:t>
            </w:r>
          </w:p>
          <w:p>
            <w:pPr>
              <w:pStyle w:val="null3"/>
            </w:pPr>
            <w:r>
              <w:rPr>
                <w:rFonts w:ascii="仿宋_GB2312" w:hAnsi="仿宋_GB2312" w:cs="仿宋_GB2312" w:eastAsia="仿宋_GB2312"/>
              </w:rPr>
              <w:t>4.2数字万用表1个：精度：直流电压精度 ±(0.05%+10字) 或更优</w:t>
            </w:r>
          </w:p>
          <w:p>
            <w:pPr>
              <w:pStyle w:val="null3"/>
            </w:pPr>
            <w:r>
              <w:rPr>
                <w:rFonts w:ascii="仿宋_GB2312" w:hAnsi="仿宋_GB2312" w:cs="仿宋_GB2312" w:eastAsia="仿宋_GB2312"/>
              </w:rPr>
              <w:t>4.3电池与电机专用检测工装1套：须适配本次采购车辆的动力电池包电压等级，能安全测量电池组总电压、绝缘电阻等参数</w:t>
            </w:r>
          </w:p>
          <w:p>
            <w:pPr>
              <w:pStyle w:val="null3"/>
            </w:pPr>
            <w:r>
              <w:rPr>
                <w:rFonts w:ascii="仿宋_GB2312" w:hAnsi="仿宋_GB2312" w:cs="仿宋_GB2312" w:eastAsia="仿宋_GB2312"/>
              </w:rPr>
              <w:t>4.4高压防护装备1套：符合国家相关绝缘防护标准，供货阶段须提供产品合格证</w:t>
            </w:r>
          </w:p>
          <w:p>
            <w:pPr>
              <w:pStyle w:val="null3"/>
            </w:pPr>
            <w:r>
              <w:rPr>
                <w:rFonts w:ascii="仿宋_GB2312" w:hAnsi="仿宋_GB2312" w:cs="仿宋_GB2312" w:eastAsia="仿宋_GB2312"/>
              </w:rPr>
              <w:t>4.5成套工具与标识1套：配备安全隔离警示设备，以及满足上述全部测试需求的全套辅助工具。</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飞机牵引车（电动）虚拟仿真软件</w:t>
            </w:r>
          </w:p>
          <w:p>
            <w:pPr>
              <w:pStyle w:val="null3"/>
            </w:pPr>
            <w:r>
              <w:rPr>
                <w:rFonts w:ascii="仿宋_GB2312" w:hAnsi="仿宋_GB2312" w:cs="仿宋_GB2312" w:eastAsia="仿宋_GB2312"/>
              </w:rPr>
              <w:t>一、软件功能要求</w:t>
            </w:r>
          </w:p>
          <w:p>
            <w:pPr>
              <w:pStyle w:val="null3"/>
            </w:pPr>
            <w:r>
              <w:rPr>
                <w:rFonts w:ascii="仿宋_GB2312" w:hAnsi="仿宋_GB2312" w:cs="仿宋_GB2312" w:eastAsia="仿宋_GB2312"/>
              </w:rPr>
              <w:t>1.整车结构展示模块要求</w:t>
            </w:r>
          </w:p>
          <w:p>
            <w:pPr>
              <w:pStyle w:val="null3"/>
            </w:pPr>
            <w:r>
              <w:rPr>
                <w:rFonts w:ascii="仿宋_GB2312" w:hAnsi="仿宋_GB2312" w:cs="仿宋_GB2312" w:eastAsia="仿宋_GB2312"/>
              </w:rPr>
              <w:t>1.1仿真范围：完整仿真飞机牵引车的制动系统、转向系统、供电系统、液压系统、安全装置、应急装置等。展示各系统的结构组成与工作原理。</w:t>
            </w:r>
          </w:p>
          <w:p>
            <w:pPr>
              <w:pStyle w:val="null3"/>
            </w:pPr>
            <w:r>
              <w:rPr>
                <w:rFonts w:ascii="仿宋_GB2312" w:hAnsi="仿宋_GB2312" w:cs="仿宋_GB2312" w:eastAsia="仿宋_GB2312"/>
              </w:rPr>
              <w:t>1.2交互功能：支持点击单元菜单单独显现目标部件，其余部件自动透视化，同步标注目标部件的精准装配位置。</w:t>
            </w:r>
          </w:p>
          <w:p>
            <w:pPr>
              <w:pStyle w:val="null3"/>
            </w:pPr>
            <w:r>
              <w:rPr>
                <w:rFonts w:ascii="仿宋_GB2312" w:hAnsi="仿宋_GB2312" w:cs="仿宋_GB2312" w:eastAsia="仿宋_GB2312"/>
              </w:rPr>
              <w:t>1.3知识输出：每个子菜单配备静态参数、功能描述、内部结构讲解，支持图文、音频双形式呈现。</w:t>
            </w:r>
          </w:p>
          <w:p>
            <w:pPr>
              <w:pStyle w:val="null3"/>
            </w:pPr>
            <w:r>
              <w:rPr>
                <w:rFonts w:ascii="仿宋_GB2312" w:hAnsi="仿宋_GB2312" w:cs="仿宋_GB2312" w:eastAsia="仿宋_GB2312"/>
              </w:rPr>
              <w:t>1.4支持第一人称驾驶舱视角，支持行驶操作仿真，实时反馈车辆状态。</w:t>
            </w:r>
          </w:p>
          <w:p>
            <w:pPr>
              <w:pStyle w:val="null3"/>
            </w:pPr>
            <w:r>
              <w:rPr>
                <w:rFonts w:ascii="仿宋_GB2312" w:hAnsi="仿宋_GB2312" w:cs="仿宋_GB2312" w:eastAsia="仿宋_GB2312"/>
              </w:rPr>
              <w:t>2.整车工作原理仿真模块要求：动画同步匹配系统运行节点，配备正确的文字讲解与语音播报，拆解各系统的工作逻辑与协同机制，直观呈现部件动作过程、电路信号及力传递路径等。</w:t>
            </w:r>
          </w:p>
          <w:p>
            <w:pPr>
              <w:pStyle w:val="null3"/>
            </w:pPr>
            <w:r>
              <w:rPr>
                <w:rFonts w:ascii="仿宋_GB2312" w:hAnsi="仿宋_GB2312" w:cs="仿宋_GB2312" w:eastAsia="仿宋_GB2312"/>
              </w:rPr>
              <w:t>3.全流程作业逻辑与协同交互要求：内置牵引作业标准流程，支持驾驶员、指挥员、塔台、机务多角色协同操作。</w:t>
            </w:r>
          </w:p>
          <w:p>
            <w:pPr>
              <w:pStyle w:val="null3"/>
            </w:pPr>
            <w:r>
              <w:rPr>
                <w:rFonts w:ascii="仿宋_GB2312" w:hAnsi="仿宋_GB2312" w:cs="仿宋_GB2312" w:eastAsia="仿宋_GB2312"/>
              </w:rPr>
              <w:t>4.底盘系统模块要求</w:t>
            </w:r>
          </w:p>
          <w:p>
            <w:pPr>
              <w:pStyle w:val="null3"/>
            </w:pPr>
            <w:r>
              <w:rPr>
                <w:rFonts w:ascii="仿宋_GB2312" w:hAnsi="仿宋_GB2312" w:cs="仿宋_GB2312" w:eastAsia="仿宋_GB2312"/>
              </w:rPr>
              <w:t>4.1行驶系统：完整还原行驶系统各部件结构及位置，支持行驶系统拆解分析。</w:t>
            </w:r>
          </w:p>
          <w:p>
            <w:pPr>
              <w:pStyle w:val="null3"/>
            </w:pPr>
            <w:r>
              <w:rPr>
                <w:rFonts w:ascii="仿宋_GB2312" w:hAnsi="仿宋_GB2312" w:cs="仿宋_GB2312" w:eastAsia="仿宋_GB2312"/>
              </w:rPr>
              <w:t>4.2转向系统：</w:t>
            </w:r>
          </w:p>
          <w:p>
            <w:pPr>
              <w:pStyle w:val="null3"/>
            </w:pPr>
            <w:r>
              <w:rPr>
                <w:rFonts w:ascii="仿宋_GB2312" w:hAnsi="仿宋_GB2312" w:cs="仿宋_GB2312" w:eastAsia="仿宋_GB2312"/>
              </w:rPr>
              <w:t>4.2.1完整还原电动助力转向器（EPS）、转向拉杆及四轮转向执行机构等核心部件，支持前轮与后轮联动布局。</w:t>
            </w:r>
          </w:p>
          <w:p>
            <w:pPr>
              <w:pStyle w:val="null3"/>
            </w:pPr>
            <w:r>
              <w:rPr>
                <w:rFonts w:ascii="仿宋_GB2312" w:hAnsi="仿宋_GB2312" w:cs="仿宋_GB2312" w:eastAsia="仿宋_GB2312"/>
              </w:rPr>
              <w:t>4.2.2支持转向盘输入→EPS助力→转向拉杆→车桥→车轮偏转的传动路径演示。</w:t>
            </w:r>
          </w:p>
          <w:p>
            <w:pPr>
              <w:pStyle w:val="null3"/>
            </w:pPr>
            <w:r>
              <w:rPr>
                <w:rFonts w:ascii="仿宋_GB2312" w:hAnsi="仿宋_GB2312" w:cs="仿宋_GB2312" w:eastAsia="仿宋_GB2312"/>
              </w:rPr>
              <w:t>4.2.3支持模拟直线牵引、弯道牵引、顶推飞机、避让航空器等机坪工况。</w:t>
            </w:r>
          </w:p>
          <w:p>
            <w:pPr>
              <w:pStyle w:val="null3"/>
            </w:pPr>
            <w:r>
              <w:rPr>
                <w:rFonts w:ascii="仿宋_GB2312" w:hAnsi="仿宋_GB2312" w:cs="仿宋_GB2312" w:eastAsia="仿宋_GB2312"/>
              </w:rPr>
              <w:t>5.三电系统仿真模块</w:t>
            </w:r>
          </w:p>
          <w:p>
            <w:pPr>
              <w:pStyle w:val="null3"/>
            </w:pPr>
            <w:r>
              <w:rPr>
                <w:rFonts w:ascii="仿宋_GB2312" w:hAnsi="仿宋_GB2312" w:cs="仿宋_GB2312" w:eastAsia="仿宋_GB2312"/>
              </w:rPr>
              <w:t>5.1动力电池系统</w:t>
            </w:r>
          </w:p>
          <w:p>
            <w:pPr>
              <w:pStyle w:val="null3"/>
            </w:pPr>
            <w:r>
              <w:rPr>
                <w:rFonts w:ascii="仿宋_GB2312" w:hAnsi="仿宋_GB2312" w:cs="仿宋_GB2312" w:eastAsia="仿宋_GB2312"/>
              </w:rPr>
              <w:t>5.1.1 1:1还原动力电池包的电芯、模组、电池管理系统（BMS）、高压接线盒等。</w:t>
            </w:r>
          </w:p>
          <w:p>
            <w:pPr>
              <w:pStyle w:val="null3"/>
            </w:pPr>
            <w:r>
              <w:rPr>
                <w:rFonts w:ascii="仿宋_GB2312" w:hAnsi="仿宋_GB2312" w:cs="仿宋_GB2312" w:eastAsia="仿宋_GB2312"/>
              </w:rPr>
              <w:t>5.1.2标注各部件型号、安装位置及高压/低压连接关系。</w:t>
            </w:r>
          </w:p>
          <w:p>
            <w:pPr>
              <w:pStyle w:val="null3"/>
            </w:pPr>
            <w:r>
              <w:rPr>
                <w:rFonts w:ascii="仿宋_GB2312" w:hAnsi="仿宋_GB2312" w:cs="仿宋_GB2312" w:eastAsia="仿宋_GB2312"/>
              </w:rPr>
              <w:t>5.1.3配备BMS功能仿真模块，支持模拟过充、过放、过热、单体电压不均衡等故障诊断与排除，支持演示BMS数据采集、故障预警、保护切断逻辑。</w:t>
            </w:r>
          </w:p>
          <w:p>
            <w:pPr>
              <w:pStyle w:val="null3"/>
            </w:pPr>
            <w:r>
              <w:rPr>
                <w:rFonts w:ascii="仿宋_GB2312" w:hAnsi="仿宋_GB2312" w:cs="仿宋_GB2312" w:eastAsia="仿宋_GB2312"/>
              </w:rPr>
              <w:t>5.2驱动电机及控制器：</w:t>
            </w:r>
          </w:p>
          <w:p>
            <w:pPr>
              <w:pStyle w:val="null3"/>
            </w:pPr>
            <w:r>
              <w:rPr>
                <w:rFonts w:ascii="仿宋_GB2312" w:hAnsi="仿宋_GB2312" w:cs="仿宋_GB2312" w:eastAsia="仿宋_GB2312"/>
              </w:rPr>
              <w:t>5.2.1展示永磁同步电机、电机控制器、功率模块、旋转变压器结构，支持拆解及360°旋转查看。</w:t>
            </w:r>
          </w:p>
          <w:p>
            <w:pPr>
              <w:pStyle w:val="null3"/>
            </w:pPr>
            <w:r>
              <w:rPr>
                <w:rFonts w:ascii="仿宋_GB2312" w:hAnsi="仿宋_GB2312" w:cs="仿宋_GB2312" w:eastAsia="仿宋_GB2312"/>
              </w:rPr>
              <w:t>5.2.2演示动力电池→BMS→MCU→电机→减速器→行驶的完整动力流。</w:t>
            </w:r>
          </w:p>
          <w:p>
            <w:pPr>
              <w:pStyle w:val="null3"/>
            </w:pPr>
            <w:r>
              <w:rPr>
                <w:rFonts w:ascii="仿宋_GB2312" w:hAnsi="仿宋_GB2312" w:cs="仿宋_GB2312" w:eastAsia="仿宋_GB2312"/>
              </w:rPr>
              <w:t>5.3充电与高压配电系统</w:t>
            </w:r>
          </w:p>
          <w:p>
            <w:pPr>
              <w:pStyle w:val="null3"/>
            </w:pPr>
            <w:r>
              <w:rPr>
                <w:rFonts w:ascii="仿宋_GB2312" w:hAnsi="仿宋_GB2312" w:cs="仿宋_GB2312" w:eastAsia="仿宋_GB2312"/>
              </w:rPr>
              <w:t>5.3.1还原车载充电机、交/直流充电口、高压分配单元结构，展示充电回路、继电器、熔断器布局及高压分配逻辑。</w:t>
            </w:r>
          </w:p>
          <w:p>
            <w:pPr>
              <w:pStyle w:val="null3"/>
            </w:pPr>
            <w:r>
              <w:rPr>
                <w:rFonts w:ascii="仿宋_GB2312" w:hAnsi="仿宋_GB2312" w:cs="仿宋_GB2312" w:eastAsia="仿宋_GB2312"/>
              </w:rPr>
              <w:t>5.3.2支持交/直流快慢充模式仿真，展示BMS与充电机通信交互及充电状态变化。</w:t>
            </w:r>
          </w:p>
          <w:p>
            <w:pPr>
              <w:pStyle w:val="null3"/>
            </w:pPr>
            <w:r>
              <w:rPr>
                <w:rFonts w:ascii="仿宋_GB2312" w:hAnsi="仿宋_GB2312" w:cs="仿宋_GB2312" w:eastAsia="仿宋_GB2312"/>
              </w:rPr>
              <w:t>5.4能量回收系统</w:t>
            </w:r>
          </w:p>
          <w:p>
            <w:pPr>
              <w:pStyle w:val="null3"/>
            </w:pPr>
            <w:r>
              <w:rPr>
                <w:rFonts w:ascii="仿宋_GB2312" w:hAnsi="仿宋_GB2312" w:cs="仿宋_GB2312" w:eastAsia="仿宋_GB2312"/>
              </w:rPr>
              <w:t>5.4.1支持模拟牵引车在制动减速、下坡滑行（如机坪缓坡）工况下，驱动电机转为发电机运行。</w:t>
            </w:r>
          </w:p>
          <w:p>
            <w:pPr>
              <w:pStyle w:val="null3"/>
            </w:pPr>
            <w:r>
              <w:rPr>
                <w:rFonts w:ascii="仿宋_GB2312" w:hAnsi="仿宋_GB2312" w:cs="仿宋_GB2312" w:eastAsia="仿宋_GB2312"/>
              </w:rPr>
              <w:t>5.4.2支持动态展示电能回充至动力电池的全过程。</w:t>
            </w:r>
          </w:p>
          <w:p>
            <w:pPr>
              <w:pStyle w:val="null3"/>
            </w:pPr>
            <w:r>
              <w:rPr>
                <w:rFonts w:ascii="仿宋_GB2312" w:hAnsi="仿宋_GB2312" w:cs="仿宋_GB2312" w:eastAsia="仿宋_GB2312"/>
              </w:rPr>
              <w:t>5.5电气与液压系统故障仿真</w:t>
            </w:r>
          </w:p>
          <w:p>
            <w:pPr>
              <w:pStyle w:val="null3"/>
            </w:pPr>
            <w:r>
              <w:rPr>
                <w:rFonts w:ascii="仿宋_GB2312" w:hAnsi="仿宋_GB2312" w:cs="仿宋_GB2312" w:eastAsia="仿宋_GB2312"/>
              </w:rPr>
              <w:t>5.5.1支持电气故障（传感器失效、断路、通讯中断）及液压故障（泄漏、压力不足）模拟。</w:t>
            </w:r>
          </w:p>
          <w:p>
            <w:pPr>
              <w:pStyle w:val="null3"/>
            </w:pPr>
            <w:r>
              <w:rPr>
                <w:rFonts w:ascii="仿宋_GB2312" w:hAnsi="仿宋_GB2312" w:cs="仿宋_GB2312" w:eastAsia="仿宋_GB2312"/>
              </w:rPr>
              <w:t>5.5.2支持虚拟万用表、诊断仪测量，数据须基于故障模型返回真实参数。</w:t>
            </w:r>
          </w:p>
          <w:p>
            <w:pPr>
              <w:pStyle w:val="null3"/>
            </w:pPr>
            <w:r>
              <w:rPr>
                <w:rFonts w:ascii="仿宋_GB2312" w:hAnsi="仿宋_GB2312" w:cs="仿宋_GB2312" w:eastAsia="仿宋_GB2312"/>
              </w:rPr>
              <w:t>5.5.3支持动态演示信号传递与控制逻辑，展示控制器、传感器、电磁阀、继电器协同过程。</w:t>
            </w:r>
          </w:p>
          <w:p>
            <w:pPr>
              <w:pStyle w:val="null3"/>
            </w:pPr>
            <w:r>
              <w:rPr>
                <w:rFonts w:ascii="仿宋_GB2312" w:hAnsi="仿宋_GB2312" w:cs="仿宋_GB2312" w:eastAsia="仿宋_GB2312"/>
              </w:rPr>
              <w:t>5.5.4支持高压互锁断开、制动失效、转向丧失、牵引脱开等应急场景模拟，系统综合评判处置流程。</w:t>
            </w:r>
          </w:p>
          <w:p>
            <w:pPr>
              <w:pStyle w:val="null3"/>
            </w:pPr>
            <w:r>
              <w:rPr>
                <w:rFonts w:ascii="仿宋_GB2312" w:hAnsi="仿宋_GB2312" w:cs="仿宋_GB2312" w:eastAsia="仿宋_GB2312"/>
              </w:rPr>
              <w:t>6.模块化拆装与维护模型要求</w:t>
            </w:r>
          </w:p>
          <w:p>
            <w:pPr>
              <w:pStyle w:val="null3"/>
            </w:pPr>
            <w:r>
              <w:rPr>
                <w:rFonts w:ascii="仿宋_GB2312" w:hAnsi="仿宋_GB2312" w:cs="仿宋_GB2312" w:eastAsia="仿宋_GB2312"/>
              </w:rPr>
              <w:t>6.1提供整车及核心部件虚拟拆装模块，支持爆炸视图展示及虚拟拆解装配操作，拆装过程符合实际维修工艺要求，配备拆装步骤提示与工具库。拆装对象包括但不限于牵引耦合装置、高压互锁回路等牵引车特有部件。</w:t>
            </w:r>
          </w:p>
          <w:p>
            <w:pPr>
              <w:pStyle w:val="null3"/>
            </w:pPr>
            <w:r>
              <w:rPr>
                <w:rFonts w:ascii="仿宋_GB2312" w:hAnsi="仿宋_GB2312" w:cs="仿宋_GB2312" w:eastAsia="仿宋_GB2312"/>
              </w:rPr>
              <w:t>6.2支持滤芯更换、油液加注、日常点检等维护保养流程演练与考核。</w:t>
            </w:r>
          </w:p>
          <w:p>
            <w:pPr>
              <w:pStyle w:val="null3"/>
            </w:pPr>
            <w:r>
              <w:rPr>
                <w:rFonts w:ascii="仿宋_GB2312" w:hAnsi="仿宋_GB2312" w:cs="仿宋_GB2312" w:eastAsia="仿宋_GB2312"/>
              </w:rPr>
              <w:t>7.教师控制台与评估系统</w:t>
            </w:r>
          </w:p>
          <w:p>
            <w:pPr>
              <w:pStyle w:val="null3"/>
            </w:pPr>
            <w:r>
              <w:rPr>
                <w:rFonts w:ascii="仿宋_GB2312" w:hAnsi="仿宋_GB2312" w:cs="仿宋_GB2312" w:eastAsia="仿宋_GB2312"/>
              </w:rPr>
              <w:t>7.1教师端支持一键下发故障。</w:t>
            </w:r>
          </w:p>
          <w:p>
            <w:pPr>
              <w:pStyle w:val="null3"/>
            </w:pPr>
            <w:r>
              <w:rPr>
                <w:rFonts w:ascii="仿宋_GB2312" w:hAnsi="仿宋_GB2312" w:cs="仿宋_GB2312" w:eastAsia="仿宋_GB2312"/>
              </w:rPr>
              <w:t>7.2内置考核模式与智能评判系统，支持随机抽取考核题目（涵盖部件识别、拆装顺序、故障判断、机坪安全操作规范等题型），系统自动对操作规范性实时判断、错误步骤自动提示、记录操作步骤并评分，实训结束后生成包括操作时长、正确率、错误点的完整考核报告。</w:t>
            </w:r>
          </w:p>
          <w:p>
            <w:pPr>
              <w:pStyle w:val="null3"/>
            </w:pPr>
            <w:r>
              <w:rPr>
                <w:rFonts w:ascii="仿宋_GB2312" w:hAnsi="仿宋_GB2312" w:cs="仿宋_GB2312" w:eastAsia="仿宋_GB2312"/>
              </w:rPr>
              <w:t>8.模型架构与可扩展性要求</w:t>
            </w:r>
          </w:p>
          <w:p>
            <w:pPr>
              <w:pStyle w:val="null3"/>
            </w:pPr>
            <w:r>
              <w:rPr>
                <w:rFonts w:ascii="仿宋_GB2312" w:hAnsi="仿宋_GB2312" w:cs="仿宋_GB2312" w:eastAsia="仿宋_GB2312"/>
              </w:rPr>
              <w:t>为满足后续功能模块（如液压故障模拟等）的迭代开发，模型须具备以下能力：</w:t>
            </w:r>
          </w:p>
          <w:p>
            <w:pPr>
              <w:pStyle w:val="null3"/>
            </w:pPr>
            <w:r>
              <w:rPr>
                <w:rFonts w:ascii="仿宋_GB2312" w:hAnsi="仿宋_GB2312" w:cs="仿宋_GB2312" w:eastAsia="仿宋_GB2312"/>
              </w:rPr>
              <w:t>8.1完整交付：须提供全车零部件的完整三维模型，确保模型与实车在几何结构上对应。</w:t>
            </w:r>
          </w:p>
          <w:p>
            <w:pPr>
              <w:pStyle w:val="null3"/>
            </w:pPr>
            <w:r>
              <w:rPr>
                <w:rFonts w:ascii="仿宋_GB2312" w:hAnsi="仿宋_GB2312" w:cs="仿宋_GB2312" w:eastAsia="仿宋_GB2312"/>
              </w:rPr>
              <w:t>8.2交付的原生工程文件所有零部件独立、可编辑、命名规范。</w:t>
            </w:r>
          </w:p>
          <w:p>
            <w:pPr>
              <w:pStyle w:val="null3"/>
            </w:pPr>
            <w:r>
              <w:rPr>
                <w:rFonts w:ascii="仿宋_GB2312" w:hAnsi="仿宋_GB2312" w:cs="仿宋_GB2312" w:eastAsia="仿宋_GB2312"/>
              </w:rPr>
              <w:t>8.3参数可调：关键运动部件（如牵引杆连接装置等）的尺寸及位置参数可调整。支持后续增加功能模块时，通过调整参数即可挂载新部件。</w:t>
            </w:r>
          </w:p>
          <w:p>
            <w:pPr>
              <w:pStyle w:val="null3"/>
            </w:pPr>
            <w:r>
              <w:rPr>
                <w:rFonts w:ascii="仿宋_GB2312" w:hAnsi="仿宋_GB2312" w:cs="仿宋_GB2312" w:eastAsia="仿宋_GB2312"/>
              </w:rPr>
              <w:t>8.4层级设置：模型结构树按“整车—系统—总成—零件”四级划分。新增功能模块仅需增加子项，不得影响原有模型的整体结构和外形。</w:t>
            </w:r>
          </w:p>
          <w:p>
            <w:pPr>
              <w:pStyle w:val="null3"/>
            </w:pPr>
            <w:r>
              <w:rPr>
                <w:rFonts w:ascii="仿宋_GB2312" w:hAnsi="仿宋_GB2312" w:cs="仿宋_GB2312" w:eastAsia="仿宋_GB2312"/>
              </w:rPr>
              <w:t>9.多终端支持要求</w:t>
            </w:r>
          </w:p>
          <w:p>
            <w:pPr>
              <w:pStyle w:val="null3"/>
            </w:pPr>
            <w:r>
              <w:rPr>
                <w:rFonts w:ascii="仿宋_GB2312" w:hAnsi="仿宋_GB2312" w:cs="仿宋_GB2312" w:eastAsia="仿宋_GB2312"/>
              </w:rPr>
              <w:t>9.1教学资料：配套提供虚拟仿真操作指导书。</w:t>
            </w:r>
          </w:p>
          <w:p>
            <w:pPr>
              <w:pStyle w:val="null3"/>
            </w:pPr>
            <w:r>
              <w:rPr>
                <w:rFonts w:ascii="仿宋_GB2312" w:hAnsi="仿宋_GB2312" w:cs="仿宋_GB2312" w:eastAsia="仿宋_GB2312"/>
              </w:rPr>
              <w:t>9.2多终端支持：软件支持Windows操作系统运行；支持PC端、触控一体机等多种终端设备运行，满足多媒体教室、实训室等不同教学场景需求。</w:t>
            </w:r>
          </w:p>
          <w:p>
            <w:pPr>
              <w:pStyle w:val="null3"/>
            </w:pPr>
            <w:r>
              <w:rPr>
                <w:rFonts w:ascii="仿宋_GB2312" w:hAnsi="仿宋_GB2312" w:cs="仿宋_GB2312" w:eastAsia="仿宋_GB2312"/>
              </w:rPr>
              <w:t>9.3用户管理：支持学生账号独立登录，自动记录学习进度及考核成绩，支持教师端按班级、学生维度进行数据查询与统计分析。支持导出符合职业技能认定培训要求的实训记录格式。</w:t>
            </w:r>
          </w:p>
          <w:p>
            <w:pPr>
              <w:pStyle w:val="null3"/>
            </w:pPr>
            <w:r>
              <w:rPr>
                <w:rFonts w:ascii="仿宋_GB2312" w:hAnsi="仿宋_GB2312" w:cs="仿宋_GB2312" w:eastAsia="仿宋_GB2312"/>
              </w:rPr>
              <w:t>二、实训项目要求</w:t>
            </w:r>
          </w:p>
          <w:p>
            <w:pPr>
              <w:pStyle w:val="null3"/>
            </w:pPr>
            <w:r>
              <w:rPr>
                <w:rFonts w:ascii="仿宋_GB2312" w:hAnsi="仿宋_GB2312" w:cs="仿宋_GB2312" w:eastAsia="仿宋_GB2312"/>
              </w:rPr>
              <w:t>可开展（包括但不限于）以下实训项目：</w:t>
            </w:r>
          </w:p>
          <w:p>
            <w:pPr>
              <w:pStyle w:val="null3"/>
            </w:pPr>
            <w:r>
              <w:rPr>
                <w:rFonts w:ascii="仿宋_GB2312" w:hAnsi="仿宋_GB2312" w:cs="仿宋_GB2312" w:eastAsia="仿宋_GB2312"/>
              </w:rPr>
              <w:t>1.牵引车（电动）系统认知与操作实训</w:t>
            </w:r>
          </w:p>
          <w:p>
            <w:pPr>
              <w:pStyle w:val="null3"/>
            </w:pPr>
            <w:r>
              <w:rPr>
                <w:rFonts w:ascii="仿宋_GB2312" w:hAnsi="仿宋_GB2312" w:cs="仿宋_GB2312" w:eastAsia="仿宋_GB2312"/>
              </w:rPr>
              <w:t>2.驾驶操作与人机交互实训</w:t>
            </w:r>
          </w:p>
          <w:p>
            <w:pPr>
              <w:pStyle w:val="null3"/>
            </w:pPr>
            <w:r>
              <w:rPr>
                <w:rFonts w:ascii="仿宋_GB2312" w:hAnsi="仿宋_GB2312" w:cs="仿宋_GB2312" w:eastAsia="仿宋_GB2312"/>
              </w:rPr>
              <w:t>3.牵引作业流程与协同操作实训</w:t>
            </w:r>
          </w:p>
          <w:p>
            <w:pPr>
              <w:pStyle w:val="null3"/>
            </w:pPr>
            <w:r>
              <w:rPr>
                <w:rFonts w:ascii="仿宋_GB2312" w:hAnsi="仿宋_GB2312" w:cs="仿宋_GB2312" w:eastAsia="仿宋_GB2312"/>
              </w:rPr>
              <w:t>4.系统故障模拟与诊断实训</w:t>
            </w:r>
          </w:p>
          <w:p>
            <w:pPr>
              <w:pStyle w:val="null3"/>
            </w:pPr>
            <w:r>
              <w:rPr>
                <w:rFonts w:ascii="仿宋_GB2312" w:hAnsi="仿宋_GB2312" w:cs="仿宋_GB2312" w:eastAsia="仿宋_GB2312"/>
              </w:rPr>
              <w:t>5.转向系统动态检测与调试实训</w:t>
            </w:r>
          </w:p>
          <w:p>
            <w:pPr>
              <w:pStyle w:val="null3"/>
            </w:pPr>
            <w:r>
              <w:rPr>
                <w:rFonts w:ascii="仿宋_GB2312" w:hAnsi="仿宋_GB2312" w:cs="仿宋_GB2312" w:eastAsia="仿宋_GB2312"/>
              </w:rPr>
              <w:t>6.电气控制系统原理与检修实训</w:t>
            </w:r>
          </w:p>
          <w:p>
            <w:pPr>
              <w:pStyle w:val="null3"/>
            </w:pPr>
            <w:r>
              <w:rPr>
                <w:rFonts w:ascii="仿宋_GB2312" w:hAnsi="仿宋_GB2312" w:cs="仿宋_GB2312" w:eastAsia="仿宋_GB2312"/>
              </w:rPr>
              <w:t>7.牵引车整车拆装与维护保养实训</w:t>
            </w:r>
          </w:p>
          <w:p>
            <w:pPr>
              <w:pStyle w:val="null3"/>
            </w:pPr>
            <w:r>
              <w:rPr>
                <w:rFonts w:ascii="仿宋_GB2312" w:hAnsi="仿宋_GB2312" w:cs="仿宋_GB2312" w:eastAsia="仿宋_GB2312"/>
              </w:rPr>
              <w:t>三、后续升级服务</w:t>
            </w:r>
          </w:p>
          <w:p>
            <w:pPr>
              <w:pStyle w:val="null3"/>
            </w:pPr>
            <w:r>
              <w:rPr>
                <w:rFonts w:ascii="仿宋_GB2312" w:hAnsi="仿宋_GB2312" w:cs="仿宋_GB2312" w:eastAsia="仿宋_GB2312"/>
              </w:rPr>
              <w:t>★中标人须配合采购人进行后续的飞机牵引车（电动）虚拟仿真软件的升级服务（投标人须提供承诺函，并加盖投标人公章）。</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飞机除冰车</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该飞机除冰车是在汽车或专用底盘上装置除/防冰液储存罐、加热设备和升降工作平台的专用设备，用于清除航空器关键部位及全机结冰层，具备除冰液喷射能力。可覆盖B737系列、C919、空客A320系列等客机及支线飞机的除冰、防冰作业需求。主要由底盘、液压升降系统、液态加热器、吊篮、储液罐、控制装置等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同时具备以下功能要求：</w:t>
            </w:r>
          </w:p>
          <w:p>
            <w:pPr>
              <w:pStyle w:val="null3"/>
            </w:pPr>
            <w:r>
              <w:rPr>
                <w:rFonts w:ascii="仿宋_GB2312" w:hAnsi="仿宋_GB2312" w:cs="仿宋_GB2312" w:eastAsia="仿宋_GB2312"/>
              </w:rPr>
              <w:t>1.发动机要求</w:t>
            </w:r>
          </w:p>
          <w:p>
            <w:pPr>
              <w:pStyle w:val="null3"/>
            </w:pPr>
            <w:r>
              <w:rPr>
                <w:rFonts w:ascii="仿宋_GB2312" w:hAnsi="仿宋_GB2312" w:cs="仿宋_GB2312" w:eastAsia="仿宋_GB2312"/>
              </w:rPr>
              <w:t>1.1底盘发动机须符合国六或者以上标准，排气污染物满足GB17691-2018的要求，烟度满足GB3847-2018的要求。</w:t>
            </w:r>
          </w:p>
          <w:p>
            <w:pPr>
              <w:pStyle w:val="null3"/>
            </w:pPr>
            <w:r>
              <w:rPr>
                <w:rFonts w:ascii="仿宋_GB2312" w:hAnsi="仿宋_GB2312" w:cs="仿宋_GB2312" w:eastAsia="仿宋_GB2312"/>
              </w:rPr>
              <w:t>1.2上装发动机具备冷启动装置，排放须符合非道路移动机械第四阶段排放标准。</w:t>
            </w:r>
          </w:p>
          <w:p>
            <w:pPr>
              <w:pStyle w:val="null3"/>
            </w:pPr>
            <w:r>
              <w:rPr>
                <w:rFonts w:ascii="仿宋_GB2312" w:hAnsi="仿宋_GB2312" w:cs="仿宋_GB2312" w:eastAsia="仿宋_GB2312"/>
              </w:rPr>
              <w:t>2.底盘要求</w:t>
            </w:r>
          </w:p>
          <w:p>
            <w:pPr>
              <w:pStyle w:val="null3"/>
            </w:pPr>
            <w:r>
              <w:rPr>
                <w:rFonts w:ascii="仿宋_GB2312" w:hAnsi="仿宋_GB2312" w:cs="仿宋_GB2312" w:eastAsia="仿宋_GB2312"/>
              </w:rPr>
              <w:t>2.1采用方向盘左置的标准商用底盘或专用底盘。</w:t>
            </w:r>
          </w:p>
          <w:p>
            <w:pPr>
              <w:pStyle w:val="null3"/>
            </w:pPr>
            <w:r>
              <w:rPr>
                <w:rFonts w:ascii="仿宋_GB2312" w:hAnsi="仿宋_GB2312" w:cs="仿宋_GB2312" w:eastAsia="仿宋_GB2312"/>
              </w:rPr>
              <w:t>2.2采用自动挡变速箱，转弯半径≤12米。</w:t>
            </w:r>
          </w:p>
          <w:p>
            <w:pPr>
              <w:pStyle w:val="null3"/>
            </w:pPr>
            <w:r>
              <w:rPr>
                <w:rFonts w:ascii="仿宋_GB2312" w:hAnsi="仿宋_GB2312" w:cs="仿宋_GB2312" w:eastAsia="仿宋_GB2312"/>
              </w:rPr>
              <w:t>2.3配备泥、雪环境下专用的轮胎，驱动轮轮胎间隙支持雪地防滑链的安装和操作。</w:t>
            </w:r>
          </w:p>
          <w:p>
            <w:pPr>
              <w:pStyle w:val="null3"/>
            </w:pPr>
            <w:r>
              <w:rPr>
                <w:rFonts w:ascii="仿宋_GB2312" w:hAnsi="仿宋_GB2312" w:cs="仿宋_GB2312" w:eastAsia="仿宋_GB2312"/>
              </w:rPr>
              <w:t>3.驾驶室要求</w:t>
            </w:r>
          </w:p>
          <w:p>
            <w:pPr>
              <w:pStyle w:val="null3"/>
            </w:pPr>
            <w:r>
              <w:rPr>
                <w:rFonts w:ascii="仿宋_GB2312" w:hAnsi="仿宋_GB2312" w:cs="仿宋_GB2312" w:eastAsia="仿宋_GB2312"/>
              </w:rPr>
              <w:t>3.1配有取暖系统、雨刷器及除霜加热系统；除驾驶员外至少提供1个成员位；驾驶室应保证驾驶员在良好可视条件下操作。</w:t>
            </w:r>
          </w:p>
          <w:p>
            <w:pPr>
              <w:pStyle w:val="null3"/>
            </w:pPr>
            <w:r>
              <w:rPr>
                <w:rFonts w:ascii="仿宋_GB2312" w:hAnsi="仿宋_GB2312" w:cs="仿宋_GB2312" w:eastAsia="仿宋_GB2312"/>
              </w:rPr>
              <w:t>3.2集中设置操作控制开关、监视仪表及显示装置，配置除冰设备全套控制面板。监测内容至少包括：液体压力表、液体温度表（含一类液体温度表）、加热器开关、加热器工作计时器、加热器进出口温度、液箱液位指示及加热器控制功能。</w:t>
            </w:r>
          </w:p>
          <w:p>
            <w:pPr>
              <w:pStyle w:val="null3"/>
            </w:pPr>
            <w:r>
              <w:rPr>
                <w:rFonts w:ascii="仿宋_GB2312" w:hAnsi="仿宋_GB2312" w:cs="仿宋_GB2312" w:eastAsia="仿宋_GB2312"/>
              </w:rPr>
              <w:t>4.工作篮</w:t>
            </w:r>
          </w:p>
          <w:p>
            <w:pPr>
              <w:pStyle w:val="null3"/>
            </w:pPr>
            <w:r>
              <w:rPr>
                <w:rFonts w:ascii="仿宋_GB2312" w:hAnsi="仿宋_GB2312" w:cs="仿宋_GB2312" w:eastAsia="仿宋_GB2312"/>
              </w:rPr>
              <w:t>4.1能容纳一人，加装玻璃棚。</w:t>
            </w:r>
          </w:p>
          <w:p>
            <w:pPr>
              <w:pStyle w:val="null3"/>
            </w:pPr>
            <w:r>
              <w:rPr>
                <w:rFonts w:ascii="仿宋_GB2312" w:hAnsi="仿宋_GB2312" w:cs="仿宋_GB2312" w:eastAsia="仿宋_GB2312"/>
              </w:rPr>
              <w:t>4.2设置自动调节装置，确保吊臂处于任何位置时底板均保持水平状态。</w:t>
            </w:r>
          </w:p>
          <w:p>
            <w:pPr>
              <w:pStyle w:val="null3"/>
            </w:pPr>
            <w:r>
              <w:rPr>
                <w:rFonts w:ascii="仿宋_GB2312" w:hAnsi="仿宋_GB2312" w:cs="仿宋_GB2312" w:eastAsia="仿宋_GB2312"/>
              </w:rPr>
              <w:t>4.3篮内配置完整的吊臂控制装置，具有紧急停止按钮，支持锁住工作篮，并关停液压泵和加热系统。操纵杆有明显的金属操作标识牌。</w:t>
            </w:r>
          </w:p>
          <w:p>
            <w:pPr>
              <w:pStyle w:val="null3"/>
            </w:pPr>
            <w:r>
              <w:rPr>
                <w:rFonts w:ascii="仿宋_GB2312" w:hAnsi="仿宋_GB2312" w:cs="仿宋_GB2312" w:eastAsia="仿宋_GB2312"/>
              </w:rPr>
              <w:t>5.液体储罐</w:t>
            </w:r>
          </w:p>
          <w:p>
            <w:pPr>
              <w:pStyle w:val="null3"/>
            </w:pPr>
            <w:r>
              <w:rPr>
                <w:rFonts w:ascii="仿宋_GB2312" w:hAnsi="仿宋_GB2312" w:cs="仿宋_GB2312" w:eastAsia="仿宋_GB2312"/>
              </w:rPr>
              <w:t>5.1采用除冰液罐、防冰液罐两个独立罐体，两罐之间采取隔热处理。</w:t>
            </w:r>
          </w:p>
          <w:p>
            <w:pPr>
              <w:pStyle w:val="null3"/>
            </w:pPr>
            <w:r>
              <w:rPr>
                <w:rFonts w:ascii="仿宋_GB2312" w:hAnsi="仿宋_GB2312" w:cs="仿宋_GB2312" w:eastAsia="仿宋_GB2312"/>
              </w:rPr>
              <w:t>5.2罐体由防腐钢材制造，与底盘柔性连接，正常使用寿命不低于12年。</w:t>
            </w:r>
          </w:p>
          <w:p>
            <w:pPr>
              <w:pStyle w:val="null3"/>
            </w:pPr>
            <w:r>
              <w:rPr>
                <w:rFonts w:ascii="仿宋_GB2312" w:hAnsi="仿宋_GB2312" w:cs="仿宋_GB2312" w:eastAsia="仿宋_GB2312"/>
              </w:rPr>
              <w:t>5.3每个储液箱均设置带弹簧锁盖的加液口、通气口、清洗检修孔、溢流孔及防波板，外部配备液位计和关闭阀。</w:t>
            </w:r>
          </w:p>
          <w:p>
            <w:pPr>
              <w:pStyle w:val="null3"/>
            </w:pPr>
            <w:r>
              <w:rPr>
                <w:rFonts w:ascii="仿宋_GB2312" w:hAnsi="仿宋_GB2312" w:cs="仿宋_GB2312" w:eastAsia="仿宋_GB2312"/>
              </w:rPr>
              <w:t>6.加热系统</w:t>
            </w:r>
          </w:p>
          <w:p>
            <w:pPr>
              <w:pStyle w:val="null3"/>
            </w:pPr>
            <w:r>
              <w:rPr>
                <w:rFonts w:ascii="仿宋_GB2312" w:hAnsi="仿宋_GB2312" w:cs="仿宋_GB2312" w:eastAsia="仿宋_GB2312"/>
              </w:rPr>
              <w:t>6.1加热器具备全自动工作功能（根据气温及罐体温度自动启停），配置温度控制器。</w:t>
            </w:r>
          </w:p>
          <w:p>
            <w:pPr>
              <w:pStyle w:val="null3"/>
            </w:pPr>
            <w:r>
              <w:rPr>
                <w:rFonts w:ascii="仿宋_GB2312" w:hAnsi="仿宋_GB2312" w:cs="仿宋_GB2312" w:eastAsia="仿宋_GB2312"/>
              </w:rPr>
              <w:t>6.2加热器具备安全保护功能，配置加热器柴油压力、除冰液温度及压力等状态仪表。当预混液或混合液量不足时，应具备警示装置并自动停止喷射。</w:t>
            </w:r>
          </w:p>
          <w:p>
            <w:pPr>
              <w:pStyle w:val="null3"/>
            </w:pPr>
            <w:r>
              <w:rPr>
                <w:rFonts w:ascii="仿宋_GB2312" w:hAnsi="仿宋_GB2312" w:cs="仿宋_GB2312" w:eastAsia="仿宋_GB2312"/>
              </w:rPr>
              <w:t>6.3加热器具有状态监测功能，控制系统具有故障自我诊断能力。应采用液晶显示屏，所有加热器参数的设定和故障代码显示都可以通过显示屏显示和处理。</w:t>
            </w:r>
          </w:p>
          <w:p>
            <w:pPr>
              <w:pStyle w:val="null3"/>
            </w:pPr>
            <w:r>
              <w:rPr>
                <w:rFonts w:ascii="仿宋_GB2312" w:hAnsi="仿宋_GB2312" w:cs="仿宋_GB2312" w:eastAsia="仿宋_GB2312"/>
              </w:rPr>
              <w:t>7.安全保护装置</w:t>
            </w:r>
          </w:p>
          <w:p>
            <w:pPr>
              <w:pStyle w:val="null3"/>
            </w:pPr>
            <w:r>
              <w:rPr>
                <w:rFonts w:ascii="仿宋_GB2312" w:hAnsi="仿宋_GB2312" w:cs="仿宋_GB2312" w:eastAsia="仿宋_GB2312"/>
              </w:rPr>
              <w:t>7.1在操作人员与地面人员可触及的位置（包括工作篮和驾驶室）均设置具备明显识别的紧急停止开关。</w:t>
            </w:r>
          </w:p>
          <w:p>
            <w:pPr>
              <w:pStyle w:val="null3"/>
            </w:pPr>
            <w:r>
              <w:rPr>
                <w:rFonts w:ascii="仿宋_GB2312" w:hAnsi="仿宋_GB2312" w:cs="仿宋_GB2312" w:eastAsia="仿宋_GB2312"/>
              </w:rPr>
              <w:t>7.2液体加热器配置过热保护装置。车上安装有设备自动关闭系统。</w:t>
            </w:r>
          </w:p>
          <w:p>
            <w:pPr>
              <w:pStyle w:val="null3"/>
            </w:pPr>
            <w:r>
              <w:rPr>
                <w:rFonts w:ascii="仿宋_GB2312" w:hAnsi="仿宋_GB2312" w:cs="仿宋_GB2312" w:eastAsia="仿宋_GB2312"/>
              </w:rPr>
              <w:t>7.3车身顶部承重≥100kg。车辆的所有台阶或平台都具有抗滑和自排水功能。</w:t>
            </w:r>
          </w:p>
          <w:p>
            <w:pPr>
              <w:pStyle w:val="null3"/>
            </w:pPr>
            <w:r>
              <w:rPr>
                <w:rFonts w:ascii="仿宋_GB2312" w:hAnsi="仿宋_GB2312" w:cs="仿宋_GB2312" w:eastAsia="仿宋_GB2312"/>
              </w:rPr>
              <w:t>7.4举升油缸设置有防止油缸失控导致平台意外下落的单向阀。</w:t>
            </w:r>
          </w:p>
          <w:p>
            <w:pPr>
              <w:pStyle w:val="null3"/>
            </w:pPr>
            <w:r>
              <w:rPr>
                <w:rFonts w:ascii="仿宋_GB2312" w:hAnsi="仿宋_GB2312" w:cs="仿宋_GB2312" w:eastAsia="仿宋_GB2312"/>
              </w:rPr>
              <w:t>7.5设计有侧向作业时防止车辆倾翻的结构装置。</w:t>
            </w:r>
          </w:p>
          <w:p>
            <w:pPr>
              <w:pStyle w:val="null3"/>
            </w:pPr>
            <w:r>
              <w:rPr>
                <w:rFonts w:ascii="仿宋_GB2312" w:hAnsi="仿宋_GB2312" w:cs="仿宋_GB2312" w:eastAsia="仿宋_GB2312"/>
              </w:rPr>
              <w:t>8.应急装置</w:t>
            </w:r>
          </w:p>
          <w:p>
            <w:pPr>
              <w:pStyle w:val="null3"/>
            </w:pPr>
            <w:r>
              <w:rPr>
                <w:rFonts w:ascii="仿宋_GB2312" w:hAnsi="仿宋_GB2312" w:cs="仿宋_GB2312" w:eastAsia="仿宋_GB2312"/>
              </w:rPr>
              <w:t>8.1支持主动力或控制系统出现故障时，将车辆置于可拖拽状态。</w:t>
            </w:r>
          </w:p>
          <w:p>
            <w:pPr>
              <w:pStyle w:val="null3"/>
            </w:pPr>
            <w:r>
              <w:rPr>
                <w:rFonts w:ascii="仿宋_GB2312" w:hAnsi="仿宋_GB2312" w:cs="仿宋_GB2312" w:eastAsia="仿宋_GB2312"/>
              </w:rPr>
              <w:t>8.2装有发动机紧急停车按钮和倒车语音报警器。</w:t>
            </w:r>
          </w:p>
          <w:p>
            <w:pPr>
              <w:pStyle w:val="null3"/>
            </w:pPr>
            <w:r>
              <w:rPr>
                <w:rFonts w:ascii="仿宋_GB2312" w:hAnsi="仿宋_GB2312" w:cs="仿宋_GB2312" w:eastAsia="仿宋_GB2312"/>
              </w:rPr>
              <w:t>8.3配置动力的紧急液压系统。并设置机械臂地面操作系统。</w:t>
            </w:r>
          </w:p>
          <w:p>
            <w:pPr>
              <w:pStyle w:val="null3"/>
            </w:pPr>
            <w:r>
              <w:rPr>
                <w:rFonts w:ascii="仿宋_GB2312" w:hAnsi="仿宋_GB2312" w:cs="仿宋_GB2312" w:eastAsia="仿宋_GB2312"/>
              </w:rPr>
              <w:t>8.4通讯系统支持恶劣天气中使用，配有独立的音量控制。</w:t>
            </w:r>
          </w:p>
          <w:p>
            <w:pPr>
              <w:pStyle w:val="null3"/>
            </w:pPr>
            <w:r>
              <w:rPr>
                <w:rFonts w:ascii="仿宋_GB2312" w:hAnsi="仿宋_GB2312" w:cs="仿宋_GB2312" w:eastAsia="仿宋_GB2312"/>
              </w:rPr>
              <w:t>9.喷漆及标识</w:t>
            </w:r>
          </w:p>
          <w:p>
            <w:pPr>
              <w:pStyle w:val="null3"/>
            </w:pPr>
            <w:r>
              <w:rPr>
                <w:rFonts w:ascii="仿宋_GB2312" w:hAnsi="仿宋_GB2312" w:cs="仿宋_GB2312" w:eastAsia="仿宋_GB2312"/>
              </w:rPr>
              <w:t>9.1车辆的所有铭牌、使用指示及警告标记均须使用中文表示，铭牌应安装在显著位置。</w:t>
            </w:r>
          </w:p>
          <w:p>
            <w:pPr>
              <w:pStyle w:val="null3"/>
            </w:pPr>
            <w:r>
              <w:rPr>
                <w:rFonts w:ascii="仿宋_GB2312" w:hAnsi="仿宋_GB2312" w:cs="仿宋_GB2312" w:eastAsia="仿宋_GB2312"/>
              </w:rPr>
              <w:t>9.2各操作按钮及控制装置的明显位置设置操作说明和指示。各显示装置、仪表均须标注名称及作用的符号或标记。</w:t>
            </w:r>
          </w:p>
          <w:p>
            <w:pPr>
              <w:pStyle w:val="null3"/>
            </w:pPr>
            <w:r>
              <w:rPr>
                <w:rFonts w:ascii="仿宋_GB2312" w:hAnsi="仿宋_GB2312" w:cs="仿宋_GB2312" w:eastAsia="仿宋_GB2312"/>
              </w:rPr>
              <w:t>10.数据传输要求：整车配备液量、油量采集和数据传输装置，具备除/防冰液容量、燃油箱容量剩余百分比采集和计算能力，且具备将除/防冰液剩余液量及燃油箱剩余油量数据传输至管理系统后台的能力。</w:t>
            </w:r>
          </w:p>
          <w:p>
            <w:pPr>
              <w:pStyle w:val="null3"/>
            </w:pPr>
            <w:r>
              <w:rPr>
                <w:rFonts w:ascii="仿宋_GB2312" w:hAnsi="仿宋_GB2312" w:cs="仿宋_GB2312" w:eastAsia="仿宋_GB2312"/>
              </w:rPr>
              <w:t>二、产品参数要求</w:t>
            </w:r>
          </w:p>
          <w:p>
            <w:pPr>
              <w:pStyle w:val="null3"/>
            </w:pPr>
            <w:r>
              <w:rPr>
                <w:rFonts w:ascii="仿宋_GB2312" w:hAnsi="仿宋_GB2312" w:cs="仿宋_GB2312" w:eastAsia="仿宋_GB2312"/>
              </w:rPr>
              <w:t>1.参考尺寸：≤11000×2500×3800mm。</w:t>
            </w:r>
          </w:p>
          <w:p>
            <w:pPr>
              <w:pStyle w:val="null3"/>
            </w:pPr>
            <w:r>
              <w:rPr>
                <w:rFonts w:ascii="仿宋_GB2312" w:hAnsi="仿宋_GB2312" w:cs="仿宋_GB2312" w:eastAsia="仿宋_GB2312"/>
              </w:rPr>
              <w:t>2.发动机要求：</w:t>
            </w:r>
          </w:p>
          <w:p>
            <w:pPr>
              <w:pStyle w:val="null3"/>
            </w:pPr>
            <w:r>
              <w:rPr>
                <w:rFonts w:ascii="仿宋_GB2312" w:hAnsi="仿宋_GB2312" w:cs="仿宋_GB2312" w:eastAsia="仿宋_GB2312"/>
              </w:rPr>
              <w:t>2.1底盘发动机</w:t>
            </w:r>
          </w:p>
          <w:p>
            <w:pPr>
              <w:pStyle w:val="null3"/>
            </w:pPr>
            <w:r>
              <w:rPr>
                <w:rFonts w:ascii="仿宋_GB2312" w:hAnsi="仿宋_GB2312" w:cs="仿宋_GB2312" w:eastAsia="仿宋_GB2312"/>
              </w:rPr>
              <w:t>2.1.1额定功率：≥200kW</w:t>
            </w:r>
          </w:p>
          <w:p>
            <w:pPr>
              <w:pStyle w:val="null3"/>
            </w:pPr>
            <w:r>
              <w:rPr>
                <w:rFonts w:ascii="仿宋_GB2312" w:hAnsi="仿宋_GB2312" w:cs="仿宋_GB2312" w:eastAsia="仿宋_GB2312"/>
              </w:rPr>
              <w:t>2.1.2最大扭矩：≥1000N·m</w:t>
            </w:r>
          </w:p>
          <w:p>
            <w:pPr>
              <w:pStyle w:val="null3"/>
            </w:pPr>
            <w:r>
              <w:rPr>
                <w:rFonts w:ascii="仿宋_GB2312" w:hAnsi="仿宋_GB2312" w:cs="仿宋_GB2312" w:eastAsia="仿宋_GB2312"/>
              </w:rPr>
              <w:t>2.2上装发动机总额定功率：≥95kW。</w:t>
            </w:r>
          </w:p>
          <w:p>
            <w:pPr>
              <w:pStyle w:val="null3"/>
            </w:pPr>
            <w:r>
              <w:rPr>
                <w:rFonts w:ascii="仿宋_GB2312" w:hAnsi="仿宋_GB2312" w:cs="仿宋_GB2312" w:eastAsia="仿宋_GB2312"/>
              </w:rPr>
              <w:t>★3.工作篮最高工作高度：≥14m。</w:t>
            </w:r>
          </w:p>
          <w:p>
            <w:pPr>
              <w:pStyle w:val="null3"/>
            </w:pPr>
            <w:r>
              <w:rPr>
                <w:rFonts w:ascii="仿宋_GB2312" w:hAnsi="仿宋_GB2312" w:cs="仿宋_GB2312" w:eastAsia="仿宋_GB2312"/>
              </w:rPr>
              <w:t>4.工作篮额定工作载荷：≥160kg。</w:t>
            </w:r>
          </w:p>
          <w:p>
            <w:pPr>
              <w:pStyle w:val="null3"/>
            </w:pPr>
            <w:r>
              <w:rPr>
                <w:rFonts w:ascii="仿宋_GB2312" w:hAnsi="仿宋_GB2312" w:cs="仿宋_GB2312" w:eastAsia="仿宋_GB2312"/>
              </w:rPr>
              <w:t>★5.液罐容量：总容量≥6000升，其中除冰液罐≥5000升、防冰液罐≥1000升。</w:t>
            </w:r>
          </w:p>
          <w:p>
            <w:pPr>
              <w:pStyle w:val="null3"/>
            </w:pPr>
            <w:r>
              <w:rPr>
                <w:rFonts w:ascii="仿宋_GB2312" w:hAnsi="仿宋_GB2312" w:cs="仿宋_GB2312" w:eastAsia="仿宋_GB2312"/>
              </w:rPr>
              <w:t>6.加热方式：即热式，单个加热器功率≥500kW。</w:t>
            </w:r>
          </w:p>
          <w:p>
            <w:pPr>
              <w:pStyle w:val="null3"/>
            </w:pPr>
            <w:r>
              <w:rPr>
                <w:rFonts w:ascii="仿宋_GB2312" w:hAnsi="仿宋_GB2312" w:cs="仿宋_GB2312" w:eastAsia="仿宋_GB2312"/>
              </w:rPr>
              <w:t>7.加热时间：除冰液从喷枪喷出时的温度，应在3分钟内加热至85℃，出口温度控制误差±3℃。</w:t>
            </w:r>
          </w:p>
          <w:p>
            <w:pPr>
              <w:pStyle w:val="null3"/>
            </w:pPr>
            <w:r>
              <w:rPr>
                <w:rFonts w:ascii="仿宋_GB2312" w:hAnsi="仿宋_GB2312" w:cs="仿宋_GB2312" w:eastAsia="仿宋_GB2312"/>
              </w:rPr>
              <w:t>8.工作舱举升速度：≥0.1m/s。</w:t>
            </w:r>
          </w:p>
          <w:p>
            <w:pPr>
              <w:pStyle w:val="null3"/>
            </w:pPr>
            <w:r>
              <w:rPr>
                <w:rFonts w:ascii="仿宋_GB2312" w:hAnsi="仿宋_GB2312" w:cs="仿宋_GB2312" w:eastAsia="仿宋_GB2312"/>
              </w:rPr>
              <w:t>9.喷射器除冰液工作压力≥1MPa，最大流量≥200L/min，从工作篮前端算起除冰液喷射最大射程≥20m。</w:t>
            </w:r>
          </w:p>
          <w:p>
            <w:pPr>
              <w:pStyle w:val="null3"/>
            </w:pPr>
            <w:r>
              <w:rPr>
                <w:rFonts w:ascii="仿宋_GB2312" w:hAnsi="仿宋_GB2312" w:cs="仿宋_GB2312" w:eastAsia="仿宋_GB2312"/>
              </w:rPr>
              <w:t>10.防冰喷射压力≥0.35MPa，流量≥70L/min，从工作篮前端算起防冰液喷射最大射程≥10m。</w:t>
            </w:r>
          </w:p>
          <w:p>
            <w:pPr>
              <w:pStyle w:val="null3"/>
            </w:pPr>
            <w:r>
              <w:rPr>
                <w:rFonts w:ascii="仿宋_GB2312" w:hAnsi="仿宋_GB2312" w:cs="仿宋_GB2312" w:eastAsia="仿宋_GB2312"/>
              </w:rPr>
              <w:t>11.除冰作业时，驱动并稳定行驶速度≤5km/h，满载时最大时速≥60km/h。</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1.工具及配套：</w:t>
            </w:r>
          </w:p>
          <w:p>
            <w:pPr>
              <w:pStyle w:val="null3"/>
            </w:pPr>
            <w:r>
              <w:rPr>
                <w:rFonts w:ascii="仿宋_GB2312" w:hAnsi="仿宋_GB2312" w:cs="仿宋_GB2312" w:eastAsia="仿宋_GB2312"/>
              </w:rPr>
              <w:t>提供至少1套专用检修/维护工具，包括但不限于：底盘配套工具【双背安全带5套、抽吸软管1个、备胎（带轮毂）1个、汽车底盘随机备附件1套、发动机随机备附件1套、汽车底盘随机工具1套】、测压软管1套、压力表1个，并附带专用工具箱。</w:t>
            </w:r>
          </w:p>
          <w:p>
            <w:pPr>
              <w:pStyle w:val="null3"/>
            </w:pPr>
            <w:r>
              <w:rPr>
                <w:rFonts w:ascii="仿宋_GB2312" w:hAnsi="仿宋_GB2312" w:cs="仿宋_GB2312" w:eastAsia="仿宋_GB2312"/>
              </w:rPr>
              <w:t>2.提供飞机除冰车液压原理展示实训系统所需技术资料及配件、虚拟仿真软件所需模型。</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rPr>
              <w:t>飞机除冰车液压原理展示实训系统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1.该实训系统完整展现了除冰车液压系统的结构组成、空间布置方式及工作原理。支持液压系统控制逻辑、管路连接方式、执行元件动作过程等核心内容的教学演示。</w:t>
            </w:r>
          </w:p>
          <w:p>
            <w:pPr>
              <w:pStyle w:val="null3"/>
            </w:pPr>
            <w:r>
              <w:rPr>
                <w:rFonts w:ascii="仿宋_GB2312" w:hAnsi="仿宋_GB2312" w:cs="仿宋_GB2312" w:eastAsia="仿宋_GB2312"/>
              </w:rPr>
              <w:t>2.包括软、硬件系统，支持液压系统认知与结构解析实训、液压传动原理与操作实训、液压系统故障诊断与应急处理实训、电气系统认知与检测实训、电路故障排查实训、传感器检测与调试等实训项目。</w:t>
            </w:r>
          </w:p>
          <w:p>
            <w:pPr>
              <w:pStyle w:val="null3"/>
            </w:pPr>
            <w:r>
              <w:rPr>
                <w:rFonts w:ascii="仿宋_GB2312" w:hAnsi="仿宋_GB2312" w:cs="仿宋_GB2312" w:eastAsia="仿宋_GB2312"/>
              </w:rPr>
              <w:t>二、结构与配置要求</w:t>
            </w:r>
          </w:p>
          <w:p>
            <w:pPr>
              <w:pStyle w:val="null3"/>
            </w:pPr>
            <w:r>
              <w:rPr>
                <w:rFonts w:ascii="仿宋_GB2312" w:hAnsi="仿宋_GB2312" w:cs="仿宋_GB2312" w:eastAsia="仿宋_GB2312"/>
              </w:rPr>
              <w:t>1.基础结构与实车改制要求</w:t>
            </w:r>
          </w:p>
          <w:p>
            <w:pPr>
              <w:pStyle w:val="null3"/>
            </w:pPr>
            <w:r>
              <w:rPr>
                <w:rFonts w:ascii="仿宋_GB2312" w:hAnsi="仿宋_GB2312" w:cs="仿宋_GB2312" w:eastAsia="仿宋_GB2312"/>
              </w:rPr>
              <w:t>1.1台架结构要求：</w:t>
            </w:r>
          </w:p>
          <w:p>
            <w:pPr>
              <w:pStyle w:val="null3"/>
            </w:pPr>
            <w:r>
              <w:rPr>
                <w:rFonts w:ascii="仿宋_GB2312" w:hAnsi="仿宋_GB2312" w:cs="仿宋_GB2312" w:eastAsia="仿宋_GB2312"/>
              </w:rPr>
              <w:t>1.1.1采用钢结构焊接或工业型材拼接而成，表面喷塑防锈处理；配备带刹车的万向脚轮。</w:t>
            </w:r>
          </w:p>
          <w:p>
            <w:pPr>
              <w:pStyle w:val="null3"/>
            </w:pPr>
            <w:r>
              <w:rPr>
                <w:rFonts w:ascii="仿宋_GB2312" w:hAnsi="仿宋_GB2312" w:cs="仿宋_GB2312" w:eastAsia="仿宋_GB2312"/>
              </w:rPr>
              <w:t>1.1.2配备三层组合抽屉。</w:t>
            </w:r>
          </w:p>
          <w:p>
            <w:pPr>
              <w:pStyle w:val="null3"/>
            </w:pPr>
            <w:r>
              <w:rPr>
                <w:rFonts w:ascii="仿宋_GB2312" w:hAnsi="仿宋_GB2312" w:cs="仿宋_GB2312" w:eastAsia="仿宋_GB2312"/>
              </w:rPr>
              <w:t>1.1.3内置变压整流电路，支持将AC220V转换为DC12V直流电源，输出功率≤1kW；DC12V电源具备防短路保护功能。</w:t>
            </w:r>
          </w:p>
          <w:p>
            <w:pPr>
              <w:pStyle w:val="null3"/>
            </w:pPr>
            <w:r>
              <w:rPr>
                <w:rFonts w:ascii="仿宋_GB2312" w:hAnsi="仿宋_GB2312" w:cs="仿宋_GB2312" w:eastAsia="仿宋_GB2312"/>
              </w:rPr>
              <w:t>1.2展示板采用≥5mm厚的铝塑板制作，面板参考尺寸：≥1500×920mm，表面印制液体输送泵系统、液体喷射系统彩色工作原理图。</w:t>
            </w:r>
          </w:p>
          <w:p>
            <w:pPr>
              <w:pStyle w:val="null3"/>
            </w:pPr>
            <w:r>
              <w:rPr>
                <w:rFonts w:ascii="仿宋_GB2312" w:hAnsi="仿宋_GB2312" w:cs="仿宋_GB2312" w:eastAsia="仿宋_GB2312"/>
              </w:rPr>
              <w:t>1.3模拟液压系统各核心元件（液压泵、控制阀、液压马达、油缸、油箱、管路等）均按照原车布局与连接方式进行固定，完整保留实车液压管路走向及接口形式。</w:t>
            </w:r>
          </w:p>
          <w:p>
            <w:pPr>
              <w:pStyle w:val="null3"/>
            </w:pPr>
            <w:r>
              <w:rPr>
                <w:rFonts w:ascii="仿宋_GB2312" w:hAnsi="仿宋_GB2312" w:cs="仿宋_GB2312" w:eastAsia="仿宋_GB2312"/>
              </w:rPr>
              <w:t>2.动态演示与教学功能要求</w:t>
            </w:r>
          </w:p>
          <w:p>
            <w:pPr>
              <w:pStyle w:val="null3"/>
            </w:pPr>
            <w:r>
              <w:rPr>
                <w:rFonts w:ascii="仿宋_GB2312" w:hAnsi="仿宋_GB2312" w:cs="仿宋_GB2312" w:eastAsia="仿宋_GB2312"/>
              </w:rPr>
              <w:t>2.1工作过程动态演示：配备专用操控装置，可通过操作面板控制按钮操控液压系统，模拟除冰车实际作业流程，同步动态展示液压油流向、阀组切换及执行元件动作过程，配套可视化展示功能，确保演示清晰直观，适配教学需求。</w:t>
            </w:r>
          </w:p>
          <w:p>
            <w:pPr>
              <w:pStyle w:val="null3"/>
            </w:pPr>
            <w:r>
              <w:rPr>
                <w:rFonts w:ascii="仿宋_GB2312" w:hAnsi="仿宋_GB2312" w:cs="仿宋_GB2312" w:eastAsia="仿宋_GB2312"/>
              </w:rPr>
              <w:t>2.2关键液压元件区域设置透明观察窗或原理标识，配套电气控制及液压原理图，可通过专用展示设备调取查看，便于学员对照理解元件结构、工作原理及电路逻辑。</w:t>
            </w:r>
          </w:p>
          <w:p>
            <w:pPr>
              <w:pStyle w:val="null3"/>
            </w:pPr>
            <w:r>
              <w:rPr>
                <w:rFonts w:ascii="仿宋_GB2312" w:hAnsi="仿宋_GB2312" w:cs="仿宋_GB2312" w:eastAsia="仿宋_GB2312"/>
              </w:rPr>
              <w:t>2.3关键控制阀组及传感器线路预留故障设置接口，支持设定电磁阀不动作、压力异常等常见液压系统故障，故障设置后可通过配套设备展示故障现象、采集故障数据，助力学员开展故障排查实训。</w:t>
            </w:r>
          </w:p>
          <w:p>
            <w:pPr>
              <w:pStyle w:val="null3"/>
            </w:pPr>
            <w:r>
              <w:rPr>
                <w:rFonts w:ascii="仿宋_GB2312" w:hAnsi="仿宋_GB2312" w:cs="仿宋_GB2312" w:eastAsia="仿宋_GB2312"/>
              </w:rPr>
              <w:t>3.检测面板模块要求</w:t>
            </w:r>
          </w:p>
          <w:p>
            <w:pPr>
              <w:pStyle w:val="null3"/>
            </w:pPr>
            <w:r>
              <w:rPr>
                <w:rFonts w:ascii="仿宋_GB2312" w:hAnsi="仿宋_GB2312" w:cs="仿宋_GB2312" w:eastAsia="仿宋_GB2312"/>
              </w:rPr>
              <w:t>3.1检测面板由≥5mm厚的铝塑板制作，面板参考尺寸：≥1500×920mm，面板上安装8mm标准检测端子，可直接测量各液压系统传感器、电磁阀、压力开关等元件的电信号。</w:t>
            </w:r>
          </w:p>
          <w:p>
            <w:pPr>
              <w:pStyle w:val="null3"/>
            </w:pPr>
            <w:r>
              <w:rPr>
                <w:rFonts w:ascii="仿宋_GB2312" w:hAnsi="仿宋_GB2312" w:cs="仿宋_GB2312" w:eastAsia="仿宋_GB2312"/>
              </w:rPr>
              <w:t>3.2精印彩色原理图及元件端子图，标示各检测点对应的元件名称与针脚定义。</w:t>
            </w:r>
          </w:p>
          <w:p>
            <w:pPr>
              <w:pStyle w:val="null3"/>
            </w:pPr>
            <w:r>
              <w:rPr>
                <w:rFonts w:ascii="仿宋_GB2312" w:hAnsi="仿宋_GB2312" w:cs="仿宋_GB2312" w:eastAsia="仿宋_GB2312"/>
              </w:rPr>
              <w:t>3.3具备绝缘、耐腐蚀、耐冲击、耐污染、防火、防潮等特性，适应实训环境长期使用。</w:t>
            </w:r>
          </w:p>
          <w:p>
            <w:pPr>
              <w:pStyle w:val="null3"/>
            </w:pPr>
            <w:r>
              <w:rPr>
                <w:rFonts w:ascii="仿宋_GB2312" w:hAnsi="仿宋_GB2312" w:cs="仿宋_GB2312" w:eastAsia="仿宋_GB2312"/>
              </w:rPr>
              <w:t>4.故障设置能力要求</w:t>
            </w:r>
          </w:p>
          <w:p>
            <w:pPr>
              <w:pStyle w:val="null3"/>
            </w:pPr>
            <w:r>
              <w:rPr>
                <w:rFonts w:ascii="仿宋_GB2312" w:hAnsi="仿宋_GB2312" w:cs="仿宋_GB2312" w:eastAsia="仿宋_GB2312"/>
              </w:rPr>
              <w:t>4.1液压控制系统总故障设置点≥10个。</w:t>
            </w:r>
          </w:p>
          <w:p>
            <w:pPr>
              <w:pStyle w:val="null3"/>
            </w:pPr>
            <w:r>
              <w:rPr>
                <w:rFonts w:ascii="仿宋_GB2312" w:hAnsi="仿宋_GB2312" w:cs="仿宋_GB2312" w:eastAsia="仿宋_GB2312"/>
              </w:rPr>
              <w:t>4.2支持设置传感器信号失效、电磁阀驱动故障等常见液压控制系统故障。</w:t>
            </w:r>
          </w:p>
          <w:p>
            <w:pPr>
              <w:pStyle w:val="null3"/>
            </w:pPr>
            <w:r>
              <w:rPr>
                <w:rFonts w:ascii="仿宋_GB2312" w:hAnsi="仿宋_GB2312" w:cs="仿宋_GB2312" w:eastAsia="仿宋_GB2312"/>
              </w:rPr>
              <w:t>4.3支持手动设故开关的方式模拟断路。</w:t>
            </w:r>
          </w:p>
          <w:p>
            <w:pPr>
              <w:pStyle w:val="null3"/>
            </w:pPr>
            <w:r>
              <w:rPr>
                <w:rFonts w:ascii="仿宋_GB2312" w:hAnsi="仿宋_GB2312" w:cs="仿宋_GB2312" w:eastAsia="仿宋_GB2312"/>
              </w:rPr>
              <w:t>三、实训项目要求</w:t>
            </w:r>
          </w:p>
          <w:p>
            <w:pPr>
              <w:pStyle w:val="null3"/>
            </w:pPr>
            <w:r>
              <w:rPr>
                <w:rFonts w:ascii="仿宋_GB2312" w:hAnsi="仿宋_GB2312" w:cs="仿宋_GB2312" w:eastAsia="仿宋_GB2312"/>
              </w:rPr>
              <w:t>系统须具备完整的实训项目支撑能力，配套相应的软硬件资源。</w:t>
            </w:r>
          </w:p>
          <w:p>
            <w:pPr>
              <w:pStyle w:val="null3"/>
            </w:pPr>
            <w:r>
              <w:rPr>
                <w:rFonts w:ascii="仿宋_GB2312" w:hAnsi="仿宋_GB2312" w:cs="仿宋_GB2312" w:eastAsia="仿宋_GB2312"/>
              </w:rPr>
              <w:t>1.液压系统结构与元件认知实训</w:t>
            </w:r>
          </w:p>
          <w:p>
            <w:pPr>
              <w:pStyle w:val="null3"/>
            </w:pPr>
            <w:r>
              <w:rPr>
                <w:rFonts w:ascii="仿宋_GB2312" w:hAnsi="仿宋_GB2312" w:cs="仿宋_GB2312" w:eastAsia="仿宋_GB2312"/>
              </w:rPr>
              <w:t>2.液压传动原理与操作实训</w:t>
            </w:r>
          </w:p>
          <w:p>
            <w:pPr>
              <w:pStyle w:val="null3"/>
            </w:pPr>
            <w:r>
              <w:rPr>
                <w:rFonts w:ascii="仿宋_GB2312" w:hAnsi="仿宋_GB2312" w:cs="仿宋_GB2312" w:eastAsia="仿宋_GB2312"/>
              </w:rPr>
              <w:t>3.除冰车工作过程动态演示实训</w:t>
            </w:r>
          </w:p>
          <w:p>
            <w:pPr>
              <w:pStyle w:val="null3"/>
            </w:pPr>
            <w:r>
              <w:rPr>
                <w:rFonts w:ascii="仿宋_GB2312" w:hAnsi="仿宋_GB2312" w:cs="仿宋_GB2312" w:eastAsia="仿宋_GB2312"/>
              </w:rPr>
              <w:t>4.液压系统控制逻辑实训</w:t>
            </w:r>
          </w:p>
          <w:p>
            <w:pPr>
              <w:pStyle w:val="null3"/>
            </w:pPr>
            <w:r>
              <w:rPr>
                <w:rFonts w:ascii="仿宋_GB2312" w:hAnsi="仿宋_GB2312" w:cs="仿宋_GB2312" w:eastAsia="仿宋_GB2312"/>
              </w:rPr>
              <w:t>5.液压系统电气控制认知与检测实训</w:t>
            </w:r>
          </w:p>
          <w:p>
            <w:pPr>
              <w:pStyle w:val="null3"/>
            </w:pPr>
            <w:r>
              <w:rPr>
                <w:rFonts w:ascii="仿宋_GB2312" w:hAnsi="仿宋_GB2312" w:cs="仿宋_GB2312" w:eastAsia="仿宋_GB2312"/>
              </w:rPr>
              <w:t>6.液压系统电路故障排查实训</w:t>
            </w:r>
          </w:p>
          <w:p>
            <w:pPr>
              <w:pStyle w:val="null3"/>
            </w:pPr>
            <w:r>
              <w:rPr>
                <w:rFonts w:ascii="仿宋_GB2312" w:hAnsi="仿宋_GB2312" w:cs="仿宋_GB2312" w:eastAsia="仿宋_GB2312"/>
              </w:rPr>
              <w:t>7.液压系统故障诊断与应急处理实训</w:t>
            </w:r>
          </w:p>
          <w:p>
            <w:pPr>
              <w:pStyle w:val="null3"/>
            </w:pPr>
            <w:r>
              <w:rPr>
                <w:rFonts w:ascii="仿宋_GB2312" w:hAnsi="仿宋_GB2312" w:cs="仿宋_GB2312" w:eastAsia="仿宋_GB2312"/>
              </w:rPr>
              <w:t>四、教学资源支持</w:t>
            </w:r>
          </w:p>
          <w:p>
            <w:pPr>
              <w:pStyle w:val="null3"/>
            </w:pPr>
            <w:r>
              <w:rPr>
                <w:rFonts w:ascii="仿宋_GB2312" w:hAnsi="仿宋_GB2312" w:cs="仿宋_GB2312" w:eastAsia="仿宋_GB2312"/>
              </w:rPr>
              <w:t>1.配套电子版液压系统维修手册、液压原理图、电气原理图实训指导书。</w:t>
            </w:r>
          </w:p>
          <w:p>
            <w:pPr>
              <w:pStyle w:val="null3"/>
            </w:pPr>
            <w:r>
              <w:rPr>
                <w:rFonts w:ascii="仿宋_GB2312" w:hAnsi="仿宋_GB2312" w:cs="仿宋_GB2312" w:eastAsia="仿宋_GB2312"/>
              </w:rPr>
              <w:t>2.配套纸质版不少于2套实训指导手册，内容涵盖传动原理、动态演示、控制逻辑、电路排故及故障诊断应急处理等全部实训项目的教学要求。</w:t>
            </w:r>
          </w:p>
          <w:p>
            <w:pPr>
              <w:pStyle w:val="null3"/>
            </w:pPr>
            <w:r>
              <w:rPr>
                <w:rFonts w:ascii="仿宋_GB2312" w:hAnsi="仿宋_GB2312" w:cs="仿宋_GB2312" w:eastAsia="仿宋_GB2312"/>
              </w:rPr>
              <w:t>3.提供不少于10种常见液压系统故障的案例库，包括故障现象、故障原因及诊断排除步骤。提供理论考核题库不少于50道试题，配套标准答案及解析，并配备覆盖操作流程、安全规范、故障排除等多维度实操考核评分表。</w:t>
            </w:r>
          </w:p>
          <w:p>
            <w:pPr>
              <w:pStyle w:val="null3"/>
            </w:pPr>
            <w:r>
              <w:rPr>
                <w:rFonts w:ascii="仿宋_GB2312" w:hAnsi="仿宋_GB2312" w:cs="仿宋_GB2312" w:eastAsia="仿宋_GB2312"/>
              </w:rPr>
              <w:t>4.为满足上述全部实训项目需求，投标人须配备以下检测测量仪器，并提供配置清单。包含但不限于：</w:t>
            </w:r>
          </w:p>
          <w:p>
            <w:pPr>
              <w:pStyle w:val="null3"/>
            </w:pPr>
            <w:r>
              <w:rPr>
                <w:rFonts w:ascii="仿宋_GB2312" w:hAnsi="仿宋_GB2312" w:cs="仿宋_GB2312" w:eastAsia="仿宋_GB2312"/>
              </w:rPr>
              <w:t>4.1数字万用表1套：DC精度±(0.5%+3字)，通断蜂鸣，电阻电容测量</w:t>
            </w:r>
          </w:p>
          <w:p>
            <w:pPr>
              <w:pStyle w:val="null3"/>
            </w:pPr>
            <w:r>
              <w:rPr>
                <w:rFonts w:ascii="仿宋_GB2312" w:hAnsi="仿宋_GB2312" w:cs="仿宋_GB2312" w:eastAsia="仿宋_GB2312"/>
              </w:rPr>
              <w:t>4.2传感器/电磁阀检测线束1套：多种转接头（≥3种），耐压≥60V，带测试点。</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rPr>
              <w:t>飞机除冰车虚拟仿真软件</w:t>
            </w:r>
          </w:p>
          <w:p>
            <w:pPr>
              <w:pStyle w:val="null3"/>
            </w:pPr>
            <w:r>
              <w:rPr>
                <w:rFonts w:ascii="仿宋_GB2312" w:hAnsi="仿宋_GB2312" w:cs="仿宋_GB2312" w:eastAsia="仿宋_GB2312"/>
              </w:rPr>
              <w:t>一、软件功能要求</w:t>
            </w:r>
          </w:p>
          <w:p>
            <w:pPr>
              <w:pStyle w:val="null3"/>
            </w:pPr>
            <w:r>
              <w:rPr>
                <w:rFonts w:ascii="仿宋_GB2312" w:hAnsi="仿宋_GB2312" w:cs="仿宋_GB2312" w:eastAsia="仿宋_GB2312"/>
              </w:rPr>
              <w:t>1.整车结构展示模块要求</w:t>
            </w:r>
          </w:p>
          <w:p>
            <w:pPr>
              <w:pStyle w:val="null3"/>
            </w:pPr>
            <w:r>
              <w:rPr>
                <w:rFonts w:ascii="仿宋_GB2312" w:hAnsi="仿宋_GB2312" w:cs="仿宋_GB2312" w:eastAsia="仿宋_GB2312"/>
              </w:rPr>
              <w:t>1.1仿真范围：完整仿真飞机除冰车的工作斗总成、高空作业系统、辅助发动机、加热器总成、液路总成、电气控制系统，展示各系统的结构组成与层级装配关系；</w:t>
            </w:r>
          </w:p>
          <w:p>
            <w:pPr>
              <w:pStyle w:val="null3"/>
            </w:pPr>
            <w:r>
              <w:rPr>
                <w:rFonts w:ascii="仿宋_GB2312" w:hAnsi="仿宋_GB2312" w:cs="仿宋_GB2312" w:eastAsia="仿宋_GB2312"/>
              </w:rPr>
              <w:t>1.2交互功能：支持点击单元菜单单独显现目标部件，其余部件自动透视化，同步标注目标部件的精准安装位置；</w:t>
            </w:r>
          </w:p>
          <w:p>
            <w:pPr>
              <w:pStyle w:val="null3"/>
            </w:pPr>
            <w:r>
              <w:rPr>
                <w:rFonts w:ascii="仿宋_GB2312" w:hAnsi="仿宋_GB2312" w:cs="仿宋_GB2312" w:eastAsia="仿宋_GB2312"/>
              </w:rPr>
              <w:t>1.3知识输出：每个子菜单配备静态参数、功能描述、内部结构讲解，支持图文、音频双形式呈现。</w:t>
            </w:r>
          </w:p>
          <w:p>
            <w:pPr>
              <w:pStyle w:val="null3"/>
            </w:pPr>
            <w:r>
              <w:rPr>
                <w:rFonts w:ascii="仿宋_GB2312" w:hAnsi="仿宋_GB2312" w:cs="仿宋_GB2312" w:eastAsia="仿宋_GB2312"/>
              </w:rPr>
              <w:t>2.整车工作原理仿真模块要求：动画同步匹配系统运行节点，配备精准的文字讲解与语音播报，拆解各系统的工作逻辑与协同机制，直观呈现部件动作过程、液流方向、电路信号及力传递路径。</w:t>
            </w:r>
          </w:p>
          <w:p>
            <w:pPr>
              <w:pStyle w:val="null3"/>
            </w:pPr>
            <w:r>
              <w:rPr>
                <w:rFonts w:ascii="仿宋_GB2312" w:hAnsi="仿宋_GB2312" w:cs="仿宋_GB2312" w:eastAsia="仿宋_GB2312"/>
              </w:rPr>
              <w:t>3.动力学模型要求</w:t>
            </w:r>
          </w:p>
          <w:p>
            <w:pPr>
              <w:pStyle w:val="null3"/>
            </w:pPr>
            <w:r>
              <w:rPr>
                <w:rFonts w:ascii="仿宋_GB2312" w:hAnsi="仿宋_GB2312" w:cs="仿宋_GB2312" w:eastAsia="仿宋_GB2312"/>
              </w:rPr>
              <w:t>3.1真实模拟除冰车底盘行驶、支腿收放、臂架升降、回转、伸缩、喷液等多自由度运动特性。</w:t>
            </w:r>
          </w:p>
          <w:p>
            <w:pPr>
              <w:pStyle w:val="null3"/>
            </w:pPr>
            <w:r>
              <w:rPr>
                <w:rFonts w:ascii="仿宋_GB2312" w:hAnsi="仿宋_GB2312" w:cs="仿宋_GB2312" w:eastAsia="仿宋_GB2312"/>
              </w:rPr>
              <w:t>3.2建立液压系统动态仿真模型，实时反映液压泵、液压阀、油缸等元件工作状态及压力、流量参数动态变化。</w:t>
            </w:r>
          </w:p>
          <w:p>
            <w:pPr>
              <w:pStyle w:val="null3"/>
            </w:pPr>
            <w:r>
              <w:rPr>
                <w:rFonts w:ascii="仿宋_GB2312" w:hAnsi="仿宋_GB2312" w:cs="仿宋_GB2312" w:eastAsia="仿宋_GB2312"/>
              </w:rPr>
              <w:t>4.全流程作业逻辑与协同交互要求：内置除冰作业标准操作流程，支持驾驶员、吊篮操作员、地面指挥员多角色协同操作。</w:t>
            </w:r>
          </w:p>
          <w:p>
            <w:pPr>
              <w:pStyle w:val="null3"/>
            </w:pPr>
            <w:r>
              <w:rPr>
                <w:rFonts w:ascii="仿宋_GB2312" w:hAnsi="仿宋_GB2312" w:cs="仿宋_GB2312" w:eastAsia="仿宋_GB2312"/>
              </w:rPr>
              <w:t>5.电气/液压仿真要求</w:t>
            </w:r>
          </w:p>
          <w:p>
            <w:pPr>
              <w:pStyle w:val="null3"/>
            </w:pPr>
            <w:r>
              <w:rPr>
                <w:rFonts w:ascii="仿宋_GB2312" w:hAnsi="仿宋_GB2312" w:cs="仿宋_GB2312" w:eastAsia="仿宋_GB2312"/>
              </w:rPr>
              <w:t>5.1支持电气控制系统故障（传感器失效、线路断路、通讯中断）和液压系统故障（泄漏、压力不足）模拟。</w:t>
            </w:r>
          </w:p>
          <w:p>
            <w:pPr>
              <w:pStyle w:val="null3"/>
            </w:pPr>
            <w:r>
              <w:rPr>
                <w:rFonts w:ascii="仿宋_GB2312" w:hAnsi="仿宋_GB2312" w:cs="仿宋_GB2312" w:eastAsia="仿宋_GB2312"/>
              </w:rPr>
              <w:t>5.2支持故障状态下，学员使用虚拟万用表、诊断仪等工具测量时，数据须根据故障模型返回对应真实参数。</w:t>
            </w:r>
          </w:p>
          <w:p>
            <w:pPr>
              <w:pStyle w:val="null3"/>
            </w:pPr>
            <w:r>
              <w:rPr>
                <w:rFonts w:ascii="仿宋_GB2312" w:hAnsi="仿宋_GB2312" w:cs="仿宋_GB2312" w:eastAsia="仿宋_GB2312"/>
              </w:rPr>
              <w:t>5.3支持虚拟仿真动态演示电气控制系统的信号传递与控制逻辑，包括控制器、传感器、电磁阀、继电器等元件的协同工作过程。</w:t>
            </w:r>
          </w:p>
          <w:p>
            <w:pPr>
              <w:pStyle w:val="null3"/>
            </w:pPr>
            <w:r>
              <w:rPr>
                <w:rFonts w:ascii="仿宋_GB2312" w:hAnsi="仿宋_GB2312" w:cs="仿宋_GB2312" w:eastAsia="仿宋_GB2312"/>
              </w:rPr>
              <w:t>6.模块化拆装与维护模型要求</w:t>
            </w:r>
          </w:p>
          <w:p>
            <w:pPr>
              <w:pStyle w:val="null3"/>
            </w:pPr>
            <w:r>
              <w:rPr>
                <w:rFonts w:ascii="仿宋_GB2312" w:hAnsi="仿宋_GB2312" w:cs="仿宋_GB2312" w:eastAsia="仿宋_GB2312"/>
              </w:rPr>
              <w:t>6.1提供整车及核心部件（液压泵、阀组、电气柜、工作斗总成、喷液系统等）虚拟拆装模块，支持爆炸视图展示及虚拟拆解装配操作，拆装过程符合实际维修工艺要求，配备拆装步骤提示与工具库。</w:t>
            </w:r>
          </w:p>
          <w:p>
            <w:pPr>
              <w:pStyle w:val="null3"/>
            </w:pPr>
            <w:r>
              <w:rPr>
                <w:rFonts w:ascii="仿宋_GB2312" w:hAnsi="仿宋_GB2312" w:cs="仿宋_GB2312" w:eastAsia="仿宋_GB2312"/>
              </w:rPr>
              <w:t>6.2支持滤芯更换、油液加注、日常点检等维护保养流程演练与考核。</w:t>
            </w:r>
          </w:p>
          <w:p>
            <w:pPr>
              <w:pStyle w:val="null3"/>
            </w:pPr>
            <w:r>
              <w:rPr>
                <w:rFonts w:ascii="仿宋_GB2312" w:hAnsi="仿宋_GB2312" w:cs="仿宋_GB2312" w:eastAsia="仿宋_GB2312"/>
              </w:rPr>
              <w:t>7.教师控制台与评估系统</w:t>
            </w:r>
          </w:p>
          <w:p>
            <w:pPr>
              <w:pStyle w:val="null3"/>
            </w:pPr>
            <w:r>
              <w:rPr>
                <w:rFonts w:ascii="仿宋_GB2312" w:hAnsi="仿宋_GB2312" w:cs="仿宋_GB2312" w:eastAsia="仿宋_GB2312"/>
              </w:rPr>
              <w:t>7.1教师端支持一键下发故障。</w:t>
            </w:r>
          </w:p>
          <w:p>
            <w:pPr>
              <w:pStyle w:val="null3"/>
            </w:pPr>
            <w:r>
              <w:rPr>
                <w:rFonts w:ascii="仿宋_GB2312" w:hAnsi="仿宋_GB2312" w:cs="仿宋_GB2312" w:eastAsia="仿宋_GB2312"/>
              </w:rPr>
              <w:t>7.2内置考核模式与智能评判系统，支持随机抽取考核题目（涵盖部件识别、拆装顺序、故障判断等题型），系统自动对操作规范性实时判断、错误步骤自动提示、记录操作步骤并评分，实训结束后生成包括操作时长、正确率、错误点的完整考核报告。</w:t>
            </w:r>
          </w:p>
          <w:p>
            <w:pPr>
              <w:pStyle w:val="null3"/>
            </w:pPr>
            <w:r>
              <w:rPr>
                <w:rFonts w:ascii="仿宋_GB2312" w:hAnsi="仿宋_GB2312" w:cs="仿宋_GB2312" w:eastAsia="仿宋_GB2312"/>
              </w:rPr>
              <w:t>8.多终端支持要求</w:t>
            </w:r>
          </w:p>
          <w:p>
            <w:pPr>
              <w:pStyle w:val="null3"/>
            </w:pPr>
            <w:r>
              <w:rPr>
                <w:rFonts w:ascii="仿宋_GB2312" w:hAnsi="仿宋_GB2312" w:cs="仿宋_GB2312" w:eastAsia="仿宋_GB2312"/>
              </w:rPr>
              <w:t>8.1教学资料：配套提供虚拟仿真操作指导书</w:t>
            </w:r>
          </w:p>
          <w:p>
            <w:pPr>
              <w:pStyle w:val="null3"/>
            </w:pPr>
            <w:r>
              <w:rPr>
                <w:rFonts w:ascii="仿宋_GB2312" w:hAnsi="仿宋_GB2312" w:cs="仿宋_GB2312" w:eastAsia="仿宋_GB2312"/>
              </w:rPr>
              <w:t>8.2多终端支持：软件支持Windows操作系统运行；支持PC端、触控一体机等多种终端设备运行，满足多媒体教室、实训室等不同教学场景需求。</w:t>
            </w:r>
          </w:p>
          <w:p>
            <w:pPr>
              <w:pStyle w:val="null3"/>
            </w:pPr>
            <w:r>
              <w:rPr>
                <w:rFonts w:ascii="仿宋_GB2312" w:hAnsi="仿宋_GB2312" w:cs="仿宋_GB2312" w:eastAsia="仿宋_GB2312"/>
              </w:rPr>
              <w:t>8.3用户管理：支持学生账号独立登录，自动记录学习进度及考核成绩，支持教师端按班级、学生维度进行数据查询与统计分析。</w:t>
            </w:r>
          </w:p>
          <w:p>
            <w:pPr>
              <w:pStyle w:val="null3"/>
            </w:pPr>
            <w:r>
              <w:rPr>
                <w:rFonts w:ascii="仿宋_GB2312" w:hAnsi="仿宋_GB2312" w:cs="仿宋_GB2312" w:eastAsia="仿宋_GB2312"/>
              </w:rPr>
              <w:t>9.教学辅助与扩展功能</w:t>
            </w:r>
          </w:p>
          <w:p>
            <w:pPr>
              <w:pStyle w:val="null3"/>
            </w:pPr>
            <w:r>
              <w:rPr>
                <w:rFonts w:ascii="仿宋_GB2312" w:hAnsi="仿宋_GB2312" w:cs="仿宋_GB2312" w:eastAsia="仿宋_GB2312"/>
              </w:rPr>
              <w:t>9.1题库资源</w:t>
            </w:r>
          </w:p>
          <w:p>
            <w:pPr>
              <w:pStyle w:val="null3"/>
            </w:pPr>
            <w:r>
              <w:rPr>
                <w:rFonts w:ascii="仿宋_GB2312" w:hAnsi="仿宋_GB2312" w:cs="仿宋_GB2312" w:eastAsia="仿宋_GB2312"/>
              </w:rPr>
              <w:t>9.1.1内置不少于300道理论知识题库，涵盖除冰车结构、液压原理、电气控制、除冰液特性、飞行区运行规则、冬季运行安全规范等内容。</w:t>
            </w:r>
          </w:p>
          <w:p>
            <w:pPr>
              <w:pStyle w:val="null3"/>
            </w:pPr>
            <w:r>
              <w:rPr>
                <w:rFonts w:ascii="仿宋_GB2312" w:hAnsi="仿宋_GB2312" w:cs="仿宋_GB2312" w:eastAsia="仿宋_GB2312"/>
              </w:rPr>
              <w:t>9.1.2支持单选题、多选题、判断题、简答题、识图题等多种题型。</w:t>
            </w:r>
          </w:p>
          <w:p>
            <w:pPr>
              <w:pStyle w:val="null3"/>
            </w:pPr>
            <w:r>
              <w:rPr>
                <w:rFonts w:ascii="仿宋_GB2312" w:hAnsi="仿宋_GB2312" w:cs="仿宋_GB2312" w:eastAsia="仿宋_GB2312"/>
              </w:rPr>
              <w:t>9.1.3支持教师端自定义增删改查题目。</w:t>
            </w:r>
          </w:p>
          <w:p>
            <w:pPr>
              <w:pStyle w:val="null3"/>
            </w:pPr>
            <w:r>
              <w:rPr>
                <w:rFonts w:ascii="仿宋_GB2312" w:hAnsi="仿宋_GB2312" w:cs="仿宋_GB2312" w:eastAsia="仿宋_GB2312"/>
              </w:rPr>
              <w:t>9.2案例资源库</w:t>
            </w:r>
          </w:p>
          <w:p>
            <w:pPr>
              <w:pStyle w:val="null3"/>
            </w:pPr>
            <w:r>
              <w:rPr>
                <w:rFonts w:ascii="仿宋_GB2312" w:hAnsi="仿宋_GB2312" w:cs="仿宋_GB2312" w:eastAsia="仿宋_GB2312"/>
              </w:rPr>
              <w:t>9.2.1内置典型除冰作业案例，包括正常作业案例、特殊天气作业案例、典型违规操作案例、典型故障处置案例。</w:t>
            </w:r>
          </w:p>
          <w:p>
            <w:pPr>
              <w:pStyle w:val="null3"/>
            </w:pPr>
            <w:r>
              <w:rPr>
                <w:rFonts w:ascii="仿宋_GB2312" w:hAnsi="仿宋_GB2312" w:cs="仿宋_GB2312" w:eastAsia="仿宋_GB2312"/>
              </w:rPr>
              <w:t>9.2.2每个案例包括背景描述、操作过程、违规/错误点分析、正确处置方法、考核要点。</w:t>
            </w:r>
          </w:p>
          <w:p>
            <w:pPr>
              <w:pStyle w:val="null3"/>
            </w:pPr>
            <w:r>
              <w:rPr>
                <w:rFonts w:ascii="仿宋_GB2312" w:hAnsi="仿宋_GB2312" w:cs="仿宋_GB2312" w:eastAsia="仿宋_GB2312"/>
              </w:rPr>
              <w:t>10.模型架构与可扩展性要求</w:t>
            </w:r>
          </w:p>
          <w:p>
            <w:pPr>
              <w:pStyle w:val="null3"/>
            </w:pPr>
            <w:r>
              <w:rPr>
                <w:rFonts w:ascii="仿宋_GB2312" w:hAnsi="仿宋_GB2312" w:cs="仿宋_GB2312" w:eastAsia="仿宋_GB2312"/>
              </w:rPr>
              <w:t>为满足后续功能模块的迭代开发，模型须具备以下能力：</w:t>
            </w:r>
          </w:p>
          <w:p>
            <w:pPr>
              <w:pStyle w:val="null3"/>
            </w:pPr>
            <w:r>
              <w:rPr>
                <w:rFonts w:ascii="仿宋_GB2312" w:hAnsi="仿宋_GB2312" w:cs="仿宋_GB2312" w:eastAsia="仿宋_GB2312"/>
              </w:rPr>
              <w:t>10.1完整交付：须提供全车零部件的完整三维模型，确保模型与实车在几何结构上对应。</w:t>
            </w:r>
          </w:p>
          <w:p>
            <w:pPr>
              <w:pStyle w:val="null3"/>
            </w:pPr>
            <w:r>
              <w:rPr>
                <w:rFonts w:ascii="仿宋_GB2312" w:hAnsi="仿宋_GB2312" w:cs="仿宋_GB2312" w:eastAsia="仿宋_GB2312"/>
              </w:rPr>
              <w:t>10.2交付的原生工程文件所有零部件独立、可编辑、命名规范。</w:t>
            </w:r>
          </w:p>
          <w:p>
            <w:pPr>
              <w:pStyle w:val="null3"/>
            </w:pPr>
            <w:r>
              <w:rPr>
                <w:rFonts w:ascii="仿宋_GB2312" w:hAnsi="仿宋_GB2312" w:cs="仿宋_GB2312" w:eastAsia="仿宋_GB2312"/>
              </w:rPr>
              <w:t>10.3参数可调：关键运动部件（如折叠臂/伸缩臂等）的尺寸及位置参数可调整。后续增加功能模块时，通过调整参数即可挂载新部件。</w:t>
            </w:r>
          </w:p>
          <w:p>
            <w:pPr>
              <w:pStyle w:val="null3"/>
            </w:pPr>
            <w:r>
              <w:rPr>
                <w:rFonts w:ascii="仿宋_GB2312" w:hAnsi="仿宋_GB2312" w:cs="仿宋_GB2312" w:eastAsia="仿宋_GB2312"/>
              </w:rPr>
              <w:t>10.4层级设置：模型结构树按“整车—系统—总成—零件”四级划分。新增功能模块仅需增加子项，不得影响原有模型的整体结构和外形。</w:t>
            </w:r>
          </w:p>
          <w:p>
            <w:pPr>
              <w:pStyle w:val="null3"/>
            </w:pPr>
            <w:r>
              <w:rPr>
                <w:rFonts w:ascii="仿宋_GB2312" w:hAnsi="仿宋_GB2312" w:cs="仿宋_GB2312" w:eastAsia="仿宋_GB2312"/>
              </w:rPr>
              <w:t>二、实训项目要求</w:t>
            </w:r>
          </w:p>
          <w:p>
            <w:pPr>
              <w:pStyle w:val="null3"/>
            </w:pPr>
            <w:r>
              <w:rPr>
                <w:rFonts w:ascii="仿宋_GB2312" w:hAnsi="仿宋_GB2312" w:cs="仿宋_GB2312" w:eastAsia="仿宋_GB2312"/>
              </w:rPr>
              <w:t>可开展（包括但不限于）以下实训项目：</w:t>
            </w:r>
          </w:p>
          <w:p>
            <w:pPr>
              <w:pStyle w:val="null3"/>
            </w:pPr>
            <w:r>
              <w:rPr>
                <w:rFonts w:ascii="仿宋_GB2312" w:hAnsi="仿宋_GB2312" w:cs="仿宋_GB2312" w:eastAsia="仿宋_GB2312"/>
              </w:rPr>
              <w:t>1.除冰车系统认知与操作实训</w:t>
            </w:r>
          </w:p>
          <w:p>
            <w:pPr>
              <w:pStyle w:val="null3"/>
            </w:pPr>
            <w:r>
              <w:rPr>
                <w:rFonts w:ascii="仿宋_GB2312" w:hAnsi="仿宋_GB2312" w:cs="仿宋_GB2312" w:eastAsia="仿宋_GB2312"/>
              </w:rPr>
              <w:t>2.驾驶操作与人机交互实训</w:t>
            </w:r>
          </w:p>
          <w:p>
            <w:pPr>
              <w:pStyle w:val="null3"/>
            </w:pPr>
            <w:r>
              <w:rPr>
                <w:rFonts w:ascii="仿宋_GB2312" w:hAnsi="仿宋_GB2312" w:cs="仿宋_GB2312" w:eastAsia="仿宋_GB2312"/>
              </w:rPr>
              <w:t>3.除冰作业流程与协同操作实训</w:t>
            </w:r>
          </w:p>
          <w:p>
            <w:pPr>
              <w:pStyle w:val="null3"/>
            </w:pPr>
            <w:r>
              <w:rPr>
                <w:rFonts w:ascii="仿宋_GB2312" w:hAnsi="仿宋_GB2312" w:cs="仿宋_GB2312" w:eastAsia="仿宋_GB2312"/>
              </w:rPr>
              <w:t>4.系统故障模拟与诊断实训</w:t>
            </w:r>
          </w:p>
          <w:p>
            <w:pPr>
              <w:pStyle w:val="null3"/>
            </w:pPr>
            <w:r>
              <w:rPr>
                <w:rFonts w:ascii="仿宋_GB2312" w:hAnsi="仿宋_GB2312" w:cs="仿宋_GB2312" w:eastAsia="仿宋_GB2312"/>
              </w:rPr>
              <w:t>5.特殊场景除冰作业实训</w:t>
            </w:r>
          </w:p>
          <w:p>
            <w:pPr>
              <w:pStyle w:val="null3"/>
            </w:pPr>
            <w:r>
              <w:rPr>
                <w:rFonts w:ascii="仿宋_GB2312" w:hAnsi="仿宋_GB2312" w:cs="仿宋_GB2312" w:eastAsia="仿宋_GB2312"/>
              </w:rPr>
              <w:t>6.液压系统动态检测与调试实训</w:t>
            </w:r>
          </w:p>
          <w:p>
            <w:pPr>
              <w:pStyle w:val="null3"/>
            </w:pPr>
            <w:r>
              <w:rPr>
                <w:rFonts w:ascii="仿宋_GB2312" w:hAnsi="仿宋_GB2312" w:cs="仿宋_GB2312" w:eastAsia="仿宋_GB2312"/>
              </w:rPr>
              <w:t>7.电气控制系统原理与检修实训</w:t>
            </w:r>
          </w:p>
          <w:p>
            <w:pPr>
              <w:pStyle w:val="null3"/>
            </w:pPr>
            <w:r>
              <w:rPr>
                <w:rFonts w:ascii="仿宋_GB2312" w:hAnsi="仿宋_GB2312" w:cs="仿宋_GB2312" w:eastAsia="仿宋_GB2312"/>
              </w:rPr>
              <w:t>8.除冰车整车拆装与维护保养实训</w:t>
            </w:r>
          </w:p>
          <w:p>
            <w:pPr>
              <w:pStyle w:val="null3"/>
            </w:pPr>
            <w:r>
              <w:rPr>
                <w:rFonts w:ascii="仿宋_GB2312" w:hAnsi="仿宋_GB2312" w:cs="仿宋_GB2312" w:eastAsia="仿宋_GB2312"/>
              </w:rPr>
              <w:t>三、后续升级服务</w:t>
            </w:r>
          </w:p>
          <w:p>
            <w:pPr>
              <w:pStyle w:val="null3"/>
            </w:pPr>
            <w:r>
              <w:rPr>
                <w:rFonts w:ascii="仿宋_GB2312" w:hAnsi="仿宋_GB2312" w:cs="仿宋_GB2312" w:eastAsia="仿宋_GB2312"/>
              </w:rPr>
              <w:t>★中标人须配合采购人进行后续的飞机除冰车虚拟仿真软件的升级服务（投标人须提供承诺函，并加盖投标人公章）。</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rPr>
              <w:t>飞机地面静变电源</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本设备采用三相市电输入，通过静变电源技术将其转换为稳定的飞机地面电源，满足多种机型的不同用电需求，主要由功率部件、电子部件及壳体组成。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同时具备以下功能要求：</w:t>
            </w:r>
          </w:p>
          <w:p>
            <w:pPr>
              <w:pStyle w:val="null3"/>
            </w:pPr>
            <w:r>
              <w:rPr>
                <w:rFonts w:ascii="仿宋_GB2312" w:hAnsi="仿宋_GB2312" w:cs="仿宋_GB2312" w:eastAsia="仿宋_GB2312"/>
              </w:rPr>
              <w:t>1.性能要求：</w:t>
            </w:r>
          </w:p>
          <w:p>
            <w:pPr>
              <w:pStyle w:val="null3"/>
            </w:pPr>
            <w:r>
              <w:rPr>
                <w:rFonts w:ascii="仿宋_GB2312" w:hAnsi="仿宋_GB2312" w:cs="仿宋_GB2312" w:eastAsia="仿宋_GB2312"/>
              </w:rPr>
              <w:t>1.1适用机型：满足功率因数0.8的传统飞机与功率因数0.99以上的全电飞机供电需求。</w:t>
            </w:r>
          </w:p>
          <w:p>
            <w:pPr>
              <w:pStyle w:val="null3"/>
            </w:pPr>
            <w:r>
              <w:rPr>
                <w:rFonts w:ascii="仿宋_GB2312" w:hAnsi="仿宋_GB2312" w:cs="仿宋_GB2312" w:eastAsia="仿宋_GB2312"/>
              </w:rPr>
              <w:t>1.2运行能力：额定工况下，具备24小时连续运转能力。</w:t>
            </w:r>
          </w:p>
          <w:p>
            <w:pPr>
              <w:pStyle w:val="null3"/>
            </w:pPr>
            <w:r>
              <w:rPr>
                <w:rFonts w:ascii="仿宋_GB2312" w:hAnsi="仿宋_GB2312" w:cs="仿宋_GB2312" w:eastAsia="仿宋_GB2312"/>
              </w:rPr>
              <w:t>2.电气系统要求</w:t>
            </w:r>
          </w:p>
          <w:p>
            <w:pPr>
              <w:pStyle w:val="null3"/>
            </w:pPr>
            <w:r>
              <w:rPr>
                <w:rFonts w:ascii="仿宋_GB2312" w:hAnsi="仿宋_GB2312" w:cs="仿宋_GB2312" w:eastAsia="仿宋_GB2312"/>
              </w:rPr>
              <w:t>2.1整流装置配置断路器或快速熔断器，配备保护装置。</w:t>
            </w:r>
          </w:p>
          <w:p>
            <w:pPr>
              <w:pStyle w:val="null3"/>
            </w:pPr>
            <w:r>
              <w:rPr>
                <w:rFonts w:ascii="仿宋_GB2312" w:hAnsi="仿宋_GB2312" w:cs="仿宋_GB2312" w:eastAsia="仿宋_GB2312"/>
              </w:rPr>
              <w:t>2.2逆变装置支持稳频、稳压调节和功率调节。</w:t>
            </w:r>
          </w:p>
          <w:p>
            <w:pPr>
              <w:pStyle w:val="null3"/>
            </w:pPr>
            <w:r>
              <w:rPr>
                <w:rFonts w:ascii="仿宋_GB2312" w:hAnsi="仿宋_GB2312" w:cs="仿宋_GB2312" w:eastAsia="仿宋_GB2312"/>
              </w:rPr>
              <w:t>2.3电源输入输出控制</w:t>
            </w:r>
          </w:p>
          <w:p>
            <w:pPr>
              <w:pStyle w:val="null3"/>
            </w:pPr>
            <w:r>
              <w:rPr>
                <w:rFonts w:ascii="仿宋_GB2312" w:hAnsi="仿宋_GB2312" w:cs="仿宋_GB2312" w:eastAsia="仿宋_GB2312"/>
              </w:rPr>
              <w:t>2.3.1具有紧急关断装置（紧停开关）</w:t>
            </w:r>
          </w:p>
          <w:p>
            <w:pPr>
              <w:pStyle w:val="null3"/>
            </w:pPr>
            <w:r>
              <w:rPr>
                <w:rFonts w:ascii="仿宋_GB2312" w:hAnsi="仿宋_GB2312" w:cs="仿宋_GB2312" w:eastAsia="仿宋_GB2312"/>
              </w:rPr>
              <w:t>2.3.2电源输入端配置断路器，输出端配置接触器，并在航空插头两侧分别装设启动、停止控制按钮。</w:t>
            </w:r>
          </w:p>
          <w:p>
            <w:pPr>
              <w:pStyle w:val="null3"/>
            </w:pPr>
            <w:r>
              <w:rPr>
                <w:rFonts w:ascii="仿宋_GB2312" w:hAnsi="仿宋_GB2312" w:cs="仿宋_GB2312" w:eastAsia="仿宋_GB2312"/>
              </w:rPr>
              <w:t>3.控制和显示装置要求：</w:t>
            </w:r>
          </w:p>
          <w:p>
            <w:pPr>
              <w:pStyle w:val="null3"/>
            </w:pPr>
            <w:r>
              <w:rPr>
                <w:rFonts w:ascii="仿宋_GB2312" w:hAnsi="仿宋_GB2312" w:cs="仿宋_GB2312" w:eastAsia="仿宋_GB2312"/>
              </w:rPr>
              <w:t>3.1配备专用数据人机交互显示组件，具备良好的环境适应性，可在机场冬冷夏热、温差较大的工作环境下稳定运行，保障各项功能正常发挥。</w:t>
            </w:r>
          </w:p>
          <w:p>
            <w:pPr>
              <w:pStyle w:val="null3"/>
            </w:pPr>
            <w:r>
              <w:rPr>
                <w:rFonts w:ascii="仿宋_GB2312" w:hAnsi="仿宋_GB2312" w:cs="仿宋_GB2312" w:eastAsia="仿宋_GB2312"/>
              </w:rPr>
              <w:t>3.2配备专用显示组件，具备防雨、防晒等极端天气适应能力，可在恶劣环境下稳定运行，所有数据均采用中文呈现。</w:t>
            </w:r>
          </w:p>
          <w:p>
            <w:pPr>
              <w:pStyle w:val="null3"/>
            </w:pPr>
            <w:r>
              <w:rPr>
                <w:rFonts w:ascii="仿宋_GB2312" w:hAnsi="仿宋_GB2312" w:cs="仿宋_GB2312" w:eastAsia="仿宋_GB2312"/>
              </w:rPr>
              <w:t>3.3至少显示以下内容：具备完善的数据呈现功能，至少可清晰展示以下内容：①输出：电压、电流、频率、有功无功功率等；②输入：电压、频率；③启动/停止时间；④运行时间累计；⑤模块温度。</w:t>
            </w:r>
          </w:p>
          <w:p>
            <w:pPr>
              <w:pStyle w:val="null3"/>
            </w:pPr>
            <w:r>
              <w:rPr>
                <w:rFonts w:ascii="仿宋_GB2312" w:hAnsi="仿宋_GB2312" w:cs="仿宋_GB2312" w:eastAsia="仿宋_GB2312"/>
              </w:rPr>
              <w:t>3.4具备报警指示功能，并具有下列保护与指示、记录功能：①输入电压非正常范围；②输出过压、欠压、过载、短路；③温度过高；④内部电路故障。</w:t>
            </w:r>
          </w:p>
          <w:p>
            <w:pPr>
              <w:pStyle w:val="null3"/>
            </w:pPr>
            <w:r>
              <w:rPr>
                <w:rFonts w:ascii="仿宋_GB2312" w:hAnsi="仿宋_GB2312" w:cs="仿宋_GB2312" w:eastAsia="仿宋_GB2312"/>
              </w:rPr>
              <w:t>4.供电配套要求</w:t>
            </w:r>
          </w:p>
          <w:p>
            <w:pPr>
              <w:pStyle w:val="null3"/>
            </w:pPr>
            <w:r>
              <w:rPr>
                <w:rFonts w:ascii="仿宋_GB2312" w:hAnsi="仿宋_GB2312" w:cs="仿宋_GB2312" w:eastAsia="仿宋_GB2312"/>
              </w:rPr>
              <w:t>4.1具备线路压降补偿功能，投标时须在投标文件中提供压降补偿方法与原理说明。</w:t>
            </w:r>
          </w:p>
          <w:p>
            <w:pPr>
              <w:pStyle w:val="null3"/>
            </w:pPr>
            <w:r>
              <w:rPr>
                <w:rFonts w:ascii="仿宋_GB2312" w:hAnsi="仿宋_GB2312" w:cs="仿宋_GB2312" w:eastAsia="仿宋_GB2312"/>
              </w:rPr>
              <w:t>4.2提供符合航空标准的飞机供电电缆及插头。</w:t>
            </w:r>
          </w:p>
          <w:p>
            <w:pPr>
              <w:pStyle w:val="null3"/>
            </w:pPr>
            <w:r>
              <w:rPr>
                <w:rFonts w:ascii="仿宋_GB2312" w:hAnsi="仿宋_GB2312" w:cs="仿宋_GB2312" w:eastAsia="仿宋_GB2312"/>
              </w:rPr>
              <w:t>5.配备专用拖车一台</w:t>
            </w:r>
          </w:p>
          <w:p>
            <w:pPr>
              <w:pStyle w:val="null3"/>
            </w:pPr>
            <w:r>
              <w:rPr>
                <w:rFonts w:ascii="仿宋_GB2312" w:hAnsi="仿宋_GB2312" w:cs="仿宋_GB2312" w:eastAsia="仿宋_GB2312"/>
              </w:rPr>
              <w:t>5.1制动与停放稳定性要求</w:t>
            </w:r>
          </w:p>
          <w:p>
            <w:pPr>
              <w:pStyle w:val="null3"/>
            </w:pPr>
            <w:r>
              <w:rPr>
                <w:rFonts w:ascii="仿宋_GB2312" w:hAnsi="仿宋_GB2312" w:cs="仿宋_GB2312" w:eastAsia="仿宋_GB2312"/>
              </w:rPr>
              <w:t>5.1.1配置机械支撑脚，支持在平整地面及≤5°坡道上，可独立支撑设备，实现长时间稳定停放，不依赖牵引车或外部固定。</w:t>
            </w:r>
          </w:p>
          <w:p>
            <w:pPr>
              <w:pStyle w:val="null3"/>
            </w:pPr>
            <w:r>
              <w:rPr>
                <w:rFonts w:ascii="仿宋_GB2312" w:hAnsi="仿宋_GB2312" w:cs="仿宋_GB2312" w:eastAsia="仿宋_GB2312"/>
              </w:rPr>
              <w:t>5.1.2牵引杆连接销须带自锁装置。且牵引杆垂直时可自动触发刹车。</w:t>
            </w:r>
          </w:p>
          <w:p>
            <w:pPr>
              <w:pStyle w:val="null3"/>
            </w:pPr>
            <w:r>
              <w:rPr>
                <w:rFonts w:ascii="仿宋_GB2312" w:hAnsi="仿宋_GB2312" w:cs="仿宋_GB2312" w:eastAsia="仿宋_GB2312"/>
              </w:rPr>
              <w:t>5.1.3配置不少于2个轮挡。在≤5°任意方向坡道上，同时使用制动与轮挡时，设备稳定停放，无滑动或侧移。</w:t>
            </w:r>
          </w:p>
          <w:p>
            <w:pPr>
              <w:pStyle w:val="null3"/>
            </w:pPr>
            <w:r>
              <w:rPr>
                <w:rFonts w:ascii="仿宋_GB2312" w:hAnsi="仿宋_GB2312" w:cs="仿宋_GB2312" w:eastAsia="仿宋_GB2312"/>
              </w:rPr>
              <w:t>5.2结构、材质要求：</w:t>
            </w:r>
          </w:p>
          <w:p>
            <w:pPr>
              <w:pStyle w:val="null3"/>
            </w:pPr>
            <w:r>
              <w:rPr>
                <w:rFonts w:ascii="仿宋_GB2312" w:hAnsi="仿宋_GB2312" w:cs="仿宋_GB2312" w:eastAsia="仿宋_GB2312"/>
              </w:rPr>
              <w:t>5.2.1拖车底盘整体钢架采用热浸镀锌钢材，镀锌后涂覆防腐面漆；焊点及切割面做防腐处理。</w:t>
            </w:r>
          </w:p>
          <w:p>
            <w:pPr>
              <w:pStyle w:val="null3"/>
            </w:pPr>
            <w:r>
              <w:rPr>
                <w:rFonts w:ascii="仿宋_GB2312" w:hAnsi="仿宋_GB2312" w:cs="仿宋_GB2312" w:eastAsia="仿宋_GB2312"/>
              </w:rPr>
              <w:t>5.2.2配置牵引转向杆及电缆架。配备输入、输出电缆各至少一组，单根长度≥10m，满足作业半径要求。</w:t>
            </w:r>
          </w:p>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1.噪声：≤70dB（A），1m；</w:t>
            </w:r>
          </w:p>
          <w:p>
            <w:pPr>
              <w:pStyle w:val="null3"/>
            </w:pPr>
            <w:r>
              <w:rPr>
                <w:rFonts w:ascii="仿宋_GB2312" w:hAnsi="仿宋_GB2312" w:cs="仿宋_GB2312" w:eastAsia="仿宋_GB2312"/>
              </w:rPr>
              <w:t>2.防护等级：≥IP55</w:t>
            </w:r>
          </w:p>
          <w:p>
            <w:pPr>
              <w:pStyle w:val="null3"/>
            </w:pPr>
            <w:r>
              <w:rPr>
                <w:rFonts w:ascii="仿宋_GB2312" w:hAnsi="仿宋_GB2312" w:cs="仿宋_GB2312" w:eastAsia="仿宋_GB2312"/>
              </w:rPr>
              <w:t>3.交流部分主要参数和性能指标：</w:t>
            </w:r>
          </w:p>
          <w:p>
            <w:pPr>
              <w:pStyle w:val="null3"/>
            </w:pPr>
            <w:r>
              <w:rPr>
                <w:rFonts w:ascii="仿宋_GB2312" w:hAnsi="仿宋_GB2312" w:cs="仿宋_GB2312" w:eastAsia="仿宋_GB2312"/>
              </w:rPr>
              <w:t>3.1额定电压：3×115V±1%（在平衡负载和30%不平衡负载）</w:t>
            </w:r>
          </w:p>
          <w:p>
            <w:pPr>
              <w:pStyle w:val="null3"/>
            </w:pPr>
            <w:r>
              <w:rPr>
                <w:rFonts w:ascii="仿宋_GB2312" w:hAnsi="仿宋_GB2312" w:cs="仿宋_GB2312" w:eastAsia="仿宋_GB2312"/>
              </w:rPr>
              <w:t>★3.2额定频率：400Hz±0.1%</w:t>
            </w:r>
          </w:p>
          <w:p>
            <w:pPr>
              <w:pStyle w:val="null3"/>
            </w:pPr>
            <w:r>
              <w:rPr>
                <w:rFonts w:ascii="仿宋_GB2312" w:hAnsi="仿宋_GB2312" w:cs="仿宋_GB2312" w:eastAsia="仿宋_GB2312"/>
              </w:rPr>
              <w:t>★3.3额定功率：90KVA</w:t>
            </w:r>
          </w:p>
          <w:p>
            <w:pPr>
              <w:pStyle w:val="null3"/>
            </w:pPr>
            <w:r>
              <w:rPr>
                <w:rFonts w:ascii="仿宋_GB2312" w:hAnsi="仿宋_GB2312" w:cs="仿宋_GB2312" w:eastAsia="仿宋_GB2312"/>
              </w:rPr>
              <w:t>3.4过载能力：电源在125%额定负载条件下，应能持续工作不少于600秒；电源在150%额定负载条件下，应能持续工作不少于30秒；电源在200%额定负载条件下，应能持续工作不少于30秒；电源在300%额定负载条件下，应能持续工作不少于10秒。</w:t>
            </w:r>
          </w:p>
          <w:p>
            <w:pPr>
              <w:pStyle w:val="null3"/>
            </w:pPr>
            <w:r>
              <w:rPr>
                <w:rFonts w:ascii="仿宋_GB2312" w:hAnsi="仿宋_GB2312" w:cs="仿宋_GB2312" w:eastAsia="仿宋_GB2312"/>
              </w:rPr>
              <w:t>4.其他性能要求</w:t>
            </w:r>
          </w:p>
          <w:p>
            <w:pPr>
              <w:pStyle w:val="null3"/>
            </w:pPr>
            <w:r>
              <w:rPr>
                <w:rFonts w:ascii="仿宋_GB2312" w:hAnsi="仿宋_GB2312" w:cs="仿宋_GB2312" w:eastAsia="仿宋_GB2312"/>
              </w:rPr>
              <w:t>4.1输入频率：50Hz±5Hz</w:t>
            </w:r>
          </w:p>
          <w:p>
            <w:pPr>
              <w:pStyle w:val="null3"/>
            </w:pPr>
            <w:r>
              <w:rPr>
                <w:rFonts w:ascii="仿宋_GB2312" w:hAnsi="仿宋_GB2312" w:cs="仿宋_GB2312" w:eastAsia="仿宋_GB2312"/>
              </w:rPr>
              <w:t>4.2输入功率因数：≥0.95</w:t>
            </w:r>
          </w:p>
          <w:p>
            <w:pPr>
              <w:pStyle w:val="null3"/>
            </w:pPr>
            <w:r>
              <w:rPr>
                <w:rFonts w:ascii="仿宋_GB2312" w:hAnsi="仿宋_GB2312" w:cs="仿宋_GB2312" w:eastAsia="仿宋_GB2312"/>
              </w:rPr>
              <w:t>4.3输入电压：3×380V±15%</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1.工具及配套：</w:t>
            </w:r>
          </w:p>
          <w:p>
            <w:pPr>
              <w:pStyle w:val="null3"/>
            </w:pPr>
            <w:r>
              <w:rPr>
                <w:rFonts w:ascii="仿宋_GB2312" w:hAnsi="仿宋_GB2312" w:cs="仿宋_GB2312" w:eastAsia="仿宋_GB2312"/>
              </w:rPr>
              <w:t>提供至少1套专用检修/维护工具，并附带专用工具箱。包括但不限于：数字万用表1个（精度：直流电压精度 ±(0.05%+10字) 或更优）、钳形表1个、内六角扳手1个、十字螺丝刀1个以及一字螺丝刀1个。</w:t>
            </w:r>
          </w:p>
          <w:p>
            <w:pPr>
              <w:pStyle w:val="null3"/>
            </w:pPr>
            <w:r>
              <w:rPr>
                <w:rFonts w:ascii="仿宋_GB2312" w:hAnsi="仿宋_GB2312" w:cs="仿宋_GB2312" w:eastAsia="仿宋_GB2312"/>
              </w:rPr>
              <w:t>2.提供电气控制模块实训系统所需技术资料及配件。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rPr>
              <w:t>飞机地面静变电源电气控制模块实训系统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1.采用模拟操控设备替代真实高压设备，规避触电风险，真实还原操作工况；将所有元器件引至专用接线端子，实训时仅在端子上接线。</w:t>
            </w:r>
          </w:p>
          <w:p>
            <w:pPr>
              <w:pStyle w:val="null3"/>
            </w:pPr>
            <w:r>
              <w:rPr>
                <w:rFonts w:ascii="仿宋_GB2312" w:hAnsi="仿宋_GB2312" w:cs="仿宋_GB2312" w:eastAsia="仿宋_GB2312"/>
              </w:rPr>
              <w:t>2.电气控制线路元器件均集成安装于挂板式安装板上。支持快速更换与功能扩展，支持新实训项目的开发。</w:t>
            </w:r>
          </w:p>
          <w:p>
            <w:pPr>
              <w:pStyle w:val="null3"/>
            </w:pPr>
            <w:r>
              <w:rPr>
                <w:rFonts w:ascii="仿宋_GB2312" w:hAnsi="仿宋_GB2312" w:cs="仿宋_GB2312" w:eastAsia="仿宋_GB2312"/>
              </w:rPr>
              <w:t>3.主控功能板</w:t>
            </w:r>
          </w:p>
          <w:p>
            <w:pPr>
              <w:pStyle w:val="null3"/>
            </w:pPr>
            <w:r>
              <w:rPr>
                <w:rFonts w:ascii="仿宋_GB2312" w:hAnsi="仿宋_GB2312" w:cs="仿宋_GB2312" w:eastAsia="仿宋_GB2312"/>
              </w:rPr>
              <w:t>3.1测量与故障设置硬件：</w:t>
            </w:r>
          </w:p>
          <w:p>
            <w:pPr>
              <w:pStyle w:val="null3"/>
            </w:pPr>
            <w:r>
              <w:rPr>
                <w:rFonts w:ascii="仿宋_GB2312" w:hAnsi="仿宋_GB2312" w:cs="仿宋_GB2312" w:eastAsia="仿宋_GB2312"/>
              </w:rPr>
              <w:t>3.1.1配备450V指针式或数字式交流电压表≥3只；</w:t>
            </w:r>
          </w:p>
          <w:p>
            <w:pPr>
              <w:pStyle w:val="null3"/>
            </w:pPr>
            <w:r>
              <w:rPr>
                <w:rFonts w:ascii="仿宋_GB2312" w:hAnsi="仿宋_GB2312" w:cs="仿宋_GB2312" w:eastAsia="仿宋_GB2312"/>
              </w:rPr>
              <w:t>3.1.2配备故障设置器，支持无线故障设置控制及Windows系统电脑串口控制继电器故障板。</w:t>
            </w:r>
          </w:p>
          <w:p>
            <w:pPr>
              <w:pStyle w:val="null3"/>
            </w:pPr>
            <w:r>
              <w:rPr>
                <w:rFonts w:ascii="仿宋_GB2312" w:hAnsi="仿宋_GB2312" w:cs="仿宋_GB2312" w:eastAsia="仿宋_GB2312"/>
              </w:rPr>
              <w:t>3.2驱动模块：内置智能故障设置控制系统，配有可插拔式无线数据传输模块及通讯接口，支持无线组网通讯与有线通讯。</w:t>
            </w:r>
          </w:p>
          <w:p>
            <w:pPr>
              <w:pStyle w:val="null3"/>
            </w:pPr>
            <w:r>
              <w:rPr>
                <w:rFonts w:ascii="仿宋_GB2312" w:hAnsi="仿宋_GB2312" w:cs="仿宋_GB2312" w:eastAsia="仿宋_GB2312"/>
              </w:rPr>
              <w:t>3.3上位机</w:t>
            </w:r>
          </w:p>
          <w:p>
            <w:pPr>
              <w:pStyle w:val="null3"/>
            </w:pPr>
            <w:r>
              <w:rPr>
                <w:rFonts w:ascii="仿宋_GB2312" w:hAnsi="仿宋_GB2312" w:cs="仿宋_GB2312" w:eastAsia="仿宋_GB2312"/>
              </w:rPr>
              <w:t>3.3.1支持控制任意一台带驱动模块的实训设备；</w:t>
            </w:r>
          </w:p>
          <w:p>
            <w:pPr>
              <w:pStyle w:val="null3"/>
            </w:pPr>
            <w:r>
              <w:rPr>
                <w:rFonts w:ascii="仿宋_GB2312" w:hAnsi="仿宋_GB2312" w:cs="仿宋_GB2312" w:eastAsia="仿宋_GB2312"/>
              </w:rPr>
              <w:t>3.3.2支持不联网时单机操作，联网时作为学生机登录实训考核，或作为教师机登录设备出题。</w:t>
            </w:r>
          </w:p>
          <w:p>
            <w:pPr>
              <w:pStyle w:val="null3"/>
            </w:pPr>
            <w:r>
              <w:rPr>
                <w:rFonts w:ascii="仿宋_GB2312" w:hAnsi="仿宋_GB2312" w:cs="仿宋_GB2312" w:eastAsia="仿宋_GB2312"/>
              </w:rPr>
              <w:t>3.4考核与权限管理：支持通过PC机、平板电脑或手持移动控制终端进行实训考核。支持独立的教师与学员界面。</w:t>
            </w:r>
          </w:p>
          <w:p>
            <w:pPr>
              <w:pStyle w:val="null3"/>
            </w:pPr>
            <w:r>
              <w:rPr>
                <w:rFonts w:ascii="仿宋_GB2312" w:hAnsi="仿宋_GB2312" w:cs="仿宋_GB2312" w:eastAsia="仿宋_GB2312"/>
              </w:rPr>
              <w:t>3.5远程集中管理：</w:t>
            </w:r>
          </w:p>
          <w:p>
            <w:pPr>
              <w:pStyle w:val="null3"/>
            </w:pPr>
            <w:r>
              <w:rPr>
                <w:rFonts w:ascii="仿宋_GB2312" w:hAnsi="仿宋_GB2312" w:cs="仿宋_GB2312" w:eastAsia="仿宋_GB2312"/>
              </w:rPr>
              <w:t>3.5.1支持所有配备驱动模块的实训设备可通过无线数据传输模块组网，实现远程集中管理。</w:t>
            </w:r>
          </w:p>
          <w:p>
            <w:pPr>
              <w:pStyle w:val="null3"/>
            </w:pPr>
            <w:r>
              <w:rPr>
                <w:rFonts w:ascii="仿宋_GB2312" w:hAnsi="仿宋_GB2312" w:cs="仿宋_GB2312" w:eastAsia="仿宋_GB2312"/>
              </w:rPr>
              <w:t>3.5.2支持主控计算机控制每台设备的故障设置、故障排除、参数设定、远程启动、信息反馈、考核评分等功能，支持无线通讯方式。</w:t>
            </w:r>
          </w:p>
          <w:p>
            <w:pPr>
              <w:pStyle w:val="null3"/>
            </w:pPr>
            <w:r>
              <w:rPr>
                <w:rFonts w:ascii="仿宋_GB2312" w:hAnsi="仿宋_GB2312" w:cs="仿宋_GB2312" w:eastAsia="仿宋_GB2312"/>
              </w:rPr>
              <w:t>4.交流电源</w:t>
            </w:r>
          </w:p>
          <w:p>
            <w:pPr>
              <w:pStyle w:val="null3"/>
            </w:pPr>
            <w:r>
              <w:rPr>
                <w:rFonts w:ascii="仿宋_GB2312" w:hAnsi="仿宋_GB2312" w:cs="仿宋_GB2312" w:eastAsia="仿宋_GB2312"/>
              </w:rPr>
              <w:t>4.1变压器单元：配备至少一组变压器，原边支持220V或380V交流电源接入，输出总电流能力≥2A，合闸后副边输出36V、110V、20V、12V、6.3V等多组交流电压。</w:t>
            </w:r>
          </w:p>
          <w:p>
            <w:pPr>
              <w:pStyle w:val="null3"/>
            </w:pPr>
            <w:r>
              <w:rPr>
                <w:rFonts w:ascii="仿宋_GB2312" w:hAnsi="仿宋_GB2312" w:cs="仿宋_GB2312" w:eastAsia="仿宋_GB2312"/>
              </w:rPr>
              <w:t>4.2调压单元：配备单相调压器一组，支持实现0～250V交流电压连续可调。</w:t>
            </w:r>
          </w:p>
          <w:p>
            <w:pPr>
              <w:pStyle w:val="null3"/>
            </w:pPr>
            <w:r>
              <w:rPr>
                <w:rFonts w:ascii="仿宋_GB2312" w:hAnsi="仿宋_GB2312" w:cs="仿宋_GB2312" w:eastAsia="仿宋_GB2312"/>
              </w:rPr>
              <w:t>4.3电源插座：控制屏设有单相三极220V电源插座及三相四极380V电源插座，输出功率≤1kW。</w:t>
            </w:r>
          </w:p>
          <w:p>
            <w:pPr>
              <w:pStyle w:val="null3"/>
            </w:pPr>
            <w:r>
              <w:rPr>
                <w:rFonts w:ascii="仿宋_GB2312" w:hAnsi="仿宋_GB2312" w:cs="仿宋_GB2312" w:eastAsia="仿宋_GB2312"/>
              </w:rPr>
              <w:t>4.4电源适配性：采用AC 380V三相四线制电源直接供电，即插即用，无需配置电源转换装置。配备漏电保护器，支持对操作者提供全方位触电保护，确保人身安全。</w:t>
            </w:r>
          </w:p>
          <w:p>
            <w:pPr>
              <w:pStyle w:val="null3"/>
            </w:pPr>
            <w:r>
              <w:rPr>
                <w:rFonts w:ascii="仿宋_GB2312" w:hAnsi="仿宋_GB2312" w:cs="仿宋_GB2312" w:eastAsia="仿宋_GB2312"/>
              </w:rPr>
              <w:t>5.工艺布线训练：内置标准走线槽，支持规范的电气工艺布线训练。</w:t>
            </w:r>
          </w:p>
          <w:p>
            <w:pPr>
              <w:pStyle w:val="null3"/>
            </w:pPr>
            <w:r>
              <w:rPr>
                <w:rFonts w:ascii="仿宋_GB2312" w:hAnsi="仿宋_GB2312" w:cs="仿宋_GB2312" w:eastAsia="仿宋_GB2312"/>
              </w:rPr>
              <w:t>二、技术性能要求</w:t>
            </w:r>
          </w:p>
          <w:p>
            <w:pPr>
              <w:pStyle w:val="null3"/>
            </w:pPr>
            <w:r>
              <w:rPr>
                <w:rFonts w:ascii="仿宋_GB2312" w:hAnsi="仿宋_GB2312" w:cs="仿宋_GB2312" w:eastAsia="仿宋_GB2312"/>
              </w:rPr>
              <w:t>1.输入电压：三相四线（或三相五线）AC380V±10%  50Hz</w:t>
            </w:r>
          </w:p>
          <w:p>
            <w:pPr>
              <w:pStyle w:val="null3"/>
            </w:pPr>
            <w:r>
              <w:rPr>
                <w:rFonts w:ascii="仿宋_GB2312" w:hAnsi="仿宋_GB2312" w:cs="仿宋_GB2312" w:eastAsia="仿宋_GB2312"/>
              </w:rPr>
              <w:t>2.工作环境：温度-10～＋40℃</w:t>
            </w:r>
          </w:p>
          <w:p>
            <w:pPr>
              <w:pStyle w:val="null3"/>
            </w:pPr>
            <w:r>
              <w:rPr>
                <w:rFonts w:ascii="仿宋_GB2312" w:hAnsi="仿宋_GB2312" w:cs="仿宋_GB2312" w:eastAsia="仿宋_GB2312"/>
              </w:rPr>
              <w:t>3.漏电保护动作电流：≤30mA；漏电保护动作时间：≤0.1s。</w:t>
            </w:r>
          </w:p>
          <w:p>
            <w:pPr>
              <w:pStyle w:val="null3"/>
            </w:pPr>
            <w:r>
              <w:rPr>
                <w:rFonts w:ascii="仿宋_GB2312" w:hAnsi="仿宋_GB2312" w:cs="仿宋_GB2312" w:eastAsia="仿宋_GB2312"/>
              </w:rPr>
              <w:t>4.配备仪表</w:t>
            </w:r>
          </w:p>
          <w:p>
            <w:pPr>
              <w:pStyle w:val="null3"/>
            </w:pPr>
            <w:r>
              <w:rPr>
                <w:rFonts w:ascii="仿宋_GB2312" w:hAnsi="仿宋_GB2312" w:cs="仿宋_GB2312" w:eastAsia="仿宋_GB2312"/>
              </w:rPr>
              <w:t>4.1交流电压表：0～500V指针式或数字式交流电压表≥3只，精度不低于1.5级。</w:t>
            </w:r>
          </w:p>
          <w:p>
            <w:pPr>
              <w:pStyle w:val="null3"/>
            </w:pPr>
            <w:r>
              <w:rPr>
                <w:rFonts w:ascii="仿宋_GB2312" w:hAnsi="仿宋_GB2312" w:cs="仿宋_GB2312" w:eastAsia="仿宋_GB2312"/>
              </w:rPr>
              <w:t>4.2交流电流表：0～5A带镜面交流电流表一只，精度不低于1.5级。</w:t>
            </w:r>
          </w:p>
          <w:p>
            <w:pPr>
              <w:pStyle w:val="null3"/>
            </w:pPr>
            <w:r>
              <w:rPr>
                <w:rFonts w:ascii="仿宋_GB2312" w:hAnsi="仿宋_GB2312" w:cs="仿宋_GB2312" w:eastAsia="仿宋_GB2312"/>
              </w:rPr>
              <w:t>4.3单相智能型功率、功率因数表≥3只</w:t>
            </w:r>
          </w:p>
          <w:p>
            <w:pPr>
              <w:pStyle w:val="null3"/>
            </w:pPr>
            <w:r>
              <w:rPr>
                <w:rFonts w:ascii="仿宋_GB2312" w:hAnsi="仿宋_GB2312" w:cs="仿宋_GB2312" w:eastAsia="仿宋_GB2312"/>
              </w:rPr>
              <w:t>4.3.1功率测量精度不低于1.5级，功率因数测量范围0.3～1.0，电压电流量程为450V和5A。</w:t>
            </w:r>
          </w:p>
          <w:p>
            <w:pPr>
              <w:pStyle w:val="null3"/>
            </w:pPr>
            <w:r>
              <w:rPr>
                <w:rFonts w:ascii="仿宋_GB2312" w:hAnsi="仿宋_GB2312" w:cs="仿宋_GB2312" w:eastAsia="仿宋_GB2312"/>
              </w:rPr>
              <w:t>4.3.2配备≥2.7寸液晶屏，支持显示有功功率、功率因数、电压、电流、负载，具备超量程提示功能。</w:t>
            </w:r>
          </w:p>
          <w:p>
            <w:pPr>
              <w:pStyle w:val="null3"/>
            </w:pPr>
            <w:r>
              <w:rPr>
                <w:rFonts w:ascii="仿宋_GB2312" w:hAnsi="仿宋_GB2312" w:cs="仿宋_GB2312" w:eastAsia="仿宋_GB2312"/>
              </w:rPr>
              <w:t>4.3.3负载类型：L、R、C。</w:t>
            </w:r>
          </w:p>
          <w:p>
            <w:pPr>
              <w:pStyle w:val="null3"/>
            </w:pPr>
            <w:r>
              <w:rPr>
                <w:rFonts w:ascii="仿宋_GB2312" w:hAnsi="仿宋_GB2312" w:cs="仿宋_GB2312" w:eastAsia="仿宋_GB2312"/>
              </w:rPr>
              <w:t>4.3.4测量精度：±(0.5%读数+2字)。</w:t>
            </w:r>
          </w:p>
          <w:p>
            <w:pPr>
              <w:pStyle w:val="null3"/>
            </w:pPr>
            <w:r>
              <w:rPr>
                <w:rFonts w:ascii="仿宋_GB2312" w:hAnsi="仿宋_GB2312" w:cs="仿宋_GB2312" w:eastAsia="仿宋_GB2312"/>
              </w:rPr>
              <w:t>4.3.5抽样率：5次/秒。</w:t>
            </w:r>
          </w:p>
          <w:p>
            <w:pPr>
              <w:pStyle w:val="null3"/>
            </w:pPr>
            <w:r>
              <w:rPr>
                <w:rFonts w:ascii="仿宋_GB2312" w:hAnsi="仿宋_GB2312" w:cs="仿宋_GB2312" w:eastAsia="仿宋_GB2312"/>
              </w:rPr>
              <w:t>4.3.6上位机具有实时监视及关断功能。</w:t>
            </w:r>
          </w:p>
          <w:p>
            <w:pPr>
              <w:pStyle w:val="null3"/>
            </w:pPr>
            <w:r>
              <w:rPr>
                <w:rFonts w:ascii="仿宋_GB2312" w:hAnsi="仿宋_GB2312" w:cs="仿宋_GB2312" w:eastAsia="仿宋_GB2312"/>
              </w:rPr>
              <w:t>4.3.7仪表具备人机界面。</w:t>
            </w:r>
          </w:p>
          <w:p>
            <w:pPr>
              <w:pStyle w:val="null3"/>
            </w:pPr>
            <w:r>
              <w:rPr>
                <w:rFonts w:ascii="仿宋_GB2312" w:hAnsi="仿宋_GB2312" w:cs="仿宋_GB2312" w:eastAsia="仿宋_GB2312"/>
              </w:rPr>
              <w:t>三、实训项目不少于以下内容</w:t>
            </w:r>
          </w:p>
          <w:p>
            <w:pPr>
              <w:pStyle w:val="null3"/>
            </w:pPr>
            <w:r>
              <w:rPr>
                <w:rFonts w:ascii="仿宋_GB2312" w:hAnsi="仿宋_GB2312" w:cs="仿宋_GB2312" w:eastAsia="仿宋_GB2312"/>
              </w:rPr>
              <w:t>1.飞机地面静变电源系统结构与原理认知实训；</w:t>
            </w:r>
          </w:p>
          <w:p>
            <w:pPr>
              <w:pStyle w:val="null3"/>
            </w:pPr>
            <w:r>
              <w:rPr>
                <w:rFonts w:ascii="仿宋_GB2312" w:hAnsi="仿宋_GB2312" w:cs="仿宋_GB2312" w:eastAsia="仿宋_GB2312"/>
              </w:rPr>
              <w:t>2.电源输入/输出单元检测与调试实训；</w:t>
            </w:r>
          </w:p>
          <w:p>
            <w:pPr>
              <w:pStyle w:val="null3"/>
            </w:pPr>
            <w:r>
              <w:rPr>
                <w:rFonts w:ascii="仿宋_GB2312" w:hAnsi="仿宋_GB2312" w:cs="仿宋_GB2312" w:eastAsia="仿宋_GB2312"/>
              </w:rPr>
              <w:t>3.逆变单元工作原理与波形测量实训；</w:t>
            </w:r>
          </w:p>
          <w:p>
            <w:pPr>
              <w:pStyle w:val="null3"/>
            </w:pPr>
            <w:r>
              <w:rPr>
                <w:rFonts w:ascii="仿宋_GB2312" w:hAnsi="仿宋_GB2312" w:cs="仿宋_GB2312" w:eastAsia="仿宋_GB2312"/>
              </w:rPr>
              <w:t>4.控制单元逻辑分析与故障排查实训；</w:t>
            </w:r>
          </w:p>
          <w:p>
            <w:pPr>
              <w:pStyle w:val="null3"/>
            </w:pPr>
            <w:r>
              <w:rPr>
                <w:rFonts w:ascii="仿宋_GB2312" w:hAnsi="仿宋_GB2312" w:cs="仿宋_GB2312" w:eastAsia="仿宋_GB2312"/>
              </w:rPr>
              <w:t>5.保护单元（过压、过流、过热）检测与整定实训；</w:t>
            </w:r>
          </w:p>
          <w:p>
            <w:pPr>
              <w:pStyle w:val="null3"/>
            </w:pPr>
            <w:r>
              <w:rPr>
                <w:rFonts w:ascii="仿宋_GB2312" w:hAnsi="仿宋_GB2312" w:cs="仿宋_GB2312" w:eastAsia="仿宋_GB2312"/>
              </w:rPr>
              <w:t>6.电气控制线路安装与工艺布线实训；</w:t>
            </w:r>
          </w:p>
          <w:p>
            <w:pPr>
              <w:pStyle w:val="null3"/>
            </w:pPr>
            <w:r>
              <w:rPr>
                <w:rFonts w:ascii="仿宋_GB2312" w:hAnsi="仿宋_GB2312" w:cs="仿宋_GB2312" w:eastAsia="仿宋_GB2312"/>
              </w:rPr>
              <w:t>7.常见电气故障诊断与排除实训；</w:t>
            </w:r>
          </w:p>
          <w:p>
            <w:pPr>
              <w:pStyle w:val="null3"/>
            </w:pPr>
            <w:r>
              <w:rPr>
                <w:rFonts w:ascii="仿宋_GB2312" w:hAnsi="仿宋_GB2312" w:cs="仿宋_GB2312" w:eastAsia="仿宋_GB2312"/>
              </w:rPr>
              <w:t>8.参数测量与性能分析实训；</w:t>
            </w:r>
          </w:p>
          <w:p>
            <w:pPr>
              <w:pStyle w:val="null3"/>
            </w:pPr>
            <w:r>
              <w:rPr>
                <w:rFonts w:ascii="仿宋_GB2312" w:hAnsi="仿宋_GB2312" w:cs="仿宋_GB2312" w:eastAsia="仿宋_GB2312"/>
              </w:rPr>
              <w:t>9.智能考核系统操作与故障排除考核实训；</w:t>
            </w:r>
          </w:p>
          <w:p>
            <w:pPr>
              <w:pStyle w:val="null3"/>
            </w:pPr>
            <w:r>
              <w:rPr>
                <w:rFonts w:ascii="仿宋_GB2312" w:hAnsi="仿宋_GB2312" w:cs="仿宋_GB2312" w:eastAsia="仿宋_GB2312"/>
              </w:rPr>
              <w:t>10.接地与绝缘安全检测实训；</w:t>
            </w:r>
          </w:p>
          <w:p>
            <w:pPr>
              <w:pStyle w:val="null3"/>
            </w:pPr>
            <w:r>
              <w:rPr>
                <w:rFonts w:ascii="仿宋_GB2312" w:hAnsi="仿宋_GB2312" w:cs="仿宋_GB2312" w:eastAsia="仿宋_GB2312"/>
              </w:rPr>
              <w:t>四、教学资源支持</w:t>
            </w:r>
          </w:p>
          <w:p>
            <w:pPr>
              <w:pStyle w:val="null3"/>
            </w:pPr>
            <w:r>
              <w:rPr>
                <w:rFonts w:ascii="仿宋_GB2312" w:hAnsi="仿宋_GB2312" w:cs="仿宋_GB2312" w:eastAsia="仿宋_GB2312"/>
              </w:rPr>
              <w:t>1.配套电子版电气控制模块实训指导书。</w:t>
            </w:r>
          </w:p>
          <w:p>
            <w:pPr>
              <w:pStyle w:val="null3"/>
            </w:pPr>
            <w:r>
              <w:rPr>
                <w:rFonts w:ascii="仿宋_GB2312" w:hAnsi="仿宋_GB2312" w:cs="仿宋_GB2312" w:eastAsia="仿宋_GB2312"/>
              </w:rPr>
              <w:t>2.配套纸质版不少于2套实训指导手册，内容涵盖电源系统认知、输入/输出检测、控制逻辑分析、线路安装布线、参数性能分析、考核操作及接地绝缘检测等全部实训项目的教学要求。</w:t>
            </w:r>
          </w:p>
          <w:p>
            <w:pPr>
              <w:pStyle w:val="null3"/>
            </w:pPr>
            <w:r>
              <w:rPr>
                <w:rFonts w:ascii="仿宋_GB2312" w:hAnsi="仿宋_GB2312" w:cs="仿宋_GB2312" w:eastAsia="仿宋_GB2312"/>
              </w:rPr>
              <w:t>3.提供不少于10种常见电气控制模块的案例库，包括故障现象、故障原因及诊断排除步骤。提供理论考核题库不少于50道试题，配套标准答案及解析，并配备覆盖操作流程、安全规范、故障排除等多维度实操考核评分表。</w:t>
            </w:r>
          </w:p>
          <w:p>
            <w:pPr>
              <w:pStyle w:val="null3"/>
            </w:pPr>
            <w:r>
              <w:rPr>
                <w:rFonts w:ascii="仿宋_GB2312" w:hAnsi="仿宋_GB2312" w:cs="仿宋_GB2312" w:eastAsia="仿宋_GB2312"/>
              </w:rPr>
              <w:t>4.为满足上述全部实训项目需求，投标人须配备以下检测测量仪器，并提供详细配置清单。包含但不限于数字万用表1套：DC精度±(0.5%+3字)，通断蜂鸣，电阻电容测量。</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rPr>
              <w:t>飞机清水车（电动）</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该飞机清水车（电动式）是向飞机提供清洁饮用水的机场地面专用设备，具备节能环保的要求，能够服务C919、B727、B737等主要机型。主要由底盘、水箱总成、供水系统、尾部框架总成、液压系统、电气系统、控制系统等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同时具备以下功能：</w:t>
            </w:r>
          </w:p>
          <w:p>
            <w:pPr>
              <w:pStyle w:val="null3"/>
            </w:pPr>
            <w:r>
              <w:rPr>
                <w:rFonts w:ascii="仿宋_GB2312" w:hAnsi="仿宋_GB2312" w:cs="仿宋_GB2312" w:eastAsia="仿宋_GB2312"/>
              </w:rPr>
              <w:t>1.动力系统要求</w:t>
            </w:r>
          </w:p>
          <w:p>
            <w:pPr>
              <w:pStyle w:val="null3"/>
            </w:pPr>
            <w:r>
              <w:rPr>
                <w:rFonts w:ascii="仿宋_GB2312" w:hAnsi="仿宋_GB2312" w:cs="仿宋_GB2312" w:eastAsia="仿宋_GB2312"/>
              </w:rPr>
              <w:t>1.1动力电池</w:t>
            </w:r>
          </w:p>
          <w:p>
            <w:pPr>
              <w:pStyle w:val="null3"/>
            </w:pPr>
            <w:r>
              <w:rPr>
                <w:rFonts w:ascii="仿宋_GB2312" w:hAnsi="仿宋_GB2312" w:cs="仿宋_GB2312" w:eastAsia="仿宋_GB2312"/>
              </w:rPr>
              <w:t>1.1.1应选用汽车专用磷酸铁锂电池产品。</w:t>
            </w:r>
          </w:p>
          <w:p>
            <w:pPr>
              <w:pStyle w:val="null3"/>
            </w:pPr>
            <w:r>
              <w:rPr>
                <w:rFonts w:ascii="仿宋_GB2312" w:hAnsi="仿宋_GB2312" w:cs="仿宋_GB2312" w:eastAsia="仿宋_GB2312"/>
              </w:rPr>
              <w:t>1.1.2应配备国标直流充电接口，可使用不同功率（60kW、120kw）国标充电桩进行充电；充电倍率≥1C。</w:t>
            </w:r>
          </w:p>
          <w:p>
            <w:pPr>
              <w:pStyle w:val="null3"/>
            </w:pPr>
            <w:r>
              <w:rPr>
                <w:rFonts w:ascii="仿宋_GB2312" w:hAnsi="仿宋_GB2312" w:cs="仿宋_GB2312" w:eastAsia="仿宋_GB2312"/>
              </w:rPr>
              <w:t>1.1.3在常温状态下（环境温度25℃），正常充放电循环次数不低于4000次，且4000次循环内其储能衰减不得大于20%。</w:t>
            </w:r>
          </w:p>
          <w:p>
            <w:pPr>
              <w:pStyle w:val="null3"/>
            </w:pPr>
            <w:r>
              <w:rPr>
                <w:rFonts w:ascii="仿宋_GB2312" w:hAnsi="仿宋_GB2312" w:cs="仿宋_GB2312" w:eastAsia="仿宋_GB2312"/>
              </w:rPr>
              <w:t>1.1.4配备电池管理系统（BMS），能实现全面的电池管理、状态检测、充放电自动加热及火灾防控等功能。提供国标通讯接口，满足后期用户单位车联网系统对电池电压、电流、电量、温度等状态数据的读取需求。</w:t>
            </w:r>
          </w:p>
          <w:p>
            <w:pPr>
              <w:pStyle w:val="null3"/>
            </w:pPr>
            <w:r>
              <w:rPr>
                <w:rFonts w:ascii="仿宋_GB2312" w:hAnsi="仿宋_GB2312" w:cs="仿宋_GB2312" w:eastAsia="仿宋_GB2312"/>
              </w:rPr>
              <w:t>1.1.5电池安装位置应便于检查、维修、保养。</w:t>
            </w:r>
          </w:p>
          <w:p>
            <w:pPr>
              <w:pStyle w:val="null3"/>
            </w:pPr>
            <w:r>
              <w:rPr>
                <w:rFonts w:ascii="仿宋_GB2312" w:hAnsi="仿宋_GB2312" w:cs="仿宋_GB2312" w:eastAsia="仿宋_GB2312"/>
              </w:rPr>
              <w:t>1.1.6电池箱内配备自动灭火与检测装置，支持电池出现异常时驾驶室内的仪表发出声光报警。</w:t>
            </w:r>
          </w:p>
          <w:p>
            <w:pPr>
              <w:pStyle w:val="null3"/>
            </w:pPr>
            <w:r>
              <w:rPr>
                <w:rFonts w:ascii="仿宋_GB2312" w:hAnsi="仿宋_GB2312" w:cs="仿宋_GB2312" w:eastAsia="仿宋_GB2312"/>
              </w:rPr>
              <w:t>1.1.7电池箱防护等级应≥IP67，提供第三方防护等级检测报告予以证明。</w:t>
            </w:r>
          </w:p>
          <w:p>
            <w:pPr>
              <w:pStyle w:val="null3"/>
            </w:pPr>
            <w:r>
              <w:rPr>
                <w:rFonts w:ascii="仿宋_GB2312" w:hAnsi="仿宋_GB2312" w:cs="仿宋_GB2312" w:eastAsia="仿宋_GB2312"/>
              </w:rPr>
              <w:t>1.1.8电池质保期≥8年。</w:t>
            </w:r>
          </w:p>
          <w:p>
            <w:pPr>
              <w:pStyle w:val="null3"/>
            </w:pPr>
            <w:r>
              <w:rPr>
                <w:rFonts w:ascii="仿宋_GB2312" w:hAnsi="仿宋_GB2312" w:cs="仿宋_GB2312" w:eastAsia="仿宋_GB2312"/>
              </w:rPr>
              <w:t>1.2驱动电机及控制器要求</w:t>
            </w:r>
          </w:p>
          <w:p>
            <w:pPr>
              <w:pStyle w:val="null3"/>
            </w:pPr>
            <w:r>
              <w:rPr>
                <w:rFonts w:ascii="仿宋_GB2312" w:hAnsi="仿宋_GB2312" w:cs="仿宋_GB2312" w:eastAsia="仿宋_GB2312"/>
              </w:rPr>
              <w:t>1.2.1电机应为永磁同步电机。</w:t>
            </w:r>
          </w:p>
          <w:p>
            <w:pPr>
              <w:pStyle w:val="null3"/>
            </w:pPr>
            <w:r>
              <w:rPr>
                <w:rFonts w:ascii="仿宋_GB2312" w:hAnsi="仿宋_GB2312" w:cs="仿宋_GB2312" w:eastAsia="仿宋_GB2312"/>
              </w:rPr>
              <w:t>1.2.2驱动电机绝缘等级应达到H级，防护等级≥IP67。</w:t>
            </w:r>
          </w:p>
          <w:p>
            <w:pPr>
              <w:pStyle w:val="null3"/>
            </w:pPr>
            <w:r>
              <w:rPr>
                <w:rFonts w:ascii="仿宋_GB2312" w:hAnsi="仿宋_GB2312" w:cs="仿宋_GB2312" w:eastAsia="仿宋_GB2312"/>
              </w:rPr>
              <w:t>1.2.3电控装置：采用模块化、高集成化设计，尽量减少高压接头，具备抗干扰能力及在电机超温、超载、短路等异常状况下的警告和保护功能。</w:t>
            </w:r>
          </w:p>
          <w:p>
            <w:pPr>
              <w:pStyle w:val="null3"/>
            </w:pPr>
            <w:r>
              <w:rPr>
                <w:rFonts w:ascii="仿宋_GB2312" w:hAnsi="仿宋_GB2312" w:cs="仿宋_GB2312" w:eastAsia="仿宋_GB2312"/>
              </w:rPr>
              <w:t>1.2.4驱动电机、驱动电机控制器质保期≥5年。</w:t>
            </w:r>
          </w:p>
          <w:p>
            <w:pPr>
              <w:pStyle w:val="null3"/>
            </w:pPr>
            <w:r>
              <w:rPr>
                <w:rFonts w:ascii="仿宋_GB2312" w:hAnsi="仿宋_GB2312" w:cs="仿宋_GB2312" w:eastAsia="仿宋_GB2312"/>
              </w:rPr>
              <w:t>2.清水箱总成要求</w:t>
            </w:r>
          </w:p>
          <w:p>
            <w:pPr>
              <w:pStyle w:val="null3"/>
            </w:pPr>
            <w:r>
              <w:rPr>
                <w:rFonts w:ascii="仿宋_GB2312" w:hAnsi="仿宋_GB2312" w:cs="仿宋_GB2312" w:eastAsia="仿宋_GB2312"/>
              </w:rPr>
              <w:t>2.1清水箱选用厚度≥4mm，0Cr18Ni9不锈钢材料或其他更优的材料，顶面两侧设有不锈钢护栏。</w:t>
            </w:r>
          </w:p>
          <w:p>
            <w:pPr>
              <w:pStyle w:val="null3"/>
            </w:pPr>
            <w:r>
              <w:rPr>
                <w:rFonts w:ascii="仿宋_GB2312" w:hAnsi="仿宋_GB2312" w:cs="仿宋_GB2312" w:eastAsia="仿宋_GB2312"/>
              </w:rPr>
              <w:t>2.2内部装有防荡板，具备保温或加热功能，确保-10℃以上气象条件下清水车可正常工作。</w:t>
            </w:r>
          </w:p>
          <w:p>
            <w:pPr>
              <w:pStyle w:val="null3"/>
            </w:pPr>
            <w:r>
              <w:rPr>
                <w:rFonts w:ascii="仿宋_GB2312" w:hAnsi="仿宋_GB2312" w:cs="仿宋_GB2312" w:eastAsia="仿宋_GB2312"/>
              </w:rPr>
              <w:t>2.3顶部设置能防止雨水、灰尘进入罐体内部的通气孔；底部最低处至少设有1个不锈钢球阀。</w:t>
            </w:r>
          </w:p>
          <w:p>
            <w:pPr>
              <w:pStyle w:val="null3"/>
            </w:pPr>
            <w:r>
              <w:rPr>
                <w:rFonts w:ascii="仿宋_GB2312" w:hAnsi="仿宋_GB2312" w:cs="仿宋_GB2312" w:eastAsia="仿宋_GB2312"/>
              </w:rPr>
              <w:t>2.4前端面装有液位观察窗；水箱与车架之间设有减振措施。</w:t>
            </w:r>
          </w:p>
          <w:p>
            <w:pPr>
              <w:pStyle w:val="null3"/>
            </w:pPr>
            <w:r>
              <w:rPr>
                <w:rFonts w:ascii="仿宋_GB2312" w:hAnsi="仿宋_GB2312" w:cs="仿宋_GB2312" w:eastAsia="仿宋_GB2312"/>
              </w:rPr>
              <w:t>3.水泵及管路要求</w:t>
            </w:r>
          </w:p>
          <w:p>
            <w:pPr>
              <w:pStyle w:val="null3"/>
            </w:pPr>
            <w:r>
              <w:rPr>
                <w:rFonts w:ascii="仿宋_GB2312" w:hAnsi="仿宋_GB2312" w:cs="仿宋_GB2312" w:eastAsia="仿宋_GB2312"/>
              </w:rPr>
              <w:t>3.1采用耐腐蚀水泵。</w:t>
            </w:r>
          </w:p>
          <w:p>
            <w:pPr>
              <w:pStyle w:val="null3"/>
            </w:pPr>
            <w:r>
              <w:rPr>
                <w:rFonts w:ascii="仿宋_GB2312" w:hAnsi="仿宋_GB2312" w:cs="仿宋_GB2312" w:eastAsia="仿宋_GB2312"/>
              </w:rPr>
              <w:t>3.2供水软管应采用食品级材质，内径≥25mm，长度≥6.5m，并配备软管卷管器。</w:t>
            </w:r>
          </w:p>
          <w:p>
            <w:pPr>
              <w:pStyle w:val="null3"/>
            </w:pPr>
            <w:r>
              <w:rPr>
                <w:rFonts w:ascii="仿宋_GB2312" w:hAnsi="仿宋_GB2312" w:cs="仿宋_GB2312" w:eastAsia="仿宋_GB2312"/>
              </w:rPr>
              <w:t>3.3管路系统配备流量计和压力表。</w:t>
            </w:r>
          </w:p>
          <w:p>
            <w:pPr>
              <w:pStyle w:val="null3"/>
            </w:pPr>
            <w:r>
              <w:rPr>
                <w:rFonts w:ascii="仿宋_GB2312" w:hAnsi="仿宋_GB2312" w:cs="仿宋_GB2312" w:eastAsia="仿宋_GB2312"/>
              </w:rPr>
              <w:t>3.4水泵出水管路配有安全阀。</w:t>
            </w:r>
          </w:p>
          <w:p>
            <w:pPr>
              <w:pStyle w:val="null3"/>
            </w:pPr>
            <w:r>
              <w:rPr>
                <w:rFonts w:ascii="仿宋_GB2312" w:hAnsi="仿宋_GB2312" w:cs="仿宋_GB2312" w:eastAsia="仿宋_GB2312"/>
              </w:rPr>
              <w:t>4.工作平台</w:t>
            </w:r>
          </w:p>
          <w:p>
            <w:pPr>
              <w:pStyle w:val="null3"/>
            </w:pPr>
            <w:r>
              <w:rPr>
                <w:rFonts w:ascii="仿宋_GB2312" w:hAnsi="仿宋_GB2312" w:cs="仿宋_GB2312" w:eastAsia="仿宋_GB2312"/>
              </w:rPr>
              <w:t>4.1载重≥200kg，周围设护栏，高度≥1100mm。</w:t>
            </w:r>
          </w:p>
          <w:p>
            <w:pPr>
              <w:pStyle w:val="null3"/>
            </w:pPr>
            <w:r>
              <w:rPr>
                <w:rFonts w:ascii="仿宋_GB2312" w:hAnsi="仿宋_GB2312" w:cs="仿宋_GB2312" w:eastAsia="仿宋_GB2312"/>
              </w:rPr>
              <w:t>4.2平台升降范围：400～3000mm；升降机构顶端设有防碰撞装置。</w:t>
            </w:r>
          </w:p>
          <w:p>
            <w:pPr>
              <w:pStyle w:val="null3"/>
            </w:pPr>
            <w:r>
              <w:rPr>
                <w:rFonts w:ascii="仿宋_GB2312" w:hAnsi="仿宋_GB2312" w:cs="仿宋_GB2312" w:eastAsia="仿宋_GB2312"/>
              </w:rPr>
              <w:t>5.安全保护及应急装置</w:t>
            </w:r>
          </w:p>
          <w:p>
            <w:pPr>
              <w:pStyle w:val="null3"/>
            </w:pPr>
            <w:r>
              <w:rPr>
                <w:rFonts w:ascii="仿宋_GB2312" w:hAnsi="仿宋_GB2312" w:cs="仿宋_GB2312" w:eastAsia="仿宋_GB2312"/>
              </w:rPr>
              <w:t>5.1工作平台及清水箱顶部工作区域设有防滑和防积水措施；工作平台顶端应设有安全保护装置。</w:t>
            </w:r>
          </w:p>
          <w:p>
            <w:pPr>
              <w:pStyle w:val="null3"/>
            </w:pPr>
            <w:r>
              <w:rPr>
                <w:rFonts w:ascii="仿宋_GB2312" w:hAnsi="仿宋_GB2312" w:cs="仿宋_GB2312" w:eastAsia="仿宋_GB2312"/>
              </w:rPr>
              <w:t>5.2尾部及箱体侧面设有反光标识；清水接头未归位、升降平台未复位、水泵在工作状态时均设有行车互锁。</w:t>
            </w:r>
          </w:p>
          <w:p>
            <w:pPr>
              <w:pStyle w:val="null3"/>
            </w:pPr>
            <w:r>
              <w:rPr>
                <w:rFonts w:ascii="仿宋_GB2312" w:hAnsi="仿宋_GB2312" w:cs="仿宋_GB2312" w:eastAsia="仿宋_GB2312"/>
              </w:rPr>
              <w:t>5.3配备倒车和工作平台升降自动声光报警装置。</w:t>
            </w:r>
          </w:p>
          <w:p>
            <w:pPr>
              <w:pStyle w:val="null3"/>
            </w:pPr>
            <w:r>
              <w:rPr>
                <w:rFonts w:ascii="仿宋_GB2312" w:hAnsi="仿宋_GB2312" w:cs="仿宋_GB2312" w:eastAsia="仿宋_GB2312"/>
              </w:rPr>
              <w:t>5.4清水车设有独立于控制系统的电源切断开关；支持驾驶员离开驾驶位后3—5秒内，自动断开行驶主回路。</w:t>
            </w:r>
          </w:p>
          <w:p>
            <w:pPr>
              <w:pStyle w:val="null3"/>
            </w:pPr>
            <w:r>
              <w:rPr>
                <w:rFonts w:ascii="仿宋_GB2312" w:hAnsi="仿宋_GB2312" w:cs="仿宋_GB2312" w:eastAsia="仿宋_GB2312"/>
              </w:rPr>
              <w:t>5.5至少配备一套辅助应急装置，且设有标识和操作说明，支持工作平台复位。</w:t>
            </w:r>
          </w:p>
          <w:p>
            <w:pPr>
              <w:pStyle w:val="null3"/>
            </w:pPr>
            <w:r>
              <w:rPr>
                <w:rFonts w:ascii="仿宋_GB2312" w:hAnsi="仿宋_GB2312" w:cs="仿宋_GB2312" w:eastAsia="仿宋_GB2312"/>
              </w:rPr>
              <w:t>5.6整车前部和后部设有牵引装置。</w:t>
            </w:r>
          </w:p>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▲1.水箱容量：≥4000L;</w:t>
            </w:r>
          </w:p>
          <w:p>
            <w:pPr>
              <w:pStyle w:val="null3"/>
            </w:pPr>
            <w:r>
              <w:rPr>
                <w:rFonts w:ascii="仿宋_GB2312" w:hAnsi="仿宋_GB2312" w:cs="仿宋_GB2312" w:eastAsia="仿宋_GB2312"/>
              </w:rPr>
              <w:t>2.供水流量：≥120L/min;</w:t>
            </w:r>
          </w:p>
          <w:p>
            <w:pPr>
              <w:pStyle w:val="null3"/>
            </w:pPr>
            <w:r>
              <w:rPr>
                <w:rFonts w:ascii="仿宋_GB2312" w:hAnsi="仿宋_GB2312" w:cs="仿宋_GB2312" w:eastAsia="仿宋_GB2312"/>
              </w:rPr>
              <w:t>3.供水压力：≥0.25Mpa;</w:t>
            </w:r>
          </w:p>
          <w:p>
            <w:pPr>
              <w:pStyle w:val="null3"/>
            </w:pPr>
            <w:r>
              <w:rPr>
                <w:rFonts w:ascii="仿宋_GB2312" w:hAnsi="仿宋_GB2312" w:cs="仿宋_GB2312" w:eastAsia="仿宋_GB2312"/>
              </w:rPr>
              <w:t>4.整车最小离地间隙：≥175mm;</w:t>
            </w:r>
          </w:p>
          <w:p>
            <w:pPr>
              <w:pStyle w:val="null3"/>
            </w:pPr>
            <w:r>
              <w:rPr>
                <w:rFonts w:ascii="仿宋_GB2312" w:hAnsi="仿宋_GB2312" w:cs="仿宋_GB2312" w:eastAsia="仿宋_GB2312"/>
              </w:rPr>
              <w:t>5.通道圆外圆直径：≤16000mm;</w:t>
            </w:r>
          </w:p>
          <w:p>
            <w:pPr>
              <w:pStyle w:val="null3"/>
            </w:pPr>
            <w:r>
              <w:rPr>
                <w:rFonts w:ascii="仿宋_GB2312" w:hAnsi="仿宋_GB2312" w:cs="仿宋_GB2312" w:eastAsia="仿宋_GB2312"/>
              </w:rPr>
              <w:t>6.动力电池、电机和电控装置</w:t>
            </w:r>
          </w:p>
          <w:p>
            <w:pPr>
              <w:pStyle w:val="null3"/>
            </w:pPr>
            <w:r>
              <w:rPr>
                <w:rFonts w:ascii="仿宋_GB2312" w:hAnsi="仿宋_GB2312" w:cs="仿宋_GB2312" w:eastAsia="仿宋_GB2312"/>
              </w:rPr>
              <w:t>▲6.1动力电池采用磷酸铁锂电池，须提供带有CMA或CNAS资质标识的第三方检测机构出具的检测报告，检测报告须完整佐证下述①～③全部技术参数要求：①总电量：≥100kWh②续航里程：≥200Km③防护等级≥IP67。</w:t>
            </w:r>
          </w:p>
          <w:p>
            <w:pPr>
              <w:pStyle w:val="null3"/>
            </w:pPr>
            <w:r>
              <w:rPr>
                <w:rFonts w:ascii="仿宋_GB2312" w:hAnsi="仿宋_GB2312" w:cs="仿宋_GB2312" w:eastAsia="仿宋_GB2312"/>
              </w:rPr>
              <w:t>6.2驱动电机：①电机额定功率≥50kW②电机防护等级不低于IP67。</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1.工具及配套：</w:t>
            </w:r>
          </w:p>
          <w:p>
            <w:pPr>
              <w:pStyle w:val="null3"/>
            </w:pPr>
            <w:r>
              <w:rPr>
                <w:rFonts w:ascii="仿宋_GB2312" w:hAnsi="仿宋_GB2312" w:cs="仿宋_GB2312" w:eastAsia="仿宋_GB2312"/>
              </w:rPr>
              <w:t>提供至少1套专用检修/维护工具，并附带专用工具箱。包括但不限于：</w:t>
            </w:r>
          </w:p>
          <w:p>
            <w:pPr>
              <w:pStyle w:val="null3"/>
            </w:pPr>
            <w:r>
              <w:rPr>
                <w:rFonts w:ascii="仿宋_GB2312" w:hAnsi="仿宋_GB2312" w:cs="仿宋_GB2312" w:eastAsia="仿宋_GB2312"/>
              </w:rPr>
              <w:t>汽车备胎（带轮辋）1个、汽车随车工具1套、清水系统专用工具（如管路拆装工具、密封件更换工具等）1套、水泵维修专用工具（如轴承拉拔器、密封圈更换工具等）1套</w:t>
            </w:r>
          </w:p>
          <w:p>
            <w:pPr>
              <w:pStyle w:val="null3"/>
            </w:pPr>
            <w:r>
              <w:rPr>
                <w:rFonts w:ascii="仿宋_GB2312" w:hAnsi="仿宋_GB2312" w:cs="仿宋_GB2312" w:eastAsia="仿宋_GB2312"/>
              </w:rPr>
              <w:t>2.提供工作原理示教板、控制与故障诊断实训系统所需技术资料及配件。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rPr>
              <w:t>飞机清水车（电动）工作原理示教板、控制与故障诊断实训系统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1.以飞机清水车（电动）实车系统为开发基础，采用模块化结构、可视化原理展示设计，集结构认知、原理演示、工作过程模拟于一体的工作原理示教板。</w:t>
            </w:r>
          </w:p>
          <w:p>
            <w:pPr>
              <w:pStyle w:val="null3"/>
            </w:pPr>
            <w:r>
              <w:rPr>
                <w:rFonts w:ascii="仿宋_GB2312" w:hAnsi="仿宋_GB2312" w:cs="仿宋_GB2312" w:eastAsia="仿宋_GB2312"/>
              </w:rPr>
              <w:t>2.采用“航空插头联动实现模块化实训”设计，集实车检测、故障设置、交互式教学于一体的控制与故障诊断实训系统。联动系统须确保数据传输完整、准确，且对原车相关系统无损伤。</w:t>
            </w:r>
          </w:p>
          <w:p>
            <w:pPr>
              <w:pStyle w:val="null3"/>
            </w:pPr>
            <w:r>
              <w:rPr>
                <w:rFonts w:ascii="仿宋_GB2312" w:hAnsi="仿宋_GB2312" w:cs="仿宋_GB2312" w:eastAsia="仿宋_GB2312"/>
              </w:rPr>
              <w:t>二、飞机清水车（电动）工作原理示教板</w:t>
            </w:r>
          </w:p>
          <w:p>
            <w:pPr>
              <w:pStyle w:val="null3"/>
            </w:pPr>
            <w:r>
              <w:rPr>
                <w:rFonts w:ascii="仿宋_GB2312" w:hAnsi="仿宋_GB2312" w:cs="仿宋_GB2312" w:eastAsia="仿宋_GB2312"/>
              </w:rPr>
              <w:t>1.结构配置要求</w:t>
            </w:r>
          </w:p>
          <w:p>
            <w:pPr>
              <w:pStyle w:val="null3"/>
            </w:pPr>
            <w:r>
              <w:rPr>
                <w:rFonts w:ascii="仿宋_GB2312" w:hAnsi="仿宋_GB2312" w:cs="仿宋_GB2312" w:eastAsia="仿宋_GB2312"/>
              </w:rPr>
              <w:t>1.1台架结构：整体结构坚固耐用，表面做防锈处理。底部安装≥4个带刹车万向轮（前轮万向带刹车，后轮定向），推行灵活，驻停稳固。</w:t>
            </w:r>
          </w:p>
          <w:p>
            <w:pPr>
              <w:pStyle w:val="null3"/>
            </w:pPr>
            <w:r>
              <w:rPr>
                <w:rFonts w:ascii="仿宋_GB2312" w:hAnsi="仿宋_GB2312" w:cs="仿宋_GB2312" w:eastAsia="仿宋_GB2312"/>
              </w:rPr>
              <w:t>1.2工作台面：实训台面环保耐磨，厚度≥25mm，预留宽度≥300mm的平整操作区。</w:t>
            </w:r>
          </w:p>
          <w:p>
            <w:pPr>
              <w:pStyle w:val="null3"/>
            </w:pPr>
            <w:r>
              <w:rPr>
                <w:rFonts w:ascii="仿宋_GB2312" w:hAnsi="仿宋_GB2312" w:cs="仿宋_GB2312" w:eastAsia="仿宋_GB2312"/>
              </w:rPr>
              <w:t>1.3储物配置：实训台下侧设三层组合抽屉，采用高强度五金静音滑轨，支持分类存放检测仪器、仪表、连接线束及教学辅助工具。</w:t>
            </w:r>
          </w:p>
          <w:p>
            <w:pPr>
              <w:pStyle w:val="null3"/>
            </w:pPr>
            <w:r>
              <w:rPr>
                <w:rFonts w:ascii="仿宋_GB2312" w:hAnsi="仿宋_GB2312" w:cs="仿宋_GB2312" w:eastAsia="仿宋_GB2312"/>
              </w:rPr>
              <w:t>1.4供电要求：支持220V交流供电，经内部变压整流转换为12V直流输出（无需蓄电池），输出功率≤1kW，具备防短路保护功能。</w:t>
            </w:r>
          </w:p>
          <w:p>
            <w:pPr>
              <w:pStyle w:val="null3"/>
            </w:pPr>
            <w:r>
              <w:rPr>
                <w:rFonts w:ascii="仿宋_GB2312" w:hAnsi="仿宋_GB2312" w:cs="仿宋_GB2312" w:eastAsia="仿宋_GB2312"/>
              </w:rPr>
              <w:t>2.原理展示要求</w:t>
            </w:r>
          </w:p>
          <w:p>
            <w:pPr>
              <w:pStyle w:val="null3"/>
            </w:pPr>
            <w:r>
              <w:rPr>
                <w:rFonts w:ascii="仿宋_GB2312" w:hAnsi="仿宋_GB2312" w:cs="仿宋_GB2312" w:eastAsia="仿宋_GB2312"/>
              </w:rPr>
              <w:t>2.1检测面板由≥5mm厚的铝塑板制作，面板参考尺寸≥1500×920mm，表面喷绘清水车（电动）彩色工作原理图，含电气控制系统原理、信号流向及关键控制单元逻辑关系。</w:t>
            </w:r>
          </w:p>
          <w:p>
            <w:pPr>
              <w:pStyle w:val="null3"/>
            </w:pPr>
            <w:r>
              <w:rPr>
                <w:rFonts w:ascii="仿宋_GB2312" w:hAnsi="仿宋_GB2312" w:cs="仿宋_GB2312" w:eastAsia="仿宋_GB2312"/>
              </w:rPr>
              <w:t>2.2动态演示：面板集成流水灯动态系统，支持通过按钮模拟加水、排水等作业流程，流水灯实时显示控制信号传递路径及水泵、电磁阀等执行元件动作状态。</w:t>
            </w:r>
          </w:p>
          <w:p>
            <w:pPr>
              <w:pStyle w:val="null3"/>
            </w:pPr>
            <w:r>
              <w:rPr>
                <w:rFonts w:ascii="仿宋_GB2312" w:hAnsi="仿宋_GB2312" w:cs="仿宋_GB2312" w:eastAsia="仿宋_GB2312"/>
              </w:rPr>
              <w:t>2.3可视化教学：关键控制单元及执行元件区域标注检测点及信号流向，并附简明文字说明。</w:t>
            </w:r>
          </w:p>
          <w:p>
            <w:pPr>
              <w:pStyle w:val="null3"/>
            </w:pPr>
            <w:r>
              <w:rPr>
                <w:rFonts w:ascii="仿宋_GB2312" w:hAnsi="仿宋_GB2312" w:cs="仿宋_GB2312" w:eastAsia="仿宋_GB2312"/>
              </w:rPr>
              <w:t>3.配套资源要求</w:t>
            </w:r>
          </w:p>
          <w:p>
            <w:pPr>
              <w:pStyle w:val="null3"/>
            </w:pPr>
            <w:r>
              <w:rPr>
                <w:rFonts w:ascii="仿宋_GB2312" w:hAnsi="仿宋_GB2312" w:cs="仿宋_GB2312" w:eastAsia="仿宋_GB2312"/>
              </w:rPr>
              <w:t>3.1配套电子版清水车电气原理图、控制逻辑说明及实训指导书。</w:t>
            </w:r>
          </w:p>
          <w:p>
            <w:pPr>
              <w:pStyle w:val="null3"/>
            </w:pPr>
            <w:r>
              <w:rPr>
                <w:rFonts w:ascii="仿宋_GB2312" w:hAnsi="仿宋_GB2312" w:cs="仿宋_GB2312" w:eastAsia="仿宋_GB2312"/>
              </w:rPr>
              <w:t>3.2面板关键部位配备中文功能标识。</w:t>
            </w:r>
          </w:p>
          <w:p>
            <w:pPr>
              <w:pStyle w:val="null3"/>
            </w:pPr>
            <w:r>
              <w:rPr>
                <w:rFonts w:ascii="仿宋_GB2312" w:hAnsi="仿宋_GB2312" w:cs="仿宋_GB2312" w:eastAsia="仿宋_GB2312"/>
              </w:rPr>
              <w:t>3.3支持开展从基础结构认知、供电原理理解、电气图识读、信号路径分析、作业流程模拟，到故障分析与自主检测等实训项目，适用于航空地面设备维修及相关专业理实一体化教学。</w:t>
            </w:r>
          </w:p>
          <w:p>
            <w:pPr>
              <w:pStyle w:val="null3"/>
            </w:pPr>
            <w:r>
              <w:rPr>
                <w:rFonts w:ascii="仿宋_GB2312" w:hAnsi="仿宋_GB2312" w:cs="仿宋_GB2312" w:eastAsia="仿宋_GB2312"/>
              </w:rPr>
              <w:t>三、飞机清水车（电动）控制与故障诊断实训系统</w:t>
            </w:r>
          </w:p>
          <w:p>
            <w:pPr>
              <w:pStyle w:val="null3"/>
            </w:pPr>
            <w:r>
              <w:rPr>
                <w:rFonts w:ascii="仿宋_GB2312" w:hAnsi="仿宋_GB2312" w:cs="仿宋_GB2312" w:eastAsia="仿宋_GB2312"/>
              </w:rPr>
              <w:t>1.基础结构与实车对接功能要求</w:t>
            </w:r>
          </w:p>
          <w:p>
            <w:pPr>
              <w:pStyle w:val="null3"/>
            </w:pPr>
            <w:r>
              <w:rPr>
                <w:rFonts w:ascii="仿宋_GB2312" w:hAnsi="仿宋_GB2312" w:cs="仿宋_GB2312" w:eastAsia="仿宋_GB2312"/>
              </w:rPr>
              <w:t>1.1钢结构焊接或工业型材拼接，表面喷塑防锈，底部佩戴刹车万向轮。</w:t>
            </w:r>
          </w:p>
          <w:p>
            <w:pPr>
              <w:pStyle w:val="null3"/>
            </w:pPr>
            <w:r>
              <w:rPr>
                <w:rFonts w:ascii="仿宋_GB2312" w:hAnsi="仿宋_GB2312" w:cs="仿宋_GB2312" w:eastAsia="仿宋_GB2312"/>
              </w:rPr>
              <w:t>1.2联动对接设计：通过工业级航空接插头与飞机清水车物理连接；支持跨接线束一端配集中对插面板实现联动对接，拔下后车辆立即恢复正常工作，整车功能不受影响；联动系统确保数据传输完整准确，对原车系统无损伤。</w:t>
            </w:r>
          </w:p>
          <w:p>
            <w:pPr>
              <w:pStyle w:val="null3"/>
            </w:pPr>
            <w:r>
              <w:rPr>
                <w:rFonts w:ascii="仿宋_GB2312" w:hAnsi="仿宋_GB2312" w:cs="仿宋_GB2312" w:eastAsia="仿宋_GB2312"/>
              </w:rPr>
              <w:t>1.3原车系统保留：车辆各控制系统、传感器、执行器保持完整，可正常运行。</w:t>
            </w:r>
          </w:p>
          <w:p>
            <w:pPr>
              <w:pStyle w:val="null3"/>
            </w:pPr>
            <w:r>
              <w:rPr>
                <w:rFonts w:ascii="仿宋_GB2312" w:hAnsi="仿宋_GB2312" w:cs="仿宋_GB2312" w:eastAsia="仿宋_GB2312"/>
              </w:rPr>
              <w:t>2.实时检测能力要求</w:t>
            </w:r>
          </w:p>
          <w:p>
            <w:pPr>
              <w:pStyle w:val="null3"/>
            </w:pPr>
            <w:r>
              <w:rPr>
                <w:rFonts w:ascii="仿宋_GB2312" w:hAnsi="仿宋_GB2312" w:cs="仿宋_GB2312" w:eastAsia="仿宋_GB2312"/>
              </w:rPr>
              <w:t>2.1支持对清水车整车控制系统、水泵驱动单元、辅助电器等核心模块进行实时检测与诊断。</w:t>
            </w:r>
          </w:p>
          <w:p>
            <w:pPr>
              <w:pStyle w:val="null3"/>
            </w:pPr>
            <w:r>
              <w:rPr>
                <w:rFonts w:ascii="仿宋_GB2312" w:hAnsi="仿宋_GB2312" w:cs="仿宋_GB2312" w:eastAsia="仿宋_GB2312"/>
              </w:rPr>
              <w:t>2.2支持静态信号参数测量，对控制单元主要线路进行故障设置与检测。</w:t>
            </w:r>
          </w:p>
          <w:p>
            <w:pPr>
              <w:pStyle w:val="null3"/>
            </w:pPr>
            <w:r>
              <w:rPr>
                <w:rFonts w:ascii="仿宋_GB2312" w:hAnsi="仿宋_GB2312" w:cs="仿宋_GB2312" w:eastAsia="仿宋_GB2312"/>
              </w:rPr>
              <w:t>3.检测面板模块要求</w:t>
            </w:r>
          </w:p>
          <w:p>
            <w:pPr>
              <w:pStyle w:val="null3"/>
            </w:pPr>
            <w:r>
              <w:rPr>
                <w:rFonts w:ascii="仿宋_GB2312" w:hAnsi="仿宋_GB2312" w:cs="仿宋_GB2312" w:eastAsia="仿宋_GB2312"/>
              </w:rPr>
              <w:t>3.1检测面板：≥5mm厚亚克力板，面板参考尺寸：≥1250×620mm，承重≥50kg不变形；面板安装4mm标准检测端子，支持测量传感器、执行器、控制单元脚位的电阻、电压、波形等信号，万用表表笔检测时接触牢固不脱落。</w:t>
            </w:r>
          </w:p>
          <w:p>
            <w:pPr>
              <w:pStyle w:val="null3"/>
            </w:pPr>
            <w:r>
              <w:rPr>
                <w:rFonts w:ascii="仿宋_GB2312" w:hAnsi="仿宋_GB2312" w:cs="仿宋_GB2312" w:eastAsia="仿宋_GB2312"/>
              </w:rPr>
              <w:t>3.2端子图标识：面板精印彩色控制单元插头插座端子图及电气原理图，标示检测点对应的元件名称与针脚定义</w:t>
            </w:r>
          </w:p>
          <w:p>
            <w:pPr>
              <w:pStyle w:val="null3"/>
            </w:pPr>
            <w:r>
              <w:rPr>
                <w:rFonts w:ascii="仿宋_GB2312" w:hAnsi="仿宋_GB2312" w:cs="仿宋_GB2312" w:eastAsia="仿宋_GB2312"/>
              </w:rPr>
              <w:t>3.3面板性能：具备绝缘、耐腐蚀、耐冲击、耐污染、防火、防潮等特性。</w:t>
            </w:r>
          </w:p>
          <w:p>
            <w:pPr>
              <w:pStyle w:val="null3"/>
            </w:pPr>
            <w:r>
              <w:rPr>
                <w:rFonts w:ascii="仿宋_GB2312" w:hAnsi="仿宋_GB2312" w:cs="仿宋_GB2312" w:eastAsia="仿宋_GB2312"/>
              </w:rPr>
              <w:t>4.故障设置能力要求</w:t>
            </w:r>
          </w:p>
          <w:p>
            <w:pPr>
              <w:pStyle w:val="null3"/>
            </w:pPr>
            <w:r>
              <w:rPr>
                <w:rFonts w:ascii="仿宋_GB2312" w:hAnsi="仿宋_GB2312" w:cs="仿宋_GB2312" w:eastAsia="仿宋_GB2312"/>
              </w:rPr>
              <w:t>4.1支持通过专用插接器将控制信号接回原车控制单元，整车总故障设置点≥20个，涵盖水位传感器、水泵控制线路、控制器输入输出等关键线路。</w:t>
            </w:r>
          </w:p>
          <w:p>
            <w:pPr>
              <w:pStyle w:val="null3"/>
            </w:pPr>
            <w:r>
              <w:rPr>
                <w:rFonts w:ascii="仿宋_GB2312" w:hAnsi="仿宋_GB2312" w:cs="仿宋_GB2312" w:eastAsia="仿宋_GB2312"/>
              </w:rPr>
              <w:t>4.2插接件要求：连接线选用汽车专用电线，耐压≥600V，配备连接线，支持整车电路信号稳定传输</w:t>
            </w:r>
          </w:p>
          <w:p>
            <w:pPr>
              <w:pStyle w:val="null3"/>
            </w:pPr>
            <w:r>
              <w:rPr>
                <w:rFonts w:ascii="仿宋_GB2312" w:hAnsi="仿宋_GB2312" w:cs="仿宋_GB2312" w:eastAsia="仿宋_GB2312"/>
              </w:rPr>
              <w:t>4.3故障类型：支持传感器信号失效与漂移、控制线路断路与短路、电气元件接触不良与虚接、控制器输入输出异常及通信故障等常见故障设置。</w:t>
            </w:r>
          </w:p>
          <w:p>
            <w:pPr>
              <w:pStyle w:val="null3"/>
            </w:pPr>
            <w:r>
              <w:rPr>
                <w:rFonts w:ascii="仿宋_GB2312" w:hAnsi="仿宋_GB2312" w:cs="仿宋_GB2312" w:eastAsia="仿宋_GB2312"/>
              </w:rPr>
              <w:t>5.设故模块要求：内置手动设故开关（可设线路断路故障），配备不同阻值电阻及可调电阻（可设串电阻故障），并设防护机制防止学生擅自查看或改动。</w:t>
            </w:r>
          </w:p>
          <w:p>
            <w:pPr>
              <w:pStyle w:val="null3"/>
            </w:pPr>
            <w:r>
              <w:rPr>
                <w:rFonts w:ascii="仿宋_GB2312" w:hAnsi="仿宋_GB2312" w:cs="仿宋_GB2312" w:eastAsia="仿宋_GB2312"/>
              </w:rPr>
              <w:t>6.交互式教学平台功能要求</w:t>
            </w:r>
          </w:p>
          <w:p>
            <w:pPr>
              <w:pStyle w:val="null3"/>
            </w:pPr>
            <w:r>
              <w:rPr>
                <w:rFonts w:ascii="仿宋_GB2312" w:hAnsi="仿宋_GB2312" w:cs="仿宋_GB2312" w:eastAsia="仿宋_GB2312"/>
              </w:rPr>
              <w:t>6.1配备专用故障设置教学系统，内置车辆维修手册及电路原理图，支持流畅查看各类教学资源、电气控制原理图，可快速调取相关教学资料，为实训教学、故障排查提供便捷支撑。</w:t>
            </w:r>
          </w:p>
          <w:p>
            <w:pPr>
              <w:pStyle w:val="null3"/>
            </w:pPr>
            <w:r>
              <w:rPr>
                <w:rFonts w:ascii="仿宋_GB2312" w:hAnsi="仿宋_GB2312" w:cs="仿宋_GB2312" w:eastAsia="仿宋_GB2312"/>
              </w:rPr>
              <w:t>6.2配备专用智能交互教学设备，运行稳定可靠，具备良好的环境适应性，可满足实训教学过程中的各类操作需求，画面及数据刷新无卡顿、无延迟，保障实训过程中数据查看、资源调取的连贯性，保障教学活动顺畅开展；具备充足的存储容量，可存储大量专业教学资源，支持无线网络连接，配备专用操控设备，操作便捷，适配实训场地各类使用场景。</w:t>
            </w:r>
          </w:p>
          <w:p>
            <w:pPr>
              <w:pStyle w:val="null3"/>
            </w:pPr>
            <w:r>
              <w:rPr>
                <w:rFonts w:ascii="仿宋_GB2312" w:hAnsi="仿宋_GB2312" w:cs="仿宋_GB2312" w:eastAsia="仿宋_GB2312"/>
              </w:rPr>
              <w:t>7.实训项目不少于以下内容：(1)整车电气系统结构与原理认知实训；(2)整车电气系统综合诊断与排除实训；(3)维护保养与安全操作规范实训；(4)供水系统性能检测与维护实训；(5)传感器信号波形采集与分析实训；(6)控制线路故障诊断与排除实训；(7)水泵驱动单元控制逻辑与故障排查实训。</w:t>
            </w:r>
          </w:p>
          <w:p>
            <w:pPr>
              <w:pStyle w:val="null3"/>
            </w:pPr>
            <w:r>
              <w:rPr>
                <w:rFonts w:ascii="仿宋_GB2312" w:hAnsi="仿宋_GB2312" w:cs="仿宋_GB2312" w:eastAsia="仿宋_GB2312"/>
              </w:rPr>
              <w:t>8.教学资源要求</w:t>
            </w:r>
          </w:p>
          <w:p>
            <w:pPr>
              <w:pStyle w:val="null3"/>
            </w:pPr>
            <w:r>
              <w:rPr>
                <w:rFonts w:ascii="仿宋_GB2312" w:hAnsi="仿宋_GB2312" w:cs="仿宋_GB2312" w:eastAsia="仿宋_GB2312"/>
              </w:rPr>
              <w:t>8.1配套电子版原车维修手册、电路图及实训指导书。</w:t>
            </w:r>
          </w:p>
          <w:p>
            <w:pPr>
              <w:pStyle w:val="null3"/>
            </w:pPr>
            <w:r>
              <w:rPr>
                <w:rFonts w:ascii="仿宋_GB2312" w:hAnsi="仿宋_GB2312" w:cs="仿宋_GB2312" w:eastAsia="仿宋_GB2312"/>
              </w:rPr>
              <w:t>8.2配套纸质版实训指导手册不少于2套，内容涵盖电气系统认知诊断、安全维护规范、供水系统检测、传感器波形分析、控制线路排故及水泵驱动逻辑排查等全部实训项目的教学要求。</w:t>
            </w:r>
          </w:p>
          <w:p>
            <w:pPr>
              <w:pStyle w:val="null3"/>
            </w:pPr>
            <w:r>
              <w:rPr>
                <w:rFonts w:ascii="仿宋_GB2312" w:hAnsi="仿宋_GB2312" w:cs="仿宋_GB2312" w:eastAsia="仿宋_GB2312"/>
              </w:rPr>
              <w:t>8.3提供不少于10种常见控制模块的案例库，包括故障现象、故障原因及诊断排除步骤。提供理论考核题库不少于50道试题，配套标准答案及解析，并配备覆盖操作流程、安全规范、故障排除等多维度实操考核评分表。</w:t>
            </w:r>
          </w:p>
          <w:p>
            <w:pPr>
              <w:pStyle w:val="null3"/>
            </w:pPr>
            <w:r>
              <w:rPr>
                <w:rFonts w:ascii="仿宋_GB2312" w:hAnsi="仿宋_GB2312" w:cs="仿宋_GB2312" w:eastAsia="仿宋_GB2312"/>
              </w:rPr>
              <w:t>8.4为满足实训项目需求，投标人须配备以下检测测量仪器，并提供配置清单及技术资料。包含但不限于：</w:t>
            </w:r>
          </w:p>
          <w:p>
            <w:pPr>
              <w:pStyle w:val="null3"/>
            </w:pPr>
            <w:r>
              <w:rPr>
                <w:rFonts w:ascii="仿宋_GB2312" w:hAnsi="仿宋_GB2312" w:cs="仿宋_GB2312" w:eastAsia="仿宋_GB2312"/>
              </w:rPr>
              <w:t>8.4.1绝缘电阻测试仪（兆欧表）1个：①额定电压：500V / 1000V / 2500V 多档可调②电阻测量范围：0～100GΩ（100,000 MΩ）③精度：±5% 或更优。</w:t>
            </w:r>
          </w:p>
          <w:p>
            <w:pPr>
              <w:pStyle w:val="null3"/>
            </w:pPr>
            <w:r>
              <w:rPr>
                <w:rFonts w:ascii="仿宋_GB2312" w:hAnsi="仿宋_GB2312" w:cs="仿宋_GB2312" w:eastAsia="仿宋_GB2312"/>
              </w:rPr>
              <w:t>8.4.2数字万用表1个：精度：直流电压精度 ±(0.05%+10字) 或更优。</w:t>
            </w:r>
          </w:p>
          <w:p>
            <w:pPr>
              <w:pStyle w:val="null3"/>
            </w:pPr>
            <w:r>
              <w:rPr>
                <w:rFonts w:ascii="仿宋_GB2312" w:hAnsi="仿宋_GB2312" w:cs="仿宋_GB2312" w:eastAsia="仿宋_GB2312"/>
              </w:rPr>
              <w:t>8.4.3车辆电气专用检测工具套装1套：至少包含：汽车专用电路测试笔（带电压/通断指示）、继电器检测盒、保险丝检测工具、ECU针脚探针套件、防水插头端子拆装工具、鳄鱼夹测试线套装（多种长度/颜色）。</w:t>
            </w:r>
          </w:p>
          <w:p>
            <w:pPr>
              <w:pStyle w:val="null3"/>
            </w:pPr>
            <w:r>
              <w:rPr>
                <w:rFonts w:ascii="仿宋_GB2312" w:hAnsi="仿宋_GB2312" w:cs="仿宋_GB2312" w:eastAsia="仿宋_GB2312"/>
              </w:rPr>
              <w:t>8.4.4高压防护装备1套：符合国家相关绝缘防护标准，供货阶段须提供产品合格证。</w:t>
            </w:r>
          </w:p>
          <w:p>
            <w:pPr>
              <w:pStyle w:val="null3"/>
            </w:pPr>
            <w:r>
              <w:rPr>
                <w:rFonts w:ascii="仿宋_GB2312" w:hAnsi="仿宋_GB2312" w:cs="仿宋_GB2312" w:eastAsia="仿宋_GB2312"/>
              </w:rPr>
              <w:t>8.4.5成套工具与标识1套：配备安全隔离警示设备，以及满足上述全部测试需求的全套辅助工具。</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rPr>
              <w:t>飞机污水车（电动）</w:t>
            </w:r>
          </w:p>
          <w:p>
            <w:pPr>
              <w:pStyle w:val="null3"/>
            </w:pPr>
            <w:r>
              <w:rPr>
                <w:rFonts w:ascii="仿宋_GB2312" w:hAnsi="仿宋_GB2312" w:cs="仿宋_GB2312" w:eastAsia="仿宋_GB2312"/>
              </w:rPr>
              <w:t>一、功能需求</w:t>
            </w:r>
          </w:p>
          <w:p>
            <w:pPr>
              <w:pStyle w:val="null3"/>
            </w:pPr>
            <w:r>
              <w:rPr>
                <w:rFonts w:ascii="仿宋_GB2312" w:hAnsi="仿宋_GB2312" w:cs="仿宋_GB2312" w:eastAsia="仿宋_GB2312"/>
              </w:rPr>
              <w:t>该飞机污水车是用于收纳转运飞机污水、加注清洗水的地面专用设备。能够服务空客A318及以上、波音B707及以上、EM190、C919等系列机型。主要由底盘、水箱总成、供水系统、尾部框架总成、液压系统、电气系统、控制系统等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同时具备以下功能：</w:t>
            </w:r>
          </w:p>
          <w:p>
            <w:pPr>
              <w:pStyle w:val="null3"/>
            </w:pPr>
            <w:r>
              <w:rPr>
                <w:rFonts w:ascii="仿宋_GB2312" w:hAnsi="仿宋_GB2312" w:cs="仿宋_GB2312" w:eastAsia="仿宋_GB2312"/>
              </w:rPr>
              <w:t>1.动力系统要求</w:t>
            </w:r>
          </w:p>
          <w:p>
            <w:pPr>
              <w:pStyle w:val="null3"/>
            </w:pPr>
            <w:r>
              <w:rPr>
                <w:rFonts w:ascii="仿宋_GB2312" w:hAnsi="仿宋_GB2312" w:cs="仿宋_GB2312" w:eastAsia="仿宋_GB2312"/>
              </w:rPr>
              <w:t>1.1动力电池</w:t>
            </w:r>
          </w:p>
          <w:p>
            <w:pPr>
              <w:pStyle w:val="null3"/>
            </w:pPr>
            <w:r>
              <w:rPr>
                <w:rFonts w:ascii="仿宋_GB2312" w:hAnsi="仿宋_GB2312" w:cs="仿宋_GB2312" w:eastAsia="仿宋_GB2312"/>
              </w:rPr>
              <w:t>1.1.1应选用汽车专用磷酸铁锂电池产品。</w:t>
            </w:r>
          </w:p>
          <w:p>
            <w:pPr>
              <w:pStyle w:val="null3"/>
            </w:pPr>
            <w:r>
              <w:rPr>
                <w:rFonts w:ascii="仿宋_GB2312" w:hAnsi="仿宋_GB2312" w:cs="仿宋_GB2312" w:eastAsia="仿宋_GB2312"/>
              </w:rPr>
              <w:t>1.1.2配备国标直流充电接口，可使用不同功率（60kW、120kW）国标充电桩进行充电；充电倍率≥1C。</w:t>
            </w:r>
          </w:p>
          <w:p>
            <w:pPr>
              <w:pStyle w:val="null3"/>
            </w:pPr>
            <w:r>
              <w:rPr>
                <w:rFonts w:ascii="仿宋_GB2312" w:hAnsi="仿宋_GB2312" w:cs="仿宋_GB2312" w:eastAsia="仿宋_GB2312"/>
              </w:rPr>
              <w:t>1.1.3常温状态下（环境温度25℃），正常充放电循环次数不低于4000次，且4000次循环内其储能衰减不得大于20%。</w:t>
            </w:r>
          </w:p>
          <w:p>
            <w:pPr>
              <w:pStyle w:val="null3"/>
            </w:pPr>
            <w:r>
              <w:rPr>
                <w:rFonts w:ascii="仿宋_GB2312" w:hAnsi="仿宋_GB2312" w:cs="仿宋_GB2312" w:eastAsia="仿宋_GB2312"/>
              </w:rPr>
              <w:t>1.1.4配备电池管理系统（BMS），能实现全面的电池管理、状态检测、充放电自动加热及火灾防控等功能。提供国标通讯接口，满足后期用户单位车联网系统对电池电压、电流、电量、温度等状态数据的读取需求。</w:t>
            </w:r>
          </w:p>
          <w:p>
            <w:pPr>
              <w:pStyle w:val="null3"/>
            </w:pPr>
            <w:r>
              <w:rPr>
                <w:rFonts w:ascii="仿宋_GB2312" w:hAnsi="仿宋_GB2312" w:cs="仿宋_GB2312" w:eastAsia="仿宋_GB2312"/>
              </w:rPr>
              <w:t>1.1.5电池安装位置应便于检查、维修、保养。</w:t>
            </w:r>
          </w:p>
          <w:p>
            <w:pPr>
              <w:pStyle w:val="null3"/>
            </w:pPr>
            <w:r>
              <w:rPr>
                <w:rFonts w:ascii="仿宋_GB2312" w:hAnsi="仿宋_GB2312" w:cs="仿宋_GB2312" w:eastAsia="仿宋_GB2312"/>
              </w:rPr>
              <w:t>1.1.6电池箱内配备自动灭火与检测装置，支持电池出现异常时驾驶室内的仪表发出声光报警。</w:t>
            </w:r>
          </w:p>
          <w:p>
            <w:pPr>
              <w:pStyle w:val="null3"/>
            </w:pPr>
            <w:r>
              <w:rPr>
                <w:rFonts w:ascii="仿宋_GB2312" w:hAnsi="仿宋_GB2312" w:cs="仿宋_GB2312" w:eastAsia="仿宋_GB2312"/>
              </w:rPr>
              <w:t>1.1.7电池箱防护等级应≥IP67。提供第三方防护等级检测报告予以证明。</w:t>
            </w:r>
          </w:p>
          <w:p>
            <w:pPr>
              <w:pStyle w:val="null3"/>
            </w:pPr>
            <w:r>
              <w:rPr>
                <w:rFonts w:ascii="仿宋_GB2312" w:hAnsi="仿宋_GB2312" w:cs="仿宋_GB2312" w:eastAsia="仿宋_GB2312"/>
              </w:rPr>
              <w:t>1.1.8电池质保期≥8年。</w:t>
            </w:r>
          </w:p>
          <w:p>
            <w:pPr>
              <w:pStyle w:val="null3"/>
            </w:pPr>
            <w:r>
              <w:rPr>
                <w:rFonts w:ascii="仿宋_GB2312" w:hAnsi="仿宋_GB2312" w:cs="仿宋_GB2312" w:eastAsia="仿宋_GB2312"/>
              </w:rPr>
              <w:t>1.2驱动电机及控制器要求</w:t>
            </w:r>
          </w:p>
          <w:p>
            <w:pPr>
              <w:pStyle w:val="null3"/>
            </w:pPr>
            <w:r>
              <w:rPr>
                <w:rFonts w:ascii="仿宋_GB2312" w:hAnsi="仿宋_GB2312" w:cs="仿宋_GB2312" w:eastAsia="仿宋_GB2312"/>
              </w:rPr>
              <w:t>1.2.1须采用永磁同步电机及控制器。</w:t>
            </w:r>
          </w:p>
          <w:p>
            <w:pPr>
              <w:pStyle w:val="null3"/>
            </w:pPr>
            <w:r>
              <w:rPr>
                <w:rFonts w:ascii="仿宋_GB2312" w:hAnsi="仿宋_GB2312" w:cs="仿宋_GB2312" w:eastAsia="仿宋_GB2312"/>
              </w:rPr>
              <w:t>1.2.2驱动电机绝缘等级应达到H级，防护等级≥IP67。</w:t>
            </w:r>
          </w:p>
          <w:p>
            <w:pPr>
              <w:pStyle w:val="null3"/>
            </w:pPr>
            <w:r>
              <w:rPr>
                <w:rFonts w:ascii="仿宋_GB2312" w:hAnsi="仿宋_GB2312" w:cs="仿宋_GB2312" w:eastAsia="仿宋_GB2312"/>
              </w:rPr>
              <w:t>1.2.3电控装置：采用模块化、高集成化设计，减少高压接头，具备出色抗干扰能力及在电机超温、超载、短路等异常状况下的警告和保护功能。</w:t>
            </w:r>
          </w:p>
          <w:p>
            <w:pPr>
              <w:pStyle w:val="null3"/>
            </w:pPr>
            <w:r>
              <w:rPr>
                <w:rFonts w:ascii="仿宋_GB2312" w:hAnsi="仿宋_GB2312" w:cs="仿宋_GB2312" w:eastAsia="仿宋_GB2312"/>
              </w:rPr>
              <w:t>1.2.4驱动电机、驱动电机控制器质保期≥5年。</w:t>
            </w:r>
          </w:p>
          <w:p>
            <w:pPr>
              <w:pStyle w:val="null3"/>
            </w:pPr>
            <w:r>
              <w:rPr>
                <w:rFonts w:ascii="仿宋_GB2312" w:hAnsi="仿宋_GB2312" w:cs="仿宋_GB2312" w:eastAsia="仿宋_GB2312"/>
              </w:rPr>
              <w:t>2.水箱总成要求</w:t>
            </w:r>
          </w:p>
          <w:p>
            <w:pPr>
              <w:pStyle w:val="null3"/>
            </w:pPr>
            <w:r>
              <w:rPr>
                <w:rFonts w:ascii="仿宋_GB2312" w:hAnsi="仿宋_GB2312" w:cs="仿宋_GB2312" w:eastAsia="仿宋_GB2312"/>
              </w:rPr>
              <w:t>2.1水箱选用厚度≥4mm，0Cr18Ni9不锈钢材料或其他更优的材料，顶面两侧设有不锈钢护栏。</w:t>
            </w:r>
          </w:p>
          <w:p>
            <w:pPr>
              <w:pStyle w:val="null3"/>
            </w:pPr>
            <w:r>
              <w:rPr>
                <w:rFonts w:ascii="仿宋_GB2312" w:hAnsi="仿宋_GB2312" w:cs="仿宋_GB2312" w:eastAsia="仿宋_GB2312"/>
              </w:rPr>
              <w:t>2.2内部装有防荡板，具备保温或加热功能，确保-10℃以上气象条件下污水车可正常工作。</w:t>
            </w:r>
          </w:p>
          <w:p>
            <w:pPr>
              <w:pStyle w:val="null3"/>
            </w:pPr>
            <w:r>
              <w:rPr>
                <w:rFonts w:ascii="仿宋_GB2312" w:hAnsi="仿宋_GB2312" w:cs="仿宋_GB2312" w:eastAsia="仿宋_GB2312"/>
              </w:rPr>
              <w:t>2.3顶部设置能防止雨水、灰尘进入罐体内部的通气孔；底部最低处至少设有1个不锈钢球阀。</w:t>
            </w:r>
          </w:p>
          <w:p>
            <w:pPr>
              <w:pStyle w:val="null3"/>
            </w:pPr>
            <w:r>
              <w:rPr>
                <w:rFonts w:ascii="仿宋_GB2312" w:hAnsi="仿宋_GB2312" w:cs="仿宋_GB2312" w:eastAsia="仿宋_GB2312"/>
              </w:rPr>
              <w:t>2.4前端面装有液位观察窗；水箱与车架之间设有减振措施。</w:t>
            </w:r>
          </w:p>
          <w:p>
            <w:pPr>
              <w:pStyle w:val="null3"/>
            </w:pPr>
            <w:r>
              <w:rPr>
                <w:rFonts w:ascii="仿宋_GB2312" w:hAnsi="仿宋_GB2312" w:cs="仿宋_GB2312" w:eastAsia="仿宋_GB2312"/>
              </w:rPr>
              <w:t>2.5清水箱与污水箱应完全隔离；</w:t>
            </w:r>
          </w:p>
          <w:p>
            <w:pPr>
              <w:pStyle w:val="null3"/>
            </w:pPr>
            <w:r>
              <w:rPr>
                <w:rFonts w:ascii="仿宋_GB2312" w:hAnsi="仿宋_GB2312" w:cs="仿宋_GB2312" w:eastAsia="仿宋_GB2312"/>
              </w:rPr>
              <w:t>2.6箱体顶面设有1个带盖式不锈钢注水口，其直径为≥80mm，注水口应当密封并可锁定。</w:t>
            </w:r>
          </w:p>
          <w:p>
            <w:pPr>
              <w:pStyle w:val="null3"/>
            </w:pPr>
            <w:r>
              <w:rPr>
                <w:rFonts w:ascii="仿宋_GB2312" w:hAnsi="仿宋_GB2312" w:cs="仿宋_GB2312" w:eastAsia="仿宋_GB2312"/>
              </w:rPr>
              <w:t>2.7箱体顶部设有检修清水罐和污水罐的检修孔，检修孔盖应有锁紧装置。</w:t>
            </w:r>
          </w:p>
          <w:p>
            <w:pPr>
              <w:pStyle w:val="null3"/>
            </w:pPr>
            <w:r>
              <w:rPr>
                <w:rFonts w:ascii="仿宋_GB2312" w:hAnsi="仿宋_GB2312" w:cs="仿宋_GB2312" w:eastAsia="仿宋_GB2312"/>
              </w:rPr>
              <w:t>3.水泵及管路要求</w:t>
            </w:r>
          </w:p>
          <w:p>
            <w:pPr>
              <w:pStyle w:val="null3"/>
            </w:pPr>
            <w:r>
              <w:rPr>
                <w:rFonts w:ascii="仿宋_GB2312" w:hAnsi="仿宋_GB2312" w:cs="仿宋_GB2312" w:eastAsia="仿宋_GB2312"/>
              </w:rPr>
              <w:t>3.1采用耐腐蚀水泵。</w:t>
            </w:r>
          </w:p>
          <w:p>
            <w:pPr>
              <w:pStyle w:val="null3"/>
            </w:pPr>
            <w:r>
              <w:rPr>
                <w:rFonts w:ascii="仿宋_GB2312" w:hAnsi="仿宋_GB2312" w:cs="仿宋_GB2312" w:eastAsia="仿宋_GB2312"/>
              </w:rPr>
              <w:t>3.2供水软管应采用食品级材质，内径≥25mm，长度≥6.5m，并配备软管卷管器。</w:t>
            </w:r>
          </w:p>
          <w:p>
            <w:pPr>
              <w:pStyle w:val="null3"/>
            </w:pPr>
            <w:r>
              <w:rPr>
                <w:rFonts w:ascii="仿宋_GB2312" w:hAnsi="仿宋_GB2312" w:cs="仿宋_GB2312" w:eastAsia="仿宋_GB2312"/>
              </w:rPr>
              <w:t>3.3管路系统配备流量计表，支持检查且具有清零功能。</w:t>
            </w:r>
          </w:p>
          <w:p>
            <w:pPr>
              <w:pStyle w:val="null3"/>
            </w:pPr>
            <w:r>
              <w:rPr>
                <w:rFonts w:ascii="仿宋_GB2312" w:hAnsi="仿宋_GB2312" w:cs="仿宋_GB2312" w:eastAsia="仿宋_GB2312"/>
              </w:rPr>
              <w:t>3.4泵体出水管路配有安全阀，最低处应设置放水阀或防水螺母。</w:t>
            </w:r>
          </w:p>
          <w:p>
            <w:pPr>
              <w:pStyle w:val="null3"/>
            </w:pPr>
            <w:r>
              <w:rPr>
                <w:rFonts w:ascii="仿宋_GB2312" w:hAnsi="仿宋_GB2312" w:cs="仿宋_GB2312" w:eastAsia="仿宋_GB2312"/>
              </w:rPr>
              <w:t>4.工作平台</w:t>
            </w:r>
          </w:p>
          <w:p>
            <w:pPr>
              <w:pStyle w:val="null3"/>
            </w:pPr>
            <w:r>
              <w:rPr>
                <w:rFonts w:ascii="仿宋_GB2312" w:hAnsi="仿宋_GB2312" w:cs="仿宋_GB2312" w:eastAsia="仿宋_GB2312"/>
              </w:rPr>
              <w:t>4.1载重≥200kg，周围设护栏，高度≥1100mm。</w:t>
            </w:r>
          </w:p>
          <w:p>
            <w:pPr>
              <w:pStyle w:val="null3"/>
            </w:pPr>
            <w:r>
              <w:rPr>
                <w:rFonts w:ascii="仿宋_GB2312" w:hAnsi="仿宋_GB2312" w:cs="仿宋_GB2312" w:eastAsia="仿宋_GB2312"/>
              </w:rPr>
              <w:t>4.2平台升降范围：400～3000mm；升降机构顶端设有防碰撞装置，并具备限位功能。</w:t>
            </w:r>
          </w:p>
          <w:p>
            <w:pPr>
              <w:pStyle w:val="null3"/>
            </w:pPr>
            <w:r>
              <w:rPr>
                <w:rFonts w:ascii="仿宋_GB2312" w:hAnsi="仿宋_GB2312" w:cs="仿宋_GB2312" w:eastAsia="仿宋_GB2312"/>
              </w:rPr>
              <w:t>4.3配备工作状态显示装置。</w:t>
            </w:r>
          </w:p>
          <w:p>
            <w:pPr>
              <w:pStyle w:val="null3"/>
            </w:pPr>
            <w:r>
              <w:rPr>
                <w:rFonts w:ascii="仿宋_GB2312" w:hAnsi="仿宋_GB2312" w:cs="仿宋_GB2312" w:eastAsia="仿宋_GB2312"/>
              </w:rPr>
              <w:t>5.安全保护及应急装置</w:t>
            </w:r>
          </w:p>
          <w:p>
            <w:pPr>
              <w:pStyle w:val="null3"/>
            </w:pPr>
            <w:r>
              <w:rPr>
                <w:rFonts w:ascii="仿宋_GB2312" w:hAnsi="仿宋_GB2312" w:cs="仿宋_GB2312" w:eastAsia="仿宋_GB2312"/>
              </w:rPr>
              <w:t>5.1工作平台及污水箱顶部工作区域设有防滑和防积水措施；工作平台顶端应设有安全保护装置。</w:t>
            </w:r>
          </w:p>
          <w:p>
            <w:pPr>
              <w:pStyle w:val="null3"/>
            </w:pPr>
            <w:r>
              <w:rPr>
                <w:rFonts w:ascii="仿宋_GB2312" w:hAnsi="仿宋_GB2312" w:cs="仿宋_GB2312" w:eastAsia="仿宋_GB2312"/>
              </w:rPr>
              <w:t>5.2尾部及箱体侧面设有反光标识；接头未归位、升降平台未复位、水泵在工作状态时均设有行车互锁。</w:t>
            </w:r>
          </w:p>
          <w:p>
            <w:pPr>
              <w:pStyle w:val="null3"/>
            </w:pPr>
            <w:r>
              <w:rPr>
                <w:rFonts w:ascii="仿宋_GB2312" w:hAnsi="仿宋_GB2312" w:cs="仿宋_GB2312" w:eastAsia="仿宋_GB2312"/>
              </w:rPr>
              <w:t>5.3配备倒车和工作平台升降自动声光报警装置。</w:t>
            </w:r>
          </w:p>
          <w:p>
            <w:pPr>
              <w:pStyle w:val="null3"/>
            </w:pPr>
            <w:r>
              <w:rPr>
                <w:rFonts w:ascii="仿宋_GB2312" w:hAnsi="仿宋_GB2312" w:cs="仿宋_GB2312" w:eastAsia="仿宋_GB2312"/>
              </w:rPr>
              <w:t>5.4污水车设有独立于控制系统的电源切断开关；支持驾驶员离开驾驶位后3—5秒内，自动断开行驶主回路。</w:t>
            </w:r>
          </w:p>
          <w:p>
            <w:pPr>
              <w:pStyle w:val="null3"/>
            </w:pPr>
            <w:r>
              <w:rPr>
                <w:rFonts w:ascii="仿宋_GB2312" w:hAnsi="仿宋_GB2312" w:cs="仿宋_GB2312" w:eastAsia="仿宋_GB2312"/>
              </w:rPr>
              <w:t>5.5至少配备一套辅助应急装置，且设有标识和操作说明，支持工作平台复位保护。</w:t>
            </w:r>
          </w:p>
          <w:p>
            <w:pPr>
              <w:pStyle w:val="null3"/>
            </w:pPr>
            <w:r>
              <w:rPr>
                <w:rFonts w:ascii="仿宋_GB2312" w:hAnsi="仿宋_GB2312" w:cs="仿宋_GB2312" w:eastAsia="仿宋_GB2312"/>
              </w:rPr>
              <w:t>5.6整车前部和后部设有牵引装置。</w:t>
            </w:r>
          </w:p>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▲1.污水罐容积≥3000L；清水罐容积≥1200L；</w:t>
            </w:r>
          </w:p>
          <w:p>
            <w:pPr>
              <w:pStyle w:val="null3"/>
            </w:pPr>
            <w:r>
              <w:rPr>
                <w:rFonts w:ascii="仿宋_GB2312" w:hAnsi="仿宋_GB2312" w:cs="仿宋_GB2312" w:eastAsia="仿宋_GB2312"/>
              </w:rPr>
              <w:t>2.最小离地间隙≥180mm；</w:t>
            </w:r>
          </w:p>
          <w:p>
            <w:pPr>
              <w:pStyle w:val="null3"/>
            </w:pPr>
            <w:r>
              <w:rPr>
                <w:rFonts w:ascii="仿宋_GB2312" w:hAnsi="仿宋_GB2312" w:cs="仿宋_GB2312" w:eastAsia="仿宋_GB2312"/>
              </w:rPr>
              <w:t>3.通道圆外圆直径≤16500mm；</w:t>
            </w:r>
          </w:p>
          <w:p>
            <w:pPr>
              <w:pStyle w:val="null3"/>
            </w:pPr>
            <w:r>
              <w:rPr>
                <w:rFonts w:ascii="仿宋_GB2312" w:hAnsi="仿宋_GB2312" w:cs="仿宋_GB2312" w:eastAsia="仿宋_GB2312"/>
              </w:rPr>
              <w:t>4.满载最高车速≥80km/h；</w:t>
            </w:r>
          </w:p>
          <w:p>
            <w:pPr>
              <w:pStyle w:val="null3"/>
            </w:pPr>
            <w:r>
              <w:rPr>
                <w:rFonts w:ascii="仿宋_GB2312" w:hAnsi="仿宋_GB2312" w:cs="仿宋_GB2312" w:eastAsia="仿宋_GB2312"/>
              </w:rPr>
              <w:t>▲5.供水流量≥170L/min；</w:t>
            </w:r>
          </w:p>
          <w:p>
            <w:pPr>
              <w:pStyle w:val="null3"/>
            </w:pPr>
            <w:r>
              <w:rPr>
                <w:rFonts w:ascii="仿宋_GB2312" w:hAnsi="仿宋_GB2312" w:cs="仿宋_GB2312" w:eastAsia="仿宋_GB2312"/>
              </w:rPr>
              <w:t>6.动力电池、电机和电控装置</w:t>
            </w:r>
          </w:p>
          <w:p>
            <w:pPr>
              <w:pStyle w:val="null3"/>
            </w:pPr>
            <w:r>
              <w:rPr>
                <w:rFonts w:ascii="仿宋_GB2312" w:hAnsi="仿宋_GB2312" w:cs="仿宋_GB2312" w:eastAsia="仿宋_GB2312"/>
              </w:rPr>
              <w:t>▲6.1动力电池采用磷酸铁锂电池，须提供带有CMA或CNAS资质标识的第三方检测机构出具的检测报告，检测报告须完整佐证下述①～③全部技术参数要求：①总容量：≥100kWh②续航里程：≥300Km③防护等级≥IP67。</w:t>
            </w:r>
          </w:p>
          <w:p>
            <w:pPr>
              <w:pStyle w:val="null3"/>
            </w:pPr>
            <w:r>
              <w:rPr>
                <w:rFonts w:ascii="仿宋_GB2312" w:hAnsi="仿宋_GB2312" w:cs="仿宋_GB2312" w:eastAsia="仿宋_GB2312"/>
              </w:rPr>
              <w:t>6.2驱动电机：①电机额定功率≥50kW，满负荷连续工作时间≥3小时。</w:t>
            </w:r>
          </w:p>
          <w:p>
            <w:pPr>
              <w:pStyle w:val="null3"/>
            </w:pPr>
            <w:r>
              <w:rPr>
                <w:rFonts w:ascii="仿宋_GB2312" w:hAnsi="仿宋_GB2312" w:cs="仿宋_GB2312" w:eastAsia="仿宋_GB2312"/>
              </w:rPr>
              <w:t>②电机防护等级不低于IP67。</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1.工具及配套：</w:t>
            </w:r>
          </w:p>
          <w:p>
            <w:pPr>
              <w:pStyle w:val="null3"/>
            </w:pPr>
            <w:r>
              <w:rPr>
                <w:rFonts w:ascii="仿宋_GB2312" w:hAnsi="仿宋_GB2312" w:cs="仿宋_GB2312" w:eastAsia="仿宋_GB2312"/>
              </w:rPr>
              <w:t>提供至少1套专用检修/维护工具，并附带专用工具箱。包括但不限于：汽车随车工具1套、管路拆装专用扳手1套。</w:t>
            </w:r>
          </w:p>
          <w:p>
            <w:pPr>
              <w:pStyle w:val="null3"/>
            </w:pPr>
            <w:r>
              <w:rPr>
                <w:rFonts w:ascii="仿宋_GB2312" w:hAnsi="仿宋_GB2312" w:cs="仿宋_GB2312" w:eastAsia="仿宋_GB2312"/>
              </w:rPr>
              <w:t>2.提供工作循环与安全系统示教板、系统性能与故障检测实训系统所需技术资料及配件。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飞机污水车（电动）工作循环与安全系统示教板、飞机污水车系统性能与故障检测实训系统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1.以飞机污水车（电动）实车为基础开发工作循环与安全系统示教板，采用模块化结构、可视化原理展示设计，集结构认知、原理演示、工作过程模拟于一体的教学展示平台。</w:t>
            </w:r>
          </w:p>
          <w:p>
            <w:pPr>
              <w:pStyle w:val="null3"/>
            </w:pPr>
            <w:r>
              <w:rPr>
                <w:rFonts w:ascii="仿宋_GB2312" w:hAnsi="仿宋_GB2312" w:cs="仿宋_GB2312" w:eastAsia="仿宋_GB2312"/>
              </w:rPr>
              <w:t>2.基于飞机污水车（电动）原厂技术规范，构建整车系统性能与故障检测实训系统，支持独立模拟控制逻辑及工作过程，也可通过航空插头联动实现实车故障教具车转换。联动系统须确保数据传输完整准确，且对原车系统无损伤。</w:t>
            </w:r>
          </w:p>
          <w:p>
            <w:pPr>
              <w:pStyle w:val="null3"/>
            </w:pPr>
            <w:r>
              <w:rPr>
                <w:rFonts w:ascii="仿宋_GB2312" w:hAnsi="仿宋_GB2312" w:cs="仿宋_GB2312" w:eastAsia="仿宋_GB2312"/>
              </w:rPr>
              <w:t>二、飞机污水车（电动）工作循环与安全系统示教板</w:t>
            </w:r>
          </w:p>
          <w:p>
            <w:pPr>
              <w:pStyle w:val="null3"/>
            </w:pPr>
            <w:r>
              <w:rPr>
                <w:rFonts w:ascii="仿宋_GB2312" w:hAnsi="仿宋_GB2312" w:cs="仿宋_GB2312" w:eastAsia="仿宋_GB2312"/>
              </w:rPr>
              <w:t>1.结构配置要求</w:t>
            </w:r>
          </w:p>
          <w:p>
            <w:pPr>
              <w:pStyle w:val="null3"/>
            </w:pPr>
            <w:r>
              <w:rPr>
                <w:rFonts w:ascii="仿宋_GB2312" w:hAnsi="仿宋_GB2312" w:cs="仿宋_GB2312" w:eastAsia="仿宋_GB2312"/>
              </w:rPr>
              <w:t>1.1台架结构：整体结构坚固耐用，表面做防锈处理；配备≥4个带刹车万向轮（前轮万向带刹车，后轮定向），推行灵活，驻停稳固。</w:t>
            </w:r>
          </w:p>
          <w:p>
            <w:pPr>
              <w:pStyle w:val="null3"/>
            </w:pPr>
            <w:r>
              <w:rPr>
                <w:rFonts w:ascii="仿宋_GB2312" w:hAnsi="仿宋_GB2312" w:cs="仿宋_GB2312" w:eastAsia="仿宋_GB2312"/>
              </w:rPr>
              <w:t>1.2工作台面：实训台面环保耐磨，厚度≥25mm，预留宽度≥300mm的平整操作区。</w:t>
            </w:r>
          </w:p>
          <w:p>
            <w:pPr>
              <w:pStyle w:val="null3"/>
            </w:pPr>
            <w:r>
              <w:rPr>
                <w:rFonts w:ascii="仿宋_GB2312" w:hAnsi="仿宋_GB2312" w:cs="仿宋_GB2312" w:eastAsia="仿宋_GB2312"/>
              </w:rPr>
              <w:t>1.3储物配置：实训台下侧设三层组合抽屉，采用高强度五金静音滑轨，支持分类存放检测仪器、仪表、连接线束及教学辅助工具。</w:t>
            </w:r>
          </w:p>
          <w:p>
            <w:pPr>
              <w:pStyle w:val="null3"/>
            </w:pPr>
            <w:r>
              <w:rPr>
                <w:rFonts w:ascii="仿宋_GB2312" w:hAnsi="仿宋_GB2312" w:cs="仿宋_GB2312" w:eastAsia="仿宋_GB2312"/>
              </w:rPr>
              <w:t>1.4供电要求：支持220V交流供电，经内部变压整流转换为12V直流输出（无需蓄电池），输出功率≤1kW，具备防短路保护功能。</w:t>
            </w:r>
          </w:p>
          <w:p>
            <w:pPr>
              <w:pStyle w:val="null3"/>
            </w:pPr>
            <w:r>
              <w:rPr>
                <w:rFonts w:ascii="仿宋_GB2312" w:hAnsi="仿宋_GB2312" w:cs="仿宋_GB2312" w:eastAsia="仿宋_GB2312"/>
              </w:rPr>
              <w:t>2.原理展示要求</w:t>
            </w:r>
          </w:p>
          <w:p>
            <w:pPr>
              <w:pStyle w:val="null3"/>
            </w:pPr>
            <w:r>
              <w:rPr>
                <w:rFonts w:ascii="仿宋_GB2312" w:hAnsi="仿宋_GB2312" w:cs="仿宋_GB2312" w:eastAsia="仿宋_GB2312"/>
              </w:rPr>
              <w:t>2.1展示面板：≥5mm厚的铝塑板制作，面板参考尺寸：≥1500×920mm，表面喷绘污水车（电动）彩色工作原理图，含电气控制系统工作原理、信号流向及关键安全保护机制。</w:t>
            </w:r>
          </w:p>
          <w:p>
            <w:pPr>
              <w:pStyle w:val="null3"/>
            </w:pPr>
            <w:r>
              <w:rPr>
                <w:rFonts w:ascii="仿宋_GB2312" w:hAnsi="仿宋_GB2312" w:cs="仿宋_GB2312" w:eastAsia="仿宋_GB2312"/>
              </w:rPr>
              <w:t>2.2动态演示：面板集成流水灯动态系统，支持通过按钮模拟污水车真空吸污、排污、罐体清洗、安全互锁等完整作业流程；配备可视化装置，支持流水灯实时显示控制信号传递路径及各执行元件（真空泵、排污阀、安全电磁阀等）的动作状态。</w:t>
            </w:r>
          </w:p>
          <w:p>
            <w:pPr>
              <w:pStyle w:val="null3"/>
            </w:pPr>
            <w:r>
              <w:rPr>
                <w:rFonts w:ascii="仿宋_GB2312" w:hAnsi="仿宋_GB2312" w:cs="仿宋_GB2312" w:eastAsia="仿宋_GB2312"/>
              </w:rPr>
              <w:t>2.3安全系统展示：配备污水车安全控制系统关键节点，支持液位超限报警、真空压力保护、操作互锁、紧急停止等安全功能，支持通过独立指示灯或流水灯动态展示触发条件与保护动作过程。</w:t>
            </w:r>
          </w:p>
          <w:p>
            <w:pPr>
              <w:pStyle w:val="null3"/>
            </w:pPr>
            <w:r>
              <w:rPr>
                <w:rFonts w:ascii="仿宋_GB2312" w:hAnsi="仿宋_GB2312" w:cs="仿宋_GB2312" w:eastAsia="仿宋_GB2312"/>
              </w:rPr>
              <w:t>3.配套资源要求</w:t>
            </w:r>
          </w:p>
          <w:p>
            <w:pPr>
              <w:pStyle w:val="null3"/>
            </w:pPr>
            <w:r>
              <w:rPr>
                <w:rFonts w:ascii="仿宋_GB2312" w:hAnsi="仿宋_GB2312" w:cs="仿宋_GB2312" w:eastAsia="仿宋_GB2312"/>
              </w:rPr>
              <w:t>3.1配套电子版污水车电气原理图、控制逻辑说明、安全系统工作原理及实训指导书。</w:t>
            </w:r>
          </w:p>
          <w:p>
            <w:pPr>
              <w:pStyle w:val="null3"/>
            </w:pPr>
            <w:r>
              <w:rPr>
                <w:rFonts w:ascii="仿宋_GB2312" w:hAnsi="仿宋_GB2312" w:cs="仿宋_GB2312" w:eastAsia="仿宋_GB2312"/>
              </w:rPr>
              <w:t>3.2面板关键部位配备中文功能标识。</w:t>
            </w:r>
          </w:p>
          <w:p>
            <w:pPr>
              <w:pStyle w:val="null3"/>
            </w:pPr>
            <w:r>
              <w:rPr>
                <w:rFonts w:ascii="仿宋_GB2312" w:hAnsi="仿宋_GB2312" w:cs="仿宋_GB2312" w:eastAsia="仿宋_GB2312"/>
              </w:rPr>
              <w:t>3.3支持开展结构认知、原理教学、流程演示、安全系统、资源应用及综合应用等实训项目，支持航空地面设备维修及相关专业理实一体化教学。</w:t>
            </w:r>
          </w:p>
          <w:p>
            <w:pPr>
              <w:pStyle w:val="null3"/>
            </w:pPr>
            <w:r>
              <w:rPr>
                <w:rFonts w:ascii="仿宋_GB2312" w:hAnsi="仿宋_GB2312" w:cs="仿宋_GB2312" w:eastAsia="仿宋_GB2312"/>
              </w:rPr>
              <w:t>三、飞机污水车（电动）系统性能与故障检测实训系统</w:t>
            </w:r>
          </w:p>
          <w:p>
            <w:pPr>
              <w:pStyle w:val="null3"/>
            </w:pPr>
            <w:r>
              <w:rPr>
                <w:rFonts w:ascii="仿宋_GB2312" w:hAnsi="仿宋_GB2312" w:cs="仿宋_GB2312" w:eastAsia="仿宋_GB2312"/>
              </w:rPr>
              <w:t>1.基础结构与实车对接功能要求</w:t>
            </w:r>
          </w:p>
          <w:p>
            <w:pPr>
              <w:pStyle w:val="null3"/>
            </w:pPr>
            <w:r>
              <w:rPr>
                <w:rFonts w:ascii="仿宋_GB2312" w:hAnsi="仿宋_GB2312" w:cs="仿宋_GB2312" w:eastAsia="仿宋_GB2312"/>
              </w:rPr>
              <w:t>1.1系统结构配置：采用钢结构焊接或工业型材拼接而成，表面做防锈处理；底部配备带刹车的万向轮。</w:t>
            </w:r>
          </w:p>
          <w:p>
            <w:pPr>
              <w:pStyle w:val="null3"/>
            </w:pPr>
            <w:r>
              <w:rPr>
                <w:rFonts w:ascii="仿宋_GB2312" w:hAnsi="仿宋_GB2312" w:cs="仿宋_GB2312" w:eastAsia="仿宋_GB2312"/>
              </w:rPr>
              <w:t>1.2联动对接设计：支持通过工业级航空接插头与飞机污水车物理连接；支持拔下跨接线束后，车辆可立即恢复正常工作，整车功能不受影响。联动系统须确保数据传输完整准确，且对原车系统无损伤。</w:t>
            </w:r>
          </w:p>
          <w:p>
            <w:pPr>
              <w:pStyle w:val="null3"/>
            </w:pPr>
            <w:r>
              <w:rPr>
                <w:rFonts w:ascii="仿宋_GB2312" w:hAnsi="仿宋_GB2312" w:cs="仿宋_GB2312" w:eastAsia="仿宋_GB2312"/>
              </w:rPr>
              <w:t>1.3原车系统保留：实训过程中车辆各控制系统、传感器、执行器保持完整，可正常运行。</w:t>
            </w:r>
          </w:p>
          <w:p>
            <w:pPr>
              <w:pStyle w:val="null3"/>
            </w:pPr>
            <w:r>
              <w:rPr>
                <w:rFonts w:ascii="仿宋_GB2312" w:hAnsi="仿宋_GB2312" w:cs="仿宋_GB2312" w:eastAsia="仿宋_GB2312"/>
              </w:rPr>
              <w:t>2.实时检测能力要求</w:t>
            </w:r>
          </w:p>
          <w:p>
            <w:pPr>
              <w:pStyle w:val="null3"/>
            </w:pPr>
            <w:r>
              <w:rPr>
                <w:rFonts w:ascii="仿宋_GB2312" w:hAnsi="仿宋_GB2312" w:cs="仿宋_GB2312" w:eastAsia="仿宋_GB2312"/>
              </w:rPr>
              <w:t>2.1支持整车控制系统、真空泵驱动单元、排污阀控制单元、安全互锁系统、辅助电器等核心模块进行实时检测与诊断；</w:t>
            </w:r>
          </w:p>
          <w:p>
            <w:pPr>
              <w:pStyle w:val="null3"/>
            </w:pPr>
            <w:r>
              <w:rPr>
                <w:rFonts w:ascii="仿宋_GB2312" w:hAnsi="仿宋_GB2312" w:cs="仿宋_GB2312" w:eastAsia="仿宋_GB2312"/>
              </w:rPr>
              <w:t>2.2支持静态信号参数测量，可对控制单元主要线路进行故障设置与检测。</w:t>
            </w:r>
          </w:p>
          <w:p>
            <w:pPr>
              <w:pStyle w:val="null3"/>
            </w:pPr>
            <w:r>
              <w:rPr>
                <w:rFonts w:ascii="仿宋_GB2312" w:hAnsi="仿宋_GB2312" w:cs="仿宋_GB2312" w:eastAsia="仿宋_GB2312"/>
              </w:rPr>
              <w:t>3.检测面板模块要求</w:t>
            </w:r>
          </w:p>
          <w:p>
            <w:pPr>
              <w:pStyle w:val="null3"/>
            </w:pPr>
            <w:r>
              <w:rPr>
                <w:rFonts w:ascii="仿宋_GB2312" w:hAnsi="仿宋_GB2312" w:cs="仿宋_GB2312" w:eastAsia="仿宋_GB2312"/>
              </w:rPr>
              <w:t>3.1检测面板：≥5mm厚亚克力板，面板参考尺寸：≥1250×620mm，承重≥50kg不变形；面板安装4mm标准检测端子，支持测量传感器、执行器、控制单元脚位的电阻、电压、波形等信号，万用表表笔检测时接触牢固不脱落。</w:t>
            </w:r>
          </w:p>
          <w:p>
            <w:pPr>
              <w:pStyle w:val="null3"/>
            </w:pPr>
            <w:r>
              <w:rPr>
                <w:rFonts w:ascii="仿宋_GB2312" w:hAnsi="仿宋_GB2312" w:cs="仿宋_GB2312" w:eastAsia="仿宋_GB2312"/>
              </w:rPr>
              <w:t>3.2端子图标识：面板精印彩色控制单元插头插座端子图及电气原理图，标示检测点对应的元件名称与针脚定义。</w:t>
            </w:r>
          </w:p>
          <w:p>
            <w:pPr>
              <w:pStyle w:val="null3"/>
            </w:pPr>
            <w:r>
              <w:rPr>
                <w:rFonts w:ascii="仿宋_GB2312" w:hAnsi="仿宋_GB2312" w:cs="仿宋_GB2312" w:eastAsia="仿宋_GB2312"/>
              </w:rPr>
              <w:t>3.3面板性能：具备绝缘、耐腐蚀、耐冲击、耐污染、防火、防潮等特性。</w:t>
            </w:r>
          </w:p>
          <w:p>
            <w:pPr>
              <w:pStyle w:val="null3"/>
            </w:pPr>
            <w:r>
              <w:rPr>
                <w:rFonts w:ascii="仿宋_GB2312" w:hAnsi="仿宋_GB2312" w:cs="仿宋_GB2312" w:eastAsia="仿宋_GB2312"/>
              </w:rPr>
              <w:t>4.故障设置能力要求</w:t>
            </w:r>
          </w:p>
          <w:p>
            <w:pPr>
              <w:pStyle w:val="null3"/>
            </w:pPr>
            <w:r>
              <w:rPr>
                <w:rFonts w:ascii="仿宋_GB2312" w:hAnsi="仿宋_GB2312" w:cs="仿宋_GB2312" w:eastAsia="仿宋_GB2312"/>
              </w:rPr>
              <w:t>4.1支持通过专用插接器将控制信号接回原车控制单元，整车总故障设置点≥20个，涵盖液位传感器、真空泵控制线路、排污阀驱动、安全互锁系统、控制器输入输出等关键线路。</w:t>
            </w:r>
          </w:p>
          <w:p>
            <w:pPr>
              <w:pStyle w:val="null3"/>
            </w:pPr>
            <w:r>
              <w:rPr>
                <w:rFonts w:ascii="仿宋_GB2312" w:hAnsi="仿宋_GB2312" w:cs="仿宋_GB2312" w:eastAsia="仿宋_GB2312"/>
              </w:rPr>
              <w:t>4.2插接件要求：连接线选用汽车专用电线，耐压≥600V，配备连接线，支持整车电路信号稳定传输。</w:t>
            </w:r>
          </w:p>
          <w:p>
            <w:pPr>
              <w:pStyle w:val="null3"/>
            </w:pPr>
            <w:r>
              <w:rPr>
                <w:rFonts w:ascii="仿宋_GB2312" w:hAnsi="仿宋_GB2312" w:cs="仿宋_GB2312" w:eastAsia="仿宋_GB2312"/>
              </w:rPr>
              <w:t>4.3故障类型：支持传感器信号失效与漂移、控制线路断路与短路、电气元件接触不良与虚接、控制器输入输出异常及通信故障等常见故障设置。</w:t>
            </w:r>
          </w:p>
          <w:p>
            <w:pPr>
              <w:pStyle w:val="null3"/>
            </w:pPr>
            <w:r>
              <w:rPr>
                <w:rFonts w:ascii="仿宋_GB2312" w:hAnsi="仿宋_GB2312" w:cs="仿宋_GB2312" w:eastAsia="仿宋_GB2312"/>
              </w:rPr>
              <w:t>5.设故模块要求：内置手动设故开关（可设线路断路故障），配备不同阻值电阻及可调电阻（可设串电阻故障），并设防护机制防止学生擅自查看或改动。</w:t>
            </w:r>
          </w:p>
          <w:p>
            <w:pPr>
              <w:pStyle w:val="null3"/>
            </w:pPr>
            <w:r>
              <w:rPr>
                <w:rFonts w:ascii="仿宋_GB2312" w:hAnsi="仿宋_GB2312" w:cs="仿宋_GB2312" w:eastAsia="仿宋_GB2312"/>
              </w:rPr>
              <w:t>6.数据采集、处理及实训交互、资源调取功能</w:t>
            </w:r>
          </w:p>
          <w:p>
            <w:pPr>
              <w:pStyle w:val="null3"/>
            </w:pPr>
            <w:r>
              <w:rPr>
                <w:rFonts w:ascii="仿宋_GB2312" w:hAnsi="仿宋_GB2312" w:cs="仿宋_GB2312" w:eastAsia="仿宋_GB2312"/>
              </w:rPr>
              <w:t>6.1配备专用数据采集与显示设备，内置原车维修手册和电路图，支持流畅查看视频资源、文本资源、彩色电气原理图，可快速调取各类实训相关资料，为实训教学、故障排查提供便捷支持。</w:t>
            </w:r>
          </w:p>
          <w:p>
            <w:pPr>
              <w:pStyle w:val="null3"/>
            </w:pPr>
            <w:r>
              <w:rPr>
                <w:rFonts w:ascii="仿宋_GB2312" w:hAnsi="仿宋_GB2312" w:cs="仿宋_GB2312" w:eastAsia="仿宋_GB2312"/>
              </w:rPr>
              <w:t>6.2设备可实现多通道数据同步采集与处理，运行流畅稳定，画面及数据刷新无卡顿、无延迟，保障实训过程中数据查看、资源调取的连贯性；可存放实训教学视频、课程资料及历史数据不少于200课时，支持资源在线更新与外部扩展。支持无线网络连接，配备无线操控设备，操作便捷，可灵活适配实训场地布局。</w:t>
            </w:r>
          </w:p>
          <w:p>
            <w:pPr>
              <w:pStyle w:val="null3"/>
            </w:pPr>
            <w:r>
              <w:rPr>
                <w:rFonts w:ascii="仿宋_GB2312" w:hAnsi="仿宋_GB2312" w:cs="仿宋_GB2312" w:eastAsia="仿宋_GB2312"/>
              </w:rPr>
              <w:t>7.实训项目不少于以下内容：(1)飞机污水车（电动）电气系统结构与原理认知实训；(2)真空抽吸系统综合检测与维护实训；(3)排污阀控制线路检测实训；(4)安全互锁系统原理与故障诊断实训；(5)整车控制单元信号测量与分析实训；(6)常见电气故障诊断与排除实训；(7)故障码读取与数据流分析实训；(8)维护保养与安全操作规范实训；</w:t>
            </w:r>
          </w:p>
          <w:p>
            <w:pPr>
              <w:pStyle w:val="null3"/>
            </w:pPr>
            <w:r>
              <w:rPr>
                <w:rFonts w:ascii="仿宋_GB2312" w:hAnsi="仿宋_GB2312" w:cs="仿宋_GB2312" w:eastAsia="仿宋_GB2312"/>
              </w:rPr>
              <w:t>8.教学资源要求</w:t>
            </w:r>
          </w:p>
          <w:p>
            <w:pPr>
              <w:pStyle w:val="null3"/>
            </w:pPr>
            <w:r>
              <w:rPr>
                <w:rFonts w:ascii="仿宋_GB2312" w:hAnsi="仿宋_GB2312" w:cs="仿宋_GB2312" w:eastAsia="仿宋_GB2312"/>
              </w:rPr>
              <w:t>8.1配套电子版原车维修手册、液压系统图及实训指导书。</w:t>
            </w:r>
          </w:p>
          <w:p>
            <w:pPr>
              <w:pStyle w:val="null3"/>
            </w:pPr>
            <w:r>
              <w:rPr>
                <w:rFonts w:ascii="仿宋_GB2312" w:hAnsi="仿宋_GB2312" w:cs="仿宋_GB2312" w:eastAsia="仿宋_GB2312"/>
              </w:rPr>
              <w:t>8.2配套纸质版实训指导手册不少于2套，内容涵盖真空抽吸检测、排污阀线路检测、安全互锁诊断、控制单元测量、故障诊断排除及安全维护等全部实训项目的教学要求。</w:t>
            </w:r>
          </w:p>
          <w:p>
            <w:pPr>
              <w:pStyle w:val="null3"/>
            </w:pPr>
            <w:r>
              <w:rPr>
                <w:rFonts w:ascii="仿宋_GB2312" w:hAnsi="仿宋_GB2312" w:cs="仿宋_GB2312" w:eastAsia="仿宋_GB2312"/>
              </w:rPr>
              <w:t>8.3提供不少于10种常见控制模块的案例库，包括故障现象、故障原因及诊断排除步骤。提供理论考核题库不少于50道试题，配套标准答案及解析，并配备覆盖操作流程、安全规范、故障排除等多维度实操考核评分表。</w:t>
            </w:r>
          </w:p>
          <w:p>
            <w:pPr>
              <w:pStyle w:val="null3"/>
            </w:pPr>
            <w:r>
              <w:rPr>
                <w:rFonts w:ascii="仿宋_GB2312" w:hAnsi="仿宋_GB2312" w:cs="仿宋_GB2312" w:eastAsia="仿宋_GB2312"/>
              </w:rPr>
              <w:t>8.4为满足实训项目需求，投标人须配备以下检测测量仪器，并提供配置清单及技术资料。包含但不限于：</w:t>
            </w:r>
          </w:p>
          <w:p>
            <w:pPr>
              <w:pStyle w:val="null3"/>
            </w:pPr>
            <w:r>
              <w:rPr>
                <w:rFonts w:ascii="仿宋_GB2312" w:hAnsi="仿宋_GB2312" w:cs="仿宋_GB2312" w:eastAsia="仿宋_GB2312"/>
              </w:rPr>
              <w:t>8.4.1绝缘电阻测试仪（兆欧表）1个：①额定电压：500V / 1000V / 2500V 多档可调②电阻测量范围：0～100GΩ（100,000 MΩ）③精度：±5% 或更优</w:t>
            </w:r>
          </w:p>
          <w:p>
            <w:pPr>
              <w:pStyle w:val="null3"/>
            </w:pPr>
            <w:r>
              <w:rPr>
                <w:rFonts w:ascii="仿宋_GB2312" w:hAnsi="仿宋_GB2312" w:cs="仿宋_GB2312" w:eastAsia="仿宋_GB2312"/>
              </w:rPr>
              <w:t>8.4.2数字万用表1个：精度：直流电压精度 ±(0.05%+10字) 或更优</w:t>
            </w:r>
          </w:p>
          <w:p>
            <w:pPr>
              <w:pStyle w:val="null3"/>
            </w:pPr>
            <w:r>
              <w:rPr>
                <w:rFonts w:ascii="仿宋_GB2312" w:hAnsi="仿宋_GB2312" w:cs="仿宋_GB2312" w:eastAsia="仿宋_GB2312"/>
              </w:rPr>
              <w:t>8.4.3车辆电气专用检测工具套装1套：至少包含：汽车专用电路测试笔（带电压/通断指示）、继电器检测盒、保险丝检测工具、ECU针脚探针套件、防水插头端子拆装工具、鳄鱼夹测试线套装（多种长度/颜色）。</w:t>
            </w:r>
          </w:p>
          <w:p>
            <w:pPr>
              <w:pStyle w:val="null3"/>
            </w:pPr>
            <w:r>
              <w:rPr>
                <w:rFonts w:ascii="仿宋_GB2312" w:hAnsi="仿宋_GB2312" w:cs="仿宋_GB2312" w:eastAsia="仿宋_GB2312"/>
              </w:rPr>
              <w:t>8.4.4高压防护装备1套：符合国家相关绝缘防护标准，供货阶段须提供产品合格证。</w:t>
            </w:r>
          </w:p>
          <w:p>
            <w:pPr>
              <w:pStyle w:val="null3"/>
            </w:pPr>
            <w:r>
              <w:rPr>
                <w:rFonts w:ascii="仿宋_GB2312" w:hAnsi="仿宋_GB2312" w:cs="仿宋_GB2312" w:eastAsia="仿宋_GB2312"/>
              </w:rPr>
              <w:t>8.4.5成套工具与标识1套：配备安全隔离警示设备，以及满足上述全部测试需求的全套辅助工具。</w:t>
            </w:r>
          </w:p>
          <w:p>
            <w:pPr>
              <w:pStyle w:val="null3"/>
            </w:pPr>
            <w:r>
              <w:rPr>
                <w:rFonts w:ascii="仿宋_GB2312" w:hAnsi="仿宋_GB2312" w:cs="仿宋_GB2312" w:eastAsia="仿宋_GB2312"/>
              </w:rPr>
              <w:t>8.4.6电压/电流校验仪1个（如投标人可提供替代方案完成传感器模拟实训，可不配备）：具备电压（0～20V）、电流（4～20mA）输出与测量功能，精度 ±(0.05%+1字) 或更优，可模拟传感器信号及4～20mA回路信号。</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rPr>
              <w:t>散装货物装载机（电动）</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该散装货物装载机（电动）是为飞机装卸行李、包裹及邮件等散件的飞机地面服务设备，主要由传送带及支架、前后起升机构、底盘框架、驾驶室、液压系统、电机、电池组、行车制动系统、电气系统、前后桥等部分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同时满足下列要求：</w:t>
            </w:r>
          </w:p>
          <w:p>
            <w:pPr>
              <w:pStyle w:val="null3"/>
            </w:pPr>
            <w:r>
              <w:rPr>
                <w:rFonts w:ascii="仿宋_GB2312" w:hAnsi="仿宋_GB2312" w:cs="仿宋_GB2312" w:eastAsia="仿宋_GB2312"/>
              </w:rPr>
              <w:t>1.动力系统</w:t>
            </w:r>
          </w:p>
          <w:p>
            <w:pPr>
              <w:pStyle w:val="null3"/>
            </w:pPr>
            <w:r>
              <w:rPr>
                <w:rFonts w:ascii="仿宋_GB2312" w:hAnsi="仿宋_GB2312" w:cs="仿宋_GB2312" w:eastAsia="仿宋_GB2312"/>
              </w:rPr>
              <w:t>1.1动力电池</w:t>
            </w:r>
          </w:p>
          <w:p>
            <w:pPr>
              <w:pStyle w:val="null3"/>
            </w:pPr>
            <w:r>
              <w:rPr>
                <w:rFonts w:ascii="仿宋_GB2312" w:hAnsi="仿宋_GB2312" w:cs="仿宋_GB2312" w:eastAsia="仿宋_GB2312"/>
              </w:rPr>
              <w:t>1.1.1须选用汽车专用磷酸铁锂电池产品。</w:t>
            </w:r>
          </w:p>
          <w:p>
            <w:pPr>
              <w:pStyle w:val="null3"/>
            </w:pPr>
            <w:r>
              <w:rPr>
                <w:rFonts w:ascii="仿宋_GB2312" w:hAnsi="仿宋_GB2312" w:cs="仿宋_GB2312" w:eastAsia="仿宋_GB2312"/>
              </w:rPr>
              <w:t>1.1.2配备国标直流充电接口，可使用不同功率（60kW、120kW）国标充电桩进行充电；充电倍率≥1C。</w:t>
            </w:r>
          </w:p>
          <w:p>
            <w:pPr>
              <w:pStyle w:val="null3"/>
            </w:pPr>
            <w:r>
              <w:rPr>
                <w:rFonts w:ascii="仿宋_GB2312" w:hAnsi="仿宋_GB2312" w:cs="仿宋_GB2312" w:eastAsia="仿宋_GB2312"/>
              </w:rPr>
              <w:t>1.1.3常温状态下（环境温度25℃），正常充放电循环次数不低于4000次，且4000次循环内其储能衰减不得大于20%。</w:t>
            </w:r>
          </w:p>
          <w:p>
            <w:pPr>
              <w:pStyle w:val="null3"/>
            </w:pPr>
            <w:r>
              <w:rPr>
                <w:rFonts w:ascii="仿宋_GB2312" w:hAnsi="仿宋_GB2312" w:cs="仿宋_GB2312" w:eastAsia="仿宋_GB2312"/>
              </w:rPr>
              <w:t>1.1.4配备智能BMS（电池管理系统），能实现全面的电池管理、状态检测、充放电自动加热及火灾防控等功能。提供国标通讯接口，满足后期车联网系统对电池电压、电流、电量、温度等状态数据的读取需求。</w:t>
            </w:r>
          </w:p>
          <w:p>
            <w:pPr>
              <w:pStyle w:val="null3"/>
            </w:pPr>
            <w:r>
              <w:rPr>
                <w:rFonts w:ascii="仿宋_GB2312" w:hAnsi="仿宋_GB2312" w:cs="仿宋_GB2312" w:eastAsia="仿宋_GB2312"/>
              </w:rPr>
              <w:t>1.1.5电池安装位置应便于检查、维修、保养。</w:t>
            </w:r>
          </w:p>
          <w:p>
            <w:pPr>
              <w:pStyle w:val="null3"/>
            </w:pPr>
            <w:r>
              <w:rPr>
                <w:rFonts w:ascii="仿宋_GB2312" w:hAnsi="仿宋_GB2312" w:cs="仿宋_GB2312" w:eastAsia="仿宋_GB2312"/>
              </w:rPr>
              <w:t>1.1.6电池箱内配备自动灭火与检测装置，支持电池出现异常时驾驶室内的仪表发出声光报警。</w:t>
            </w:r>
          </w:p>
          <w:p>
            <w:pPr>
              <w:pStyle w:val="null3"/>
            </w:pPr>
            <w:r>
              <w:rPr>
                <w:rFonts w:ascii="仿宋_GB2312" w:hAnsi="仿宋_GB2312" w:cs="仿宋_GB2312" w:eastAsia="仿宋_GB2312"/>
              </w:rPr>
              <w:t>1.1.7电池箱防护等级应≥IP67，提供第三方防护等级检测报告予以证明。</w:t>
            </w:r>
          </w:p>
          <w:p>
            <w:pPr>
              <w:pStyle w:val="null3"/>
            </w:pPr>
            <w:r>
              <w:rPr>
                <w:rFonts w:ascii="仿宋_GB2312" w:hAnsi="仿宋_GB2312" w:cs="仿宋_GB2312" w:eastAsia="仿宋_GB2312"/>
              </w:rPr>
              <w:t>1.1.8电池质保期不低于8年。</w:t>
            </w:r>
          </w:p>
          <w:p>
            <w:pPr>
              <w:pStyle w:val="null3"/>
            </w:pPr>
            <w:r>
              <w:rPr>
                <w:rFonts w:ascii="仿宋_GB2312" w:hAnsi="仿宋_GB2312" w:cs="仿宋_GB2312" w:eastAsia="仿宋_GB2312"/>
              </w:rPr>
              <w:t>1.2驱动电机及控制器要求</w:t>
            </w:r>
          </w:p>
          <w:p>
            <w:pPr>
              <w:pStyle w:val="null3"/>
            </w:pPr>
            <w:r>
              <w:rPr>
                <w:rFonts w:ascii="仿宋_GB2312" w:hAnsi="仿宋_GB2312" w:cs="仿宋_GB2312" w:eastAsia="仿宋_GB2312"/>
              </w:rPr>
              <w:t>1.2.1电机应为永磁同步电机。</w:t>
            </w:r>
          </w:p>
          <w:p>
            <w:pPr>
              <w:pStyle w:val="null3"/>
            </w:pPr>
            <w:r>
              <w:rPr>
                <w:rFonts w:ascii="仿宋_GB2312" w:hAnsi="仿宋_GB2312" w:cs="仿宋_GB2312" w:eastAsia="仿宋_GB2312"/>
              </w:rPr>
              <w:t>1.2.2驱动电机绝缘等级应达到H级，防护等级≥IP67。</w:t>
            </w:r>
          </w:p>
          <w:p>
            <w:pPr>
              <w:pStyle w:val="null3"/>
            </w:pPr>
            <w:r>
              <w:rPr>
                <w:rFonts w:ascii="仿宋_GB2312" w:hAnsi="仿宋_GB2312" w:cs="仿宋_GB2312" w:eastAsia="仿宋_GB2312"/>
              </w:rPr>
              <w:t>1.2.3电控装置：采用模块化、高集成化设计，减少高压接头，具备出色抗干扰能力及在电机超温、超载、短路等异常状况下的警告和保护功能。</w:t>
            </w:r>
          </w:p>
          <w:p>
            <w:pPr>
              <w:pStyle w:val="null3"/>
            </w:pPr>
            <w:r>
              <w:rPr>
                <w:rFonts w:ascii="仿宋_GB2312" w:hAnsi="仿宋_GB2312" w:cs="仿宋_GB2312" w:eastAsia="仿宋_GB2312"/>
              </w:rPr>
              <w:t>1.2.4驱动电机、驱动电机控制器质保期≥5年。</w:t>
            </w:r>
          </w:p>
          <w:p>
            <w:pPr>
              <w:pStyle w:val="null3"/>
            </w:pPr>
            <w:r>
              <w:rPr>
                <w:rFonts w:ascii="仿宋_GB2312" w:hAnsi="仿宋_GB2312" w:cs="仿宋_GB2312" w:eastAsia="仿宋_GB2312"/>
              </w:rPr>
              <w:t>2.传送架</w:t>
            </w:r>
          </w:p>
          <w:p>
            <w:pPr>
              <w:pStyle w:val="null3"/>
            </w:pPr>
            <w:r>
              <w:rPr>
                <w:rFonts w:ascii="仿宋_GB2312" w:hAnsi="仿宋_GB2312" w:cs="仿宋_GB2312" w:eastAsia="仿宋_GB2312"/>
              </w:rPr>
              <w:t>2.1采用槽钢或其他更优材质制造，前端设有缓冲装置，且支持散装货物装载机的高度可调节功能。</w:t>
            </w:r>
          </w:p>
          <w:p>
            <w:pPr>
              <w:pStyle w:val="null3"/>
            </w:pPr>
            <w:r>
              <w:rPr>
                <w:rFonts w:ascii="仿宋_GB2312" w:hAnsi="仿宋_GB2312" w:cs="仿宋_GB2312" w:eastAsia="仿宋_GB2312"/>
              </w:rPr>
              <w:t>2.2传送架一侧设有可伸缩或折叠的护栏，护栏应高于传送带表面约850mm，折叠后不得超出传送带表面，并应设有固定装置；未安装护栏的一侧应安装导向挡板，导向挡板立起后应高于传送带表面约100mm。</w:t>
            </w:r>
          </w:p>
          <w:p>
            <w:pPr>
              <w:pStyle w:val="null3"/>
            </w:pPr>
            <w:r>
              <w:rPr>
                <w:rFonts w:ascii="仿宋_GB2312" w:hAnsi="仿宋_GB2312" w:cs="仿宋_GB2312" w:eastAsia="仿宋_GB2312"/>
              </w:rPr>
              <w:t>3.传送带</w:t>
            </w:r>
          </w:p>
          <w:p>
            <w:pPr>
              <w:pStyle w:val="null3"/>
            </w:pPr>
            <w:r>
              <w:rPr>
                <w:rFonts w:ascii="仿宋_GB2312" w:hAnsi="仿宋_GB2312" w:cs="仿宋_GB2312" w:eastAsia="仿宋_GB2312"/>
              </w:rPr>
              <w:t>3.1传送带外表面应平整，无积水，无凸起现象；</w:t>
            </w:r>
          </w:p>
          <w:p>
            <w:pPr>
              <w:pStyle w:val="null3"/>
            </w:pPr>
            <w:r>
              <w:rPr>
                <w:rFonts w:ascii="仿宋_GB2312" w:hAnsi="仿宋_GB2312" w:cs="仿宋_GB2312" w:eastAsia="仿宋_GB2312"/>
              </w:rPr>
              <w:t>3.2具备足够的抗拉强度，保证工作3000h而不需要调整其张紧度。</w:t>
            </w:r>
          </w:p>
          <w:p>
            <w:pPr>
              <w:pStyle w:val="null3"/>
            </w:pPr>
            <w:r>
              <w:rPr>
                <w:rFonts w:ascii="仿宋_GB2312" w:hAnsi="仿宋_GB2312" w:cs="仿宋_GB2312" w:eastAsia="仿宋_GB2312"/>
              </w:rPr>
              <w:t>3.3传送带启动时或传送架倾斜角度最大时，传送带表面的摩擦力应能防止货物下滑或下滚；</w:t>
            </w:r>
          </w:p>
          <w:p>
            <w:pPr>
              <w:pStyle w:val="null3"/>
            </w:pPr>
            <w:r>
              <w:rPr>
                <w:rFonts w:ascii="仿宋_GB2312" w:hAnsi="仿宋_GB2312" w:cs="仿宋_GB2312" w:eastAsia="仿宋_GB2312"/>
              </w:rPr>
              <w:t>3.4传送带承受最大负载时，传送系统不应打滑，传送带的张力和跑偏应可调。</w:t>
            </w:r>
          </w:p>
          <w:p>
            <w:pPr>
              <w:pStyle w:val="null3"/>
            </w:pPr>
            <w:r>
              <w:rPr>
                <w:rFonts w:ascii="仿宋_GB2312" w:hAnsi="仿宋_GB2312" w:cs="仿宋_GB2312" w:eastAsia="仿宋_GB2312"/>
              </w:rPr>
              <w:t>3.5传送带尾部配备控制及调速装置。</w:t>
            </w:r>
          </w:p>
          <w:p>
            <w:pPr>
              <w:pStyle w:val="null3"/>
            </w:pPr>
            <w:r>
              <w:rPr>
                <w:rFonts w:ascii="仿宋_GB2312" w:hAnsi="仿宋_GB2312" w:cs="仿宋_GB2312" w:eastAsia="仿宋_GB2312"/>
              </w:rPr>
              <w:t>4.驾驶室</w:t>
            </w:r>
          </w:p>
          <w:p>
            <w:pPr>
              <w:pStyle w:val="null3"/>
            </w:pPr>
            <w:r>
              <w:rPr>
                <w:rFonts w:ascii="仿宋_GB2312" w:hAnsi="仿宋_GB2312" w:cs="仿宋_GB2312" w:eastAsia="仿宋_GB2312"/>
              </w:rPr>
              <w:t>4.1采用全封闭驾驶室，前后右配置窗户，左侧为单开门，顶部安装弧形钢化玻璃。</w:t>
            </w:r>
          </w:p>
          <w:p>
            <w:pPr>
              <w:pStyle w:val="null3"/>
            </w:pPr>
            <w:r>
              <w:rPr>
                <w:rFonts w:ascii="仿宋_GB2312" w:hAnsi="仿宋_GB2312" w:cs="仿宋_GB2312" w:eastAsia="仿宋_GB2312"/>
              </w:rPr>
              <w:t>4.2驾驶室应配备冷暖空调。</w:t>
            </w:r>
          </w:p>
          <w:p>
            <w:pPr>
              <w:pStyle w:val="null3"/>
            </w:pPr>
            <w:r>
              <w:rPr>
                <w:rFonts w:ascii="仿宋_GB2312" w:hAnsi="仿宋_GB2312" w:cs="仿宋_GB2312" w:eastAsia="仿宋_GB2312"/>
              </w:rPr>
              <w:t>4.3顶视窗上部配备防护网，避免货物掉下砸坏玻璃而伤害驾驶员。</w:t>
            </w:r>
          </w:p>
          <w:p>
            <w:pPr>
              <w:pStyle w:val="null3"/>
            </w:pPr>
            <w:r>
              <w:rPr>
                <w:rFonts w:ascii="仿宋_GB2312" w:hAnsi="仿宋_GB2312" w:cs="仿宋_GB2312" w:eastAsia="仿宋_GB2312"/>
              </w:rPr>
              <w:t>5.安全应急装置</w:t>
            </w:r>
          </w:p>
          <w:p>
            <w:pPr>
              <w:pStyle w:val="null3"/>
            </w:pPr>
            <w:r>
              <w:rPr>
                <w:rFonts w:ascii="仿宋_GB2312" w:hAnsi="仿宋_GB2312" w:cs="仿宋_GB2312" w:eastAsia="仿宋_GB2312"/>
              </w:rPr>
              <w:t>5.1互锁与切断保护：配置充电、手刹、支腿与行走的互锁装置，及驾驶员离座自动切断行驶回路。</w:t>
            </w:r>
          </w:p>
          <w:p>
            <w:pPr>
              <w:pStyle w:val="null3"/>
            </w:pPr>
            <w:r>
              <w:rPr>
                <w:rFonts w:ascii="仿宋_GB2312" w:hAnsi="仿宋_GB2312" w:cs="仿宋_GB2312" w:eastAsia="仿宋_GB2312"/>
              </w:rPr>
              <w:t>5.2缓冲、减震与液压锁：传送架前后端及升降机构下部配备缓冲装置，液压油缸设液压锁。</w:t>
            </w:r>
          </w:p>
          <w:p>
            <w:pPr>
              <w:pStyle w:val="null3"/>
            </w:pPr>
            <w:r>
              <w:rPr>
                <w:rFonts w:ascii="仿宋_GB2312" w:hAnsi="仿宋_GB2312" w:cs="仿宋_GB2312" w:eastAsia="仿宋_GB2312"/>
              </w:rPr>
              <w:t>5.3紧急停机与辅助应急：传送架上、下端设紧急停机开关，并配备至少一条带标识和说明的辅助应急装置。</w:t>
            </w:r>
          </w:p>
          <w:p>
            <w:pPr>
              <w:pStyle w:val="null3"/>
            </w:pPr>
            <w:r>
              <w:rPr>
                <w:rFonts w:ascii="仿宋_GB2312" w:hAnsi="仿宋_GB2312" w:cs="仿宋_GB2312" w:eastAsia="仿宋_GB2312"/>
              </w:rPr>
              <w:t>5.4故障复位与应急牵引：故障时传送架及支腿应能复位，前后两端设应急牵引装置。</w:t>
            </w:r>
          </w:p>
          <w:p>
            <w:pPr>
              <w:pStyle w:val="null3"/>
            </w:pPr>
            <w:r>
              <w:rPr>
                <w:rFonts w:ascii="仿宋_GB2312" w:hAnsi="仿宋_GB2312" w:cs="仿宋_GB2312" w:eastAsia="仿宋_GB2312"/>
              </w:rPr>
              <w:t>6.安全靠机系统</w:t>
            </w:r>
          </w:p>
          <w:p>
            <w:pPr>
              <w:pStyle w:val="null3"/>
            </w:pPr>
            <w:r>
              <w:rPr>
                <w:rFonts w:ascii="仿宋_GB2312" w:hAnsi="仿宋_GB2312" w:cs="仿宋_GB2312" w:eastAsia="仿宋_GB2312"/>
              </w:rPr>
              <w:t>6.1缓冲防护与自动停障：与飞机接触部位均设柔性无痕橡胶缓冲装置；配备防撞装置，接触时自动停止并报警。</w:t>
            </w:r>
          </w:p>
          <w:p>
            <w:pPr>
              <w:pStyle w:val="null3"/>
            </w:pPr>
            <w:r>
              <w:rPr>
                <w:rFonts w:ascii="仿宋_GB2312" w:hAnsi="仿宋_GB2312" w:cs="仿宋_GB2312" w:eastAsia="仿宋_GB2312"/>
              </w:rPr>
              <w:t>6.2自主止动与挤压限值：对接前缘配备自主止动装置，接触时自动止动；缓冲装置挤压量不超过外形尺寸的30%。</w:t>
            </w:r>
          </w:p>
          <w:p>
            <w:pPr>
              <w:pStyle w:val="null3"/>
            </w:pPr>
            <w:r>
              <w:rPr>
                <w:rFonts w:ascii="仿宋_GB2312" w:hAnsi="仿宋_GB2312" w:cs="仿宋_GB2312" w:eastAsia="仿宋_GB2312"/>
              </w:rPr>
              <w:t>6.3数据记录与指示灯：配备数据存储装置，记录挤压超限的停止事件；操作台及外部设置绿色靠机安全指示灯。</w:t>
            </w:r>
          </w:p>
          <w:p>
            <w:pPr>
              <w:pStyle w:val="null3"/>
            </w:pPr>
            <w:r>
              <w:rPr>
                <w:rFonts w:ascii="仿宋_GB2312" w:hAnsi="仿宋_GB2312" w:cs="仿宋_GB2312" w:eastAsia="仿宋_GB2312"/>
              </w:rPr>
              <w:t>6.4环境防护与接近检测：露天控制元器件及电气连接件防护等级≥IP67；配备接近检测装置，10米内≤5km/h，2米内≤0.8km/h，0.1—0.2米内自动停车且前进失效。（须提供安全靠机系统检测报告）</w:t>
            </w:r>
          </w:p>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★1.传送高度：</w:t>
            </w:r>
          </w:p>
          <w:p>
            <w:pPr>
              <w:pStyle w:val="null3"/>
            </w:pPr>
            <w:r>
              <w:rPr>
                <w:rFonts w:ascii="仿宋_GB2312" w:hAnsi="仿宋_GB2312" w:cs="仿宋_GB2312" w:eastAsia="仿宋_GB2312"/>
              </w:rPr>
              <w:t>1.1皮带降下高度：970～1250mm（前），370～520mm（后）</w:t>
            </w:r>
          </w:p>
          <w:p>
            <w:pPr>
              <w:pStyle w:val="null3"/>
            </w:pPr>
            <w:r>
              <w:rPr>
                <w:rFonts w:ascii="仿宋_GB2312" w:hAnsi="仿宋_GB2312" w:cs="仿宋_GB2312" w:eastAsia="仿宋_GB2312"/>
              </w:rPr>
              <w:t>1.2皮带升起高度：4100～4300mm（前），1380～1580mm（后）</w:t>
            </w:r>
          </w:p>
          <w:p>
            <w:pPr>
              <w:pStyle w:val="null3"/>
            </w:pPr>
            <w:r>
              <w:rPr>
                <w:rFonts w:ascii="仿宋_GB2312" w:hAnsi="仿宋_GB2312" w:cs="仿宋_GB2312" w:eastAsia="仿宋_GB2312"/>
              </w:rPr>
              <w:t>▲2.传送带宽≥600mm</w:t>
            </w:r>
          </w:p>
          <w:p>
            <w:pPr>
              <w:pStyle w:val="null3"/>
            </w:pPr>
            <w:r>
              <w:rPr>
                <w:rFonts w:ascii="仿宋_GB2312" w:hAnsi="仿宋_GB2312" w:cs="仿宋_GB2312" w:eastAsia="仿宋_GB2312"/>
              </w:rPr>
              <w:t>3.传送带传送速度：0.16～0.5m/s</w:t>
            </w:r>
          </w:p>
          <w:p>
            <w:pPr>
              <w:pStyle w:val="null3"/>
            </w:pPr>
            <w:r>
              <w:rPr>
                <w:rFonts w:ascii="仿宋_GB2312" w:hAnsi="仿宋_GB2312" w:cs="仿宋_GB2312" w:eastAsia="仿宋_GB2312"/>
              </w:rPr>
              <w:t>4.传送带最大倾角≥24°</w:t>
            </w:r>
          </w:p>
          <w:p>
            <w:pPr>
              <w:pStyle w:val="null3"/>
            </w:pPr>
            <w:r>
              <w:rPr>
                <w:rFonts w:ascii="仿宋_GB2312" w:hAnsi="仿宋_GB2312" w:cs="仿宋_GB2312" w:eastAsia="仿宋_GB2312"/>
              </w:rPr>
              <w:t>5.传送带最大负载：1000kg，单件货物最大负载：350kg</w:t>
            </w:r>
          </w:p>
          <w:p>
            <w:pPr>
              <w:pStyle w:val="null3"/>
            </w:pPr>
            <w:r>
              <w:rPr>
                <w:rFonts w:ascii="仿宋_GB2312" w:hAnsi="仿宋_GB2312" w:cs="仿宋_GB2312" w:eastAsia="仿宋_GB2312"/>
              </w:rPr>
              <w:t>6.整车参考尺寸（长×宽×高）≥7880×2060×2100mm</w:t>
            </w:r>
          </w:p>
          <w:p>
            <w:pPr>
              <w:pStyle w:val="null3"/>
            </w:pPr>
            <w:r>
              <w:rPr>
                <w:rFonts w:ascii="仿宋_GB2312" w:hAnsi="仿宋_GB2312" w:cs="仿宋_GB2312" w:eastAsia="仿宋_GB2312"/>
              </w:rPr>
              <w:t>7.整备重量：3500～4500kg</w:t>
            </w:r>
          </w:p>
          <w:p>
            <w:pPr>
              <w:pStyle w:val="null3"/>
            </w:pPr>
            <w:r>
              <w:rPr>
                <w:rFonts w:ascii="仿宋_GB2312" w:hAnsi="仿宋_GB2312" w:cs="仿宋_GB2312" w:eastAsia="仿宋_GB2312"/>
              </w:rPr>
              <w:t>8.动力电池、电机和电控装置</w:t>
            </w:r>
          </w:p>
          <w:p>
            <w:pPr>
              <w:pStyle w:val="null3"/>
            </w:pPr>
            <w:r>
              <w:rPr>
                <w:rFonts w:ascii="仿宋_GB2312" w:hAnsi="仿宋_GB2312" w:cs="仿宋_GB2312" w:eastAsia="仿宋_GB2312"/>
              </w:rPr>
              <w:t>8.1动力电池采用磷酸铁锂电池，须提供带有CMA或CNAS资质标识的第三方检测机构出具的检测报告，检测报告须完整佐证下述①～③全部技术参数要求：①总电量：≥64kWh②能量密度：≥125瓦时/公斤③续航里程≥200km+300t。</w:t>
            </w:r>
          </w:p>
          <w:p>
            <w:pPr>
              <w:pStyle w:val="null3"/>
            </w:pPr>
            <w:r>
              <w:rPr>
                <w:rFonts w:ascii="仿宋_GB2312" w:hAnsi="仿宋_GB2312" w:cs="仿宋_GB2312" w:eastAsia="仿宋_GB2312"/>
              </w:rPr>
              <w:t>8.2驱动电机：①电机额定功率≥20kW②电机防护等级不低于IP67。</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1.工具及配套：</w:t>
            </w:r>
          </w:p>
          <w:p>
            <w:pPr>
              <w:pStyle w:val="null3"/>
            </w:pPr>
            <w:r>
              <w:rPr>
                <w:rFonts w:ascii="仿宋_GB2312" w:hAnsi="仿宋_GB2312" w:cs="仿宋_GB2312" w:eastAsia="仿宋_GB2312"/>
              </w:rPr>
              <w:t>提供至少1套专用检修/维护工具，并附带专用工具箱。包括但不限于：开口扳手4个、活动扳手2个、鲤鱼钳1个、千斤顶及手柄1套、轮胎扳手1个、手动泵操作杆1个。</w:t>
            </w:r>
          </w:p>
          <w:p>
            <w:pPr>
              <w:pStyle w:val="null3"/>
            </w:pPr>
            <w:r>
              <w:rPr>
                <w:rFonts w:ascii="仿宋_GB2312" w:hAnsi="仿宋_GB2312" w:cs="仿宋_GB2312" w:eastAsia="仿宋_GB2312"/>
              </w:rPr>
              <w:t>2.提供电动底盘与三电系统实训系统、液压系统实训系统、电气故障诊断实训系统所需技术资料及配件。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rPr>
              <w:t>散装货物装载机（电动）电动底盘与三电系统实训系统、液压系统实训系统、电气故障诊断实训系统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1.以实车为基础开发电动底盘与三电系统示教板，采用模块化结构、可视化原理展示设计，支持结构认知、原理演示、工作过程模拟于一体的教学展示平台。</w:t>
            </w:r>
          </w:p>
          <w:p>
            <w:pPr>
              <w:pStyle w:val="null3"/>
            </w:pPr>
            <w:r>
              <w:rPr>
                <w:rFonts w:ascii="仿宋_GB2312" w:hAnsi="仿宋_GB2312" w:cs="仿宋_GB2312" w:eastAsia="仿宋_GB2312"/>
              </w:rPr>
              <w:t>2.以实车液压系统为基础开发液压系统实训系统，支持部件实物固定与动态过程演示，可真实再现装载机液压系统的工作逻辑与油路走向，满足对装载机液压系统结构认知、原理分析、故障排查等教学需求。</w:t>
            </w:r>
          </w:p>
          <w:p>
            <w:pPr>
              <w:pStyle w:val="null3"/>
            </w:pPr>
            <w:r>
              <w:rPr>
                <w:rFonts w:ascii="仿宋_GB2312" w:hAnsi="仿宋_GB2312" w:cs="仿宋_GB2312" w:eastAsia="仿宋_GB2312"/>
              </w:rPr>
              <w:t>3.以实车为基础开发电气故障诊断实训系统，具备实车检测、故障设置、交互式教学等一体化功能，满足装载机三电系统故障诊断教学需求。</w:t>
            </w:r>
          </w:p>
          <w:p>
            <w:pPr>
              <w:pStyle w:val="null3"/>
            </w:pPr>
            <w:r>
              <w:rPr>
                <w:rFonts w:ascii="仿宋_GB2312" w:hAnsi="仿宋_GB2312" w:cs="仿宋_GB2312" w:eastAsia="仿宋_GB2312"/>
              </w:rPr>
              <w:t>二、散装货物装载机（电动）电动底盘与三电系统实训系统</w:t>
            </w:r>
          </w:p>
          <w:p>
            <w:pPr>
              <w:pStyle w:val="null3"/>
            </w:pPr>
            <w:r>
              <w:rPr>
                <w:rFonts w:ascii="仿宋_GB2312" w:hAnsi="仿宋_GB2312" w:cs="仿宋_GB2312" w:eastAsia="仿宋_GB2312"/>
              </w:rPr>
              <w:t>1.参考尺寸：≥2000×1100×1800mm；</w:t>
            </w:r>
          </w:p>
          <w:p>
            <w:pPr>
              <w:pStyle w:val="null3"/>
            </w:pPr>
            <w:r>
              <w:rPr>
                <w:rFonts w:ascii="仿宋_GB2312" w:hAnsi="仿宋_GB2312" w:cs="仿宋_GB2312" w:eastAsia="仿宋_GB2312"/>
              </w:rPr>
              <w:t>2.结构配置要求</w:t>
            </w:r>
          </w:p>
          <w:p>
            <w:pPr>
              <w:pStyle w:val="null3"/>
            </w:pPr>
            <w:r>
              <w:rPr>
                <w:rFonts w:ascii="仿宋_GB2312" w:hAnsi="仿宋_GB2312" w:cs="仿宋_GB2312" w:eastAsia="仿宋_GB2312"/>
              </w:rPr>
              <w:t>2.1台架结构：台架整体结构坚固耐用，表面做防锈处理；底部配备≥4个带刹车万向轮，推行灵活，驻停稳固。</w:t>
            </w:r>
          </w:p>
          <w:p>
            <w:pPr>
              <w:pStyle w:val="null3"/>
            </w:pPr>
            <w:r>
              <w:rPr>
                <w:rFonts w:ascii="仿宋_GB2312" w:hAnsi="仿宋_GB2312" w:cs="仿宋_GB2312" w:eastAsia="仿宋_GB2312"/>
              </w:rPr>
              <w:t>2.2主台架须包括动力电池包总成、慢充接口、车载充电器、高压控制盒、DC/DC转换器、整车控制器、电机控制器、动力电机等。</w:t>
            </w:r>
          </w:p>
          <w:p>
            <w:pPr>
              <w:pStyle w:val="null3"/>
            </w:pPr>
            <w:r>
              <w:rPr>
                <w:rFonts w:ascii="仿宋_GB2312" w:hAnsi="仿宋_GB2312" w:cs="仿宋_GB2312" w:eastAsia="仿宋_GB2312"/>
              </w:rPr>
              <w:t>2.3工作台面：实训台面采用环保耐磨板材制作，厚度≥25mm，预留宽度≥300mm的平整操作区。</w:t>
            </w:r>
          </w:p>
          <w:p>
            <w:pPr>
              <w:pStyle w:val="null3"/>
            </w:pPr>
            <w:r>
              <w:rPr>
                <w:rFonts w:ascii="仿宋_GB2312" w:hAnsi="仿宋_GB2312" w:cs="仿宋_GB2312" w:eastAsia="仿宋_GB2312"/>
              </w:rPr>
              <w:t>3.原理展示要求</w:t>
            </w:r>
          </w:p>
          <w:p>
            <w:pPr>
              <w:pStyle w:val="null3"/>
            </w:pPr>
            <w:r>
              <w:rPr>
                <w:rFonts w:ascii="仿宋_GB2312" w:hAnsi="仿宋_GB2312" w:cs="仿宋_GB2312" w:eastAsia="仿宋_GB2312"/>
              </w:rPr>
              <w:t>3.1操纵控制台：采用≥5mm厚的铝塑板制作，面板参考尺寸：≥1500×920mm，表面喷绘彩色电路原理图，要求图文清晰、色彩耐久，不变色、不变形。原理图内容须涵盖装载机电动底盘系统及三电系统（电池、电机、电控）的工作原理、信号流向、高压配电逻辑及关键安全保护机制。</w:t>
            </w:r>
          </w:p>
          <w:p>
            <w:pPr>
              <w:pStyle w:val="null3"/>
            </w:pPr>
            <w:r>
              <w:rPr>
                <w:rFonts w:ascii="仿宋_GB2312" w:hAnsi="仿宋_GB2312" w:cs="仿宋_GB2312" w:eastAsia="仿宋_GB2312"/>
              </w:rPr>
              <w:t>3.2操纵控制台上配备原车仪表、换挡机构、点火钥匙、制动踏板和油门踏板。</w:t>
            </w:r>
          </w:p>
          <w:p>
            <w:pPr>
              <w:pStyle w:val="null3"/>
            </w:pPr>
            <w:r>
              <w:rPr>
                <w:rFonts w:ascii="仿宋_GB2312" w:hAnsi="仿宋_GB2312" w:cs="仿宋_GB2312" w:eastAsia="仿宋_GB2312"/>
              </w:rPr>
              <w:t>3.3测量面板：配备整车动力系统电路图，台面上安装有检测端子，支持直接在面板上检测各传感器、执行器、各控制单元脚位的电信号，如电阻、电压、波形等信号；</w:t>
            </w:r>
          </w:p>
          <w:p>
            <w:pPr>
              <w:pStyle w:val="null3"/>
            </w:pPr>
            <w:r>
              <w:rPr>
                <w:rFonts w:ascii="仿宋_GB2312" w:hAnsi="仿宋_GB2312" w:cs="仿宋_GB2312" w:eastAsia="仿宋_GB2312"/>
              </w:rPr>
              <w:t>3.4动态演示：面板集成LED动态光路演示系统，支持通过动态灯光模拟装载机动能流向、行走驱动、货物装卸、能量回收、高压上电等全作业流程。实时可视化控制信号传递路径及执行元件动作状态。</w:t>
            </w:r>
          </w:p>
          <w:p>
            <w:pPr>
              <w:pStyle w:val="null3"/>
            </w:pPr>
            <w:r>
              <w:rPr>
                <w:rFonts w:ascii="仿宋_GB2312" w:hAnsi="仿宋_GB2312" w:cs="仿宋_GB2312" w:eastAsia="仿宋_GB2312"/>
              </w:rPr>
              <w:t>3.5可视化教学：关键控制单元及执行元件区域须标注检测点及信号流向，配套简明文字说明；面板预留与外部故障诊断实训台的通信接口，支持进一步开发故障排查实操训练。</w:t>
            </w:r>
          </w:p>
          <w:p>
            <w:pPr>
              <w:pStyle w:val="null3"/>
            </w:pPr>
            <w:r>
              <w:rPr>
                <w:rFonts w:ascii="仿宋_GB2312" w:hAnsi="仿宋_GB2312" w:cs="仿宋_GB2312" w:eastAsia="仿宋_GB2312"/>
              </w:rPr>
              <w:t>4.实训项目不少于以下内容：(1)电动底盘与三电系统结构认知实训；</w:t>
            </w:r>
          </w:p>
          <w:p>
            <w:pPr>
              <w:pStyle w:val="null3"/>
            </w:pPr>
            <w:r>
              <w:rPr>
                <w:rFonts w:ascii="仿宋_GB2312" w:hAnsi="仿宋_GB2312" w:cs="仿宋_GB2312" w:eastAsia="仿宋_GB2312"/>
              </w:rPr>
              <w:t>(2)三电系统工作原理与信号流向分析实训；(3)全作业流程动态演示实训；(4)控制单元信号测量与检测实训；(5)原车操作机构功能认知与操作实训；(6)故障诊断与排查拓展实训。</w:t>
            </w:r>
          </w:p>
          <w:p>
            <w:pPr>
              <w:pStyle w:val="null3"/>
            </w:pPr>
            <w:r>
              <w:rPr>
                <w:rFonts w:ascii="仿宋_GB2312" w:hAnsi="仿宋_GB2312" w:cs="仿宋_GB2312" w:eastAsia="仿宋_GB2312"/>
              </w:rPr>
              <w:t>5.教学资源要求</w:t>
            </w:r>
          </w:p>
          <w:p>
            <w:pPr>
              <w:pStyle w:val="null3"/>
            </w:pPr>
            <w:r>
              <w:rPr>
                <w:rFonts w:ascii="仿宋_GB2312" w:hAnsi="仿宋_GB2312" w:cs="仿宋_GB2312" w:eastAsia="仿宋_GB2312"/>
              </w:rPr>
              <w:t>5.1配套电子版装载机动力系统原理图、三电系统原理图、控制逻辑说明、高压安全操作规程及实训指导书。</w:t>
            </w:r>
          </w:p>
          <w:p>
            <w:pPr>
              <w:pStyle w:val="null3"/>
            </w:pPr>
            <w:r>
              <w:rPr>
                <w:rFonts w:ascii="仿宋_GB2312" w:hAnsi="仿宋_GB2312" w:cs="仿宋_GB2312" w:eastAsia="仿宋_GB2312"/>
              </w:rPr>
              <w:t>5.2配套纸质版实训指导手册不少于2套，内容涵盖三电系统认知、信号流向分析、作业流程演示、控制单元检测、操作机构认知及故障诊断排查等全部实训项目的教学要求</w:t>
            </w:r>
          </w:p>
          <w:p>
            <w:pPr>
              <w:pStyle w:val="null3"/>
            </w:pPr>
            <w:r>
              <w:rPr>
                <w:rFonts w:ascii="仿宋_GB2312" w:hAnsi="仿宋_GB2312" w:cs="仿宋_GB2312" w:eastAsia="仿宋_GB2312"/>
              </w:rPr>
              <w:t>5.3提供不少于10种常见电动底盘与三电系统故障的案例库，包括故障现象、故障原因及诊断排除步骤。提供理论考核题库不少于50道试题，配套标准答案及解析，并配备覆盖操作流程、安全规范、故障排除等多维度实操考核评分表。</w:t>
            </w:r>
          </w:p>
          <w:p>
            <w:pPr>
              <w:pStyle w:val="null3"/>
            </w:pPr>
            <w:r>
              <w:rPr>
                <w:rFonts w:ascii="仿宋_GB2312" w:hAnsi="仿宋_GB2312" w:cs="仿宋_GB2312" w:eastAsia="仿宋_GB2312"/>
              </w:rPr>
              <w:t>5.4为满足实训项目需求，投标人须配备以下检测测量仪器，并提供配置清单及技术资料。包含但不限于：</w:t>
            </w:r>
          </w:p>
          <w:p>
            <w:pPr>
              <w:pStyle w:val="null3"/>
            </w:pPr>
            <w:r>
              <w:rPr>
                <w:rFonts w:ascii="仿宋_GB2312" w:hAnsi="仿宋_GB2312" w:cs="仿宋_GB2312" w:eastAsia="仿宋_GB2312"/>
              </w:rPr>
              <w:t>5.4.1绝缘电阻测试仪（兆欧表）1个：①额定电压：500V / 1000V / 2500V 多档可调②电阻测量范围：0～100GΩ（100,000 MΩ）③精度：±5% 或更优</w:t>
            </w:r>
          </w:p>
          <w:p>
            <w:pPr>
              <w:pStyle w:val="null3"/>
            </w:pPr>
            <w:r>
              <w:rPr>
                <w:rFonts w:ascii="仿宋_GB2312" w:hAnsi="仿宋_GB2312" w:cs="仿宋_GB2312" w:eastAsia="仿宋_GB2312"/>
              </w:rPr>
              <w:t>5.4.2数字万用表1个：精度：直流电压精度 ±(0.05%+10字) 或更优</w:t>
            </w:r>
          </w:p>
          <w:p>
            <w:pPr>
              <w:pStyle w:val="null3"/>
            </w:pPr>
            <w:r>
              <w:rPr>
                <w:rFonts w:ascii="仿宋_GB2312" w:hAnsi="仿宋_GB2312" w:cs="仿宋_GB2312" w:eastAsia="仿宋_GB2312"/>
              </w:rPr>
              <w:t>5.4.3钳形电流表1个：可测量交直流电流，最小量程 ≤40A，最大量程 ≥400A，精度 ±(2.5%+5字)，具备数据保持功能</w:t>
            </w:r>
          </w:p>
          <w:p>
            <w:pPr>
              <w:pStyle w:val="null3"/>
            </w:pPr>
            <w:r>
              <w:rPr>
                <w:rFonts w:ascii="仿宋_GB2312" w:hAnsi="仿宋_GB2312" w:cs="仿宋_GB2312" w:eastAsia="仿宋_GB2312"/>
              </w:rPr>
              <w:t>5.4.4绝缘工具套装1套：耐压≥1000V ，含绝缘螺丝刀、钳类等不少于10件</w:t>
            </w:r>
          </w:p>
          <w:p>
            <w:pPr>
              <w:pStyle w:val="null3"/>
            </w:pPr>
            <w:r>
              <w:rPr>
                <w:rFonts w:ascii="仿宋_GB2312" w:hAnsi="仿宋_GB2312" w:cs="仿宋_GB2312" w:eastAsia="仿宋_GB2312"/>
              </w:rPr>
              <w:t>5.4.5扭力扳手2把：规格与扭矩范围须与实训系统的实际维修操作需求相匹配</w:t>
            </w:r>
          </w:p>
          <w:p>
            <w:pPr>
              <w:pStyle w:val="null3"/>
            </w:pPr>
            <w:r>
              <w:rPr>
                <w:rFonts w:ascii="仿宋_GB2312" w:hAnsi="仿宋_GB2312" w:cs="仿宋_GB2312" w:eastAsia="仿宋_GB2312"/>
              </w:rPr>
              <w:t>5.4.6专用检测转接线束1套：多种转接头（≥3种），耐压≥60V，带测试点</w:t>
            </w:r>
          </w:p>
          <w:p>
            <w:pPr>
              <w:pStyle w:val="null3"/>
            </w:pPr>
            <w:r>
              <w:rPr>
                <w:rFonts w:ascii="仿宋_GB2312" w:hAnsi="仿宋_GB2312" w:cs="仿宋_GB2312" w:eastAsia="仿宋_GB2312"/>
              </w:rPr>
              <w:t>5.4.7高压防护装备1套：符合国家相关绝缘防护标准，供货阶段须提供产品合格证</w:t>
            </w:r>
          </w:p>
          <w:p>
            <w:pPr>
              <w:pStyle w:val="null3"/>
            </w:pPr>
            <w:r>
              <w:rPr>
                <w:rFonts w:ascii="仿宋_GB2312" w:hAnsi="仿宋_GB2312" w:cs="仿宋_GB2312" w:eastAsia="仿宋_GB2312"/>
              </w:rPr>
              <w:t>5.4.8成套工具与标识1套：配备安全隔离警示设备，以及满足上述全部测试需求的全套辅助工具</w:t>
            </w:r>
          </w:p>
          <w:p>
            <w:pPr>
              <w:pStyle w:val="null3"/>
            </w:pPr>
            <w:r>
              <w:rPr>
                <w:rFonts w:ascii="仿宋_GB2312" w:hAnsi="仿宋_GB2312" w:cs="仿宋_GB2312" w:eastAsia="仿宋_GB2312"/>
              </w:rPr>
              <w:t>三、散装货物装载机（电动）液压系统实训系统</w:t>
            </w:r>
          </w:p>
          <w:p>
            <w:pPr>
              <w:pStyle w:val="null3"/>
            </w:pPr>
            <w:r>
              <w:rPr>
                <w:rFonts w:ascii="仿宋_GB2312" w:hAnsi="仿宋_GB2312" w:cs="仿宋_GB2312" w:eastAsia="仿宋_GB2312"/>
              </w:rPr>
              <w:t>1.结构配置要求</w:t>
            </w:r>
          </w:p>
          <w:p>
            <w:pPr>
              <w:pStyle w:val="null3"/>
            </w:pPr>
            <w:r>
              <w:rPr>
                <w:rFonts w:ascii="仿宋_GB2312" w:hAnsi="仿宋_GB2312" w:cs="仿宋_GB2312" w:eastAsia="仿宋_GB2312"/>
              </w:rPr>
              <w:t>1.1台架结构：台架整体结构坚固耐用，表面做防锈处理；底部配备≥4个带刹车万向轮，推行灵活，驻停稳固。</w:t>
            </w:r>
          </w:p>
          <w:p>
            <w:pPr>
              <w:pStyle w:val="null3"/>
            </w:pPr>
            <w:r>
              <w:rPr>
                <w:rFonts w:ascii="仿宋_GB2312" w:hAnsi="仿宋_GB2312" w:cs="仿宋_GB2312" w:eastAsia="仿宋_GB2312"/>
              </w:rPr>
              <w:t>1.2工作台面：实训台面采用环保耐磨板材制作，厚度≥25mm，预留宽度≥300mm的平整操作区。</w:t>
            </w:r>
          </w:p>
          <w:p>
            <w:pPr>
              <w:pStyle w:val="null3"/>
            </w:pPr>
            <w:r>
              <w:rPr>
                <w:rFonts w:ascii="仿宋_GB2312" w:hAnsi="仿宋_GB2312" w:cs="仿宋_GB2312" w:eastAsia="仿宋_GB2312"/>
              </w:rPr>
              <w:t>1.3储物配置：配备组合抽屉，采用高强度五金静音滑轨，支持分类存放检测仪器、仪表、连接线束及教学辅助工具。</w:t>
            </w:r>
          </w:p>
          <w:p>
            <w:pPr>
              <w:pStyle w:val="null3"/>
            </w:pPr>
            <w:r>
              <w:rPr>
                <w:rFonts w:ascii="仿宋_GB2312" w:hAnsi="仿宋_GB2312" w:cs="仿宋_GB2312" w:eastAsia="仿宋_GB2312"/>
              </w:rPr>
              <w:t>1.4供电要求：支持220V交流供电，经内部变压整流转换为12V/24V直流输出（无需蓄电池），具备防短路保护功能。</w:t>
            </w:r>
          </w:p>
          <w:p>
            <w:pPr>
              <w:pStyle w:val="null3"/>
            </w:pPr>
            <w:r>
              <w:rPr>
                <w:rFonts w:ascii="仿宋_GB2312" w:hAnsi="仿宋_GB2312" w:cs="仿宋_GB2312" w:eastAsia="仿宋_GB2312"/>
              </w:rPr>
              <w:t>2.原理展示要求</w:t>
            </w:r>
          </w:p>
          <w:p>
            <w:pPr>
              <w:pStyle w:val="null3"/>
            </w:pPr>
            <w:r>
              <w:rPr>
                <w:rFonts w:ascii="仿宋_GB2312" w:hAnsi="仿宋_GB2312" w:cs="仿宋_GB2312" w:eastAsia="仿宋_GB2312"/>
              </w:rPr>
              <w:t>2.1展示面板：≥5mm厚的铝塑板制作，面板参考尺寸：≥1500×920mm，表面喷绘散装货物装载机（电动）液压系统各工作回路彩色工作原理图，支持完整呈现装载机液压系统的结构组成、油路走向、控制阀组逻辑关系及关键安全保护机制。</w:t>
            </w:r>
          </w:p>
          <w:p>
            <w:pPr>
              <w:pStyle w:val="null3"/>
            </w:pPr>
            <w:r>
              <w:rPr>
                <w:rFonts w:ascii="仿宋_GB2312" w:hAnsi="仿宋_GB2312" w:cs="仿宋_GB2312" w:eastAsia="仿宋_GB2312"/>
              </w:rPr>
              <w:t>2.2按照原车液压系统的结构组成、布置方式、连接方式，将液压系统各核心部件（液压泵、控制阀组、液压油缸、液压马达、油箱、管路等）固定在展示板上，支持模拟实车液压管路走向及接口形式，确保系统结构真实可查。</w:t>
            </w:r>
          </w:p>
          <w:p>
            <w:pPr>
              <w:pStyle w:val="null3"/>
            </w:pPr>
            <w:r>
              <w:rPr>
                <w:rFonts w:ascii="仿宋_GB2312" w:hAnsi="仿宋_GB2312" w:cs="仿宋_GB2312" w:eastAsia="仿宋_GB2312"/>
              </w:rPr>
              <w:t>2.3所有液压管路需按照工业标准进行颜色标识区分，并配套中文功能标牌。</w:t>
            </w:r>
          </w:p>
          <w:p>
            <w:pPr>
              <w:pStyle w:val="null3"/>
            </w:pPr>
            <w:r>
              <w:rPr>
                <w:rFonts w:ascii="仿宋_GB2312" w:hAnsi="仿宋_GB2312" w:cs="仿宋_GB2312" w:eastAsia="仿宋_GB2312"/>
              </w:rPr>
              <w:t>2.4动态演示功能：支持按钮控制液压系统，模拟装载机工作装置作业流程，动态展示油路流向、阀组切换及执行元件动作；压力表指针变化直观反映各工况压力建立与释放。</w:t>
            </w:r>
          </w:p>
          <w:p>
            <w:pPr>
              <w:pStyle w:val="null3"/>
            </w:pPr>
            <w:r>
              <w:rPr>
                <w:rFonts w:ascii="仿宋_GB2312" w:hAnsi="仿宋_GB2312" w:cs="仿宋_GB2312" w:eastAsia="仿宋_GB2312"/>
              </w:rPr>
              <w:t>3.检测与故障设置功能要求</w:t>
            </w:r>
          </w:p>
          <w:p>
            <w:pPr>
              <w:pStyle w:val="null3"/>
            </w:pPr>
            <w:r>
              <w:rPr>
                <w:rFonts w:ascii="仿宋_GB2312" w:hAnsi="仿宋_GB2312" w:cs="仿宋_GB2312" w:eastAsia="仿宋_GB2312"/>
              </w:rPr>
              <w:t>3.1检测接口预留：在关键控制阀组、传感器及执行元件线路预留检测接口，支持教师设定常见液压系统故障，培养学生故障判断与排除能力。</w:t>
            </w:r>
          </w:p>
          <w:p>
            <w:pPr>
              <w:pStyle w:val="null3"/>
            </w:pPr>
            <w:r>
              <w:rPr>
                <w:rFonts w:ascii="仿宋_GB2312" w:hAnsi="仿宋_GB2312" w:cs="仿宋_GB2312" w:eastAsia="仿宋_GB2312"/>
              </w:rPr>
              <w:t>3.2检测面板：≥5mm厚亚克力板，面板上安装4mm标准检测端子，支持测量各液压系统传感器（压力传感器、位移传感器等）、电磁阀线圈、压力开关等元件的电阻、电压、波形等电信号。万用表表笔检测时接触牢固不脱落。</w:t>
            </w:r>
          </w:p>
          <w:p>
            <w:pPr>
              <w:pStyle w:val="null3"/>
            </w:pPr>
            <w:r>
              <w:rPr>
                <w:rFonts w:ascii="仿宋_GB2312" w:hAnsi="仿宋_GB2312" w:cs="仿宋_GB2312" w:eastAsia="仿宋_GB2312"/>
              </w:rPr>
              <w:t>3.3故障设置能力：支持液压系统总故障设置点≥10个，涵盖电磁阀驱动线路、传感器信号线路、控制器输入输出等关键线路；支持断路、对地短路、对电源短路等常见电气故障设置。</w:t>
            </w:r>
          </w:p>
          <w:p>
            <w:pPr>
              <w:pStyle w:val="null3"/>
            </w:pPr>
            <w:r>
              <w:rPr>
                <w:rFonts w:ascii="仿宋_GB2312" w:hAnsi="仿宋_GB2312" w:cs="仿宋_GB2312" w:eastAsia="仿宋_GB2312"/>
              </w:rPr>
              <w:t>4.交互式教学平台功能要求</w:t>
            </w:r>
          </w:p>
          <w:p>
            <w:pPr>
              <w:pStyle w:val="null3"/>
            </w:pPr>
            <w:r>
              <w:rPr>
                <w:rFonts w:ascii="仿宋_GB2312" w:hAnsi="仿宋_GB2312" w:cs="仿宋_GB2312" w:eastAsia="仿宋_GB2312"/>
              </w:rPr>
              <w:t>4.1配备专用故障设置教学系统，内置原车液压系统维修手册、液压原理图及实训指导书，可快速调取相关教学资料，为实训教学、故障排查提供便捷支撑。</w:t>
            </w:r>
          </w:p>
          <w:p>
            <w:pPr>
              <w:pStyle w:val="null3"/>
            </w:pPr>
            <w:r>
              <w:rPr>
                <w:rFonts w:ascii="仿宋_GB2312" w:hAnsi="仿宋_GB2312" w:cs="仿宋_GB2312" w:eastAsia="仿宋_GB2312"/>
              </w:rPr>
              <w:t>4.2配备专用智能交互教学设备，运行稳定可靠，具备良好的环境适应性，可满足实训教学过程中的各类操作需求，画面及数据刷新无卡顿、无延迟，保障实训过程中数据查看、资源调取的连贯性，保障教学活动顺畅开展；具备充足的存储容量，可存储大量专业教学资源，支持无线网络连接，配备专用操控设备，操作便捷，适配实训场地各类使用场景。</w:t>
            </w:r>
          </w:p>
          <w:p>
            <w:pPr>
              <w:pStyle w:val="null3"/>
            </w:pPr>
            <w:r>
              <w:rPr>
                <w:rFonts w:ascii="仿宋_GB2312" w:hAnsi="仿宋_GB2312" w:cs="仿宋_GB2312" w:eastAsia="仿宋_GB2312"/>
              </w:rPr>
              <w:t>5.可视化展示要求：</w:t>
            </w:r>
          </w:p>
          <w:p>
            <w:pPr>
              <w:pStyle w:val="null3"/>
            </w:pPr>
            <w:r>
              <w:rPr>
                <w:rFonts w:ascii="仿宋_GB2312" w:hAnsi="仿宋_GB2312" w:cs="仿宋_GB2312" w:eastAsia="仿宋_GB2312"/>
              </w:rPr>
              <w:t>5.1控制阀组上方配备LED指示灯，支持实时显示各电磁阀得电状态，指示灯与阀组动作同步。</w:t>
            </w:r>
          </w:p>
          <w:p>
            <w:pPr>
              <w:pStyle w:val="null3"/>
            </w:pPr>
            <w:r>
              <w:rPr>
                <w:rFonts w:ascii="仿宋_GB2312" w:hAnsi="仿宋_GB2312" w:cs="仿宋_GB2312" w:eastAsia="仿宋_GB2312"/>
              </w:rPr>
              <w:t>5.2配套液压原理图看板，须标注与实物一致的检测点编号和管路标识，支持原理讲解与过程分析时“图物对照”。</w:t>
            </w:r>
          </w:p>
          <w:p>
            <w:pPr>
              <w:pStyle w:val="null3"/>
            </w:pPr>
            <w:r>
              <w:rPr>
                <w:rFonts w:ascii="仿宋_GB2312" w:hAnsi="仿宋_GB2312" w:cs="仿宋_GB2312" w:eastAsia="仿宋_GB2312"/>
              </w:rPr>
              <w:t>6.安全警示标识：在高温、高压、旋转运动部件等危险区域，粘贴“严禁烟火”“高压危险”“高温注意”等安全警示标识，符合航空地面设备实训安全规范。</w:t>
            </w:r>
          </w:p>
          <w:p>
            <w:pPr>
              <w:pStyle w:val="null3"/>
            </w:pPr>
            <w:r>
              <w:rPr>
                <w:rFonts w:ascii="仿宋_GB2312" w:hAnsi="仿宋_GB2312" w:cs="仿宋_GB2312" w:eastAsia="仿宋_GB2312"/>
              </w:rPr>
              <w:t>7.实训项目不少于以下内容：(1)液压系统结构与组成认知实训；(2)液压系统工作原理与油路分析实训；(3)液压操作控制系统功能实训；(4)液压泵、控制阀、油缸等核心元件拆装与检测实训；(5)液压系统常见故障诊断与排除实训；(6)电磁阀控制线路检测与故障排查实训；(7)传感器检测与信号测量实训；(8)液压系统维护保养与安全操作规范实训。</w:t>
            </w:r>
          </w:p>
          <w:p>
            <w:pPr>
              <w:pStyle w:val="null3"/>
            </w:pPr>
            <w:r>
              <w:rPr>
                <w:rFonts w:ascii="仿宋_GB2312" w:hAnsi="仿宋_GB2312" w:cs="仿宋_GB2312" w:eastAsia="仿宋_GB2312"/>
              </w:rPr>
              <w:t>8.教学资源要求</w:t>
            </w:r>
          </w:p>
          <w:p>
            <w:pPr>
              <w:pStyle w:val="null3"/>
            </w:pPr>
            <w:r>
              <w:rPr>
                <w:rFonts w:ascii="仿宋_GB2312" w:hAnsi="仿宋_GB2312" w:cs="仿宋_GB2312" w:eastAsia="仿宋_GB2312"/>
              </w:rPr>
              <w:t>8.1配套液压系统维修手册、液压原理图、电气原理图及实训指导书。</w:t>
            </w:r>
          </w:p>
          <w:p>
            <w:pPr>
              <w:pStyle w:val="null3"/>
            </w:pPr>
            <w:r>
              <w:rPr>
                <w:rFonts w:ascii="仿宋_GB2312" w:hAnsi="仿宋_GB2312" w:cs="仿宋_GB2312" w:eastAsia="仿宋_GB2312"/>
              </w:rPr>
              <w:t>8.2配套纸质版实训指导手册不少于2套，内容涵盖油路分析、操作控制、故障诊断、电磁阀检测、传感器测量及安全维护等全部实训项目的教学要求。</w:t>
            </w:r>
          </w:p>
          <w:p>
            <w:pPr>
              <w:pStyle w:val="null3"/>
            </w:pPr>
            <w:r>
              <w:rPr>
                <w:rFonts w:ascii="仿宋_GB2312" w:hAnsi="仿宋_GB2312" w:cs="仿宋_GB2312" w:eastAsia="仿宋_GB2312"/>
              </w:rPr>
              <w:t>8.3提供不少于10种常见控制模块的案例库，包括故障现象、故障原因及诊断排除步骤。提供理论考核题库不少于50道试题，配套标准答案及解析，并配备覆盖操作流程、安全规范、故障排除等多维度实操考核评分表。</w:t>
            </w:r>
          </w:p>
          <w:p>
            <w:pPr>
              <w:pStyle w:val="null3"/>
            </w:pPr>
            <w:r>
              <w:rPr>
                <w:rFonts w:ascii="仿宋_GB2312" w:hAnsi="仿宋_GB2312" w:cs="仿宋_GB2312" w:eastAsia="仿宋_GB2312"/>
              </w:rPr>
              <w:t>8.4为满足实训项目需求，投标人须配备以下检测测量仪器，并提供配置清单及技术资料。包含但不限于：</w:t>
            </w:r>
          </w:p>
          <w:p>
            <w:pPr>
              <w:pStyle w:val="null3"/>
            </w:pPr>
            <w:r>
              <w:rPr>
                <w:rFonts w:ascii="仿宋_GB2312" w:hAnsi="仿宋_GB2312" w:cs="仿宋_GB2312" w:eastAsia="仿宋_GB2312"/>
              </w:rPr>
              <w:t>8.4.1内六角扳手组1套：性能参数与实训系统的实际维修操作需求相匹配。</w:t>
            </w:r>
          </w:p>
          <w:p>
            <w:pPr>
              <w:pStyle w:val="null3"/>
            </w:pPr>
            <w:r>
              <w:rPr>
                <w:rFonts w:ascii="仿宋_GB2312" w:hAnsi="仿宋_GB2312" w:cs="仿宋_GB2312" w:eastAsia="仿宋_GB2312"/>
              </w:rPr>
              <w:t>8.4.2开口扳手组1套：规格与扭矩范围须与实训系统的实际维修操作需求相匹配。</w:t>
            </w:r>
          </w:p>
          <w:p>
            <w:pPr>
              <w:pStyle w:val="null3"/>
            </w:pPr>
            <w:r>
              <w:rPr>
                <w:rFonts w:ascii="仿宋_GB2312" w:hAnsi="仿宋_GB2312" w:cs="仿宋_GB2312" w:eastAsia="仿宋_GB2312"/>
              </w:rPr>
              <w:t>8.4.3套筒扳手组1套：性能参数与实训系统的实际维修操作需求相匹配，含棘轮扳手。</w:t>
            </w:r>
          </w:p>
          <w:p>
            <w:pPr>
              <w:pStyle w:val="null3"/>
            </w:pPr>
            <w:r>
              <w:rPr>
                <w:rFonts w:ascii="仿宋_GB2312" w:hAnsi="仿宋_GB2312" w:cs="仿宋_GB2312" w:eastAsia="仿宋_GB2312"/>
              </w:rPr>
              <w:t>8.4.4密封圈更换工具1套：含取出钩、安装导套、塑料撬棒。</w:t>
            </w:r>
          </w:p>
          <w:p>
            <w:pPr>
              <w:pStyle w:val="null3"/>
            </w:pPr>
            <w:r>
              <w:rPr>
                <w:rFonts w:ascii="仿宋_GB2312" w:hAnsi="仿宋_GB2312" w:cs="仿宋_GB2312" w:eastAsia="仿宋_GB2312"/>
              </w:rPr>
              <w:t>8.4.5游标卡尺1把：数显式，0～150mm，精度0.01mm</w:t>
            </w:r>
          </w:p>
          <w:p>
            <w:pPr>
              <w:pStyle w:val="null3"/>
            </w:pPr>
            <w:r>
              <w:rPr>
                <w:rFonts w:ascii="仿宋_GB2312" w:hAnsi="仿宋_GB2312" w:cs="仿宋_GB2312" w:eastAsia="仿宋_GB2312"/>
              </w:rPr>
              <w:t>8.4.6检测端子转接线束1套：转接头≥3种，耐压≥60V，带测试端子</w:t>
            </w:r>
          </w:p>
          <w:p>
            <w:pPr>
              <w:pStyle w:val="null3"/>
            </w:pPr>
            <w:r>
              <w:rPr>
                <w:rFonts w:ascii="仿宋_GB2312" w:hAnsi="仿宋_GB2312" w:cs="仿宋_GB2312" w:eastAsia="仿宋_GB2312"/>
              </w:rPr>
              <w:t>8.4.7工具车1辆：五层，静音万向轮，承重≥50kg</w:t>
            </w:r>
          </w:p>
          <w:p>
            <w:pPr>
              <w:pStyle w:val="null3"/>
            </w:pPr>
            <w:r>
              <w:rPr>
                <w:rFonts w:ascii="仿宋_GB2312" w:hAnsi="仿宋_GB2312" w:cs="仿宋_GB2312" w:eastAsia="仿宋_GB2312"/>
              </w:rPr>
              <w:t>四、散装货物装载机（电动）电气故障诊断实训系统</w:t>
            </w:r>
          </w:p>
          <w:p>
            <w:pPr>
              <w:pStyle w:val="null3"/>
            </w:pPr>
            <w:r>
              <w:rPr>
                <w:rFonts w:ascii="仿宋_GB2312" w:hAnsi="仿宋_GB2312" w:cs="仿宋_GB2312" w:eastAsia="仿宋_GB2312"/>
              </w:rPr>
              <w:t>1.基础结构与实车对接功能要求</w:t>
            </w:r>
          </w:p>
          <w:p>
            <w:pPr>
              <w:pStyle w:val="null3"/>
            </w:pPr>
            <w:r>
              <w:rPr>
                <w:rFonts w:ascii="仿宋_GB2312" w:hAnsi="仿宋_GB2312" w:cs="仿宋_GB2312" w:eastAsia="仿宋_GB2312"/>
              </w:rPr>
              <w:t>1.1系统结构配置：采用钢结构焊接或工业型材拼接而成，表面做防锈处理；底部配备带刹车的万向轮。</w:t>
            </w:r>
          </w:p>
          <w:p>
            <w:pPr>
              <w:pStyle w:val="null3"/>
            </w:pPr>
            <w:r>
              <w:rPr>
                <w:rFonts w:ascii="仿宋_GB2312" w:hAnsi="仿宋_GB2312" w:cs="仿宋_GB2312" w:eastAsia="仿宋_GB2312"/>
              </w:rPr>
              <w:t>1.2联动对接设计：支持通过工业级航空接插头与散装货物装载机物理连接；支持拔下跨接线束后，车辆可立即恢复正常工作，整车功能不受影响。联动系统须确保数据传输完整准确，且对原车系统无损伤。</w:t>
            </w:r>
          </w:p>
          <w:p>
            <w:pPr>
              <w:pStyle w:val="null3"/>
            </w:pPr>
            <w:r>
              <w:rPr>
                <w:rFonts w:ascii="仿宋_GB2312" w:hAnsi="仿宋_GB2312" w:cs="仿宋_GB2312" w:eastAsia="仿宋_GB2312"/>
              </w:rPr>
              <w:t>1.3原车系统保留：实训过程中车辆各控制系统、传感器、执行器保持完整，可正常运行。</w:t>
            </w:r>
          </w:p>
          <w:p>
            <w:pPr>
              <w:pStyle w:val="null3"/>
            </w:pPr>
            <w:r>
              <w:rPr>
                <w:rFonts w:ascii="仿宋_GB2312" w:hAnsi="仿宋_GB2312" w:cs="仿宋_GB2312" w:eastAsia="仿宋_GB2312"/>
              </w:rPr>
              <w:t>1.4实时检测能力：支持对装载机整车控制器（VCU）、电机控制器（MCU）、电池管理系统（BMS）、DC/DC转换器、高压配电单元、举升/翻斗电磁阀驱动、行走驱动电机、加速踏板位置传感器、挡位传感器及辅助电器的实时检测、静态参数测量及故障设置。</w:t>
            </w:r>
          </w:p>
          <w:p>
            <w:pPr>
              <w:pStyle w:val="null3"/>
            </w:pPr>
            <w:r>
              <w:rPr>
                <w:rFonts w:ascii="仿宋_GB2312" w:hAnsi="仿宋_GB2312" w:cs="仿宋_GB2312" w:eastAsia="仿宋_GB2312"/>
              </w:rPr>
              <w:t>2.检测面板模块要求</w:t>
            </w:r>
          </w:p>
          <w:p>
            <w:pPr>
              <w:pStyle w:val="null3"/>
            </w:pPr>
            <w:r>
              <w:rPr>
                <w:rFonts w:ascii="仿宋_GB2312" w:hAnsi="仿宋_GB2312" w:cs="仿宋_GB2312" w:eastAsia="仿宋_GB2312"/>
              </w:rPr>
              <w:t>2.1检测面板：≥5mm厚亚克力板，面板尺寸：≥1250×620mm，承重≥50kg不变形；面板安装4mm标准检测端子，面板上安装4mm标准检测端子，支持测量传感器、执行器、控制单元脚位的电阻、电压、波形等信号，万用表表笔检测时接触牢固不脱落。</w:t>
            </w:r>
          </w:p>
          <w:p>
            <w:pPr>
              <w:pStyle w:val="null3"/>
            </w:pPr>
            <w:r>
              <w:rPr>
                <w:rFonts w:ascii="仿宋_GB2312" w:hAnsi="仿宋_GB2312" w:cs="仿宋_GB2312" w:eastAsia="仿宋_GB2312"/>
              </w:rPr>
              <w:t>2.2端子图标识：面板精印彩色控制单元插头插座端子图及电气原理图，标示检测点对应的元件名称与针脚定义。</w:t>
            </w:r>
          </w:p>
          <w:p>
            <w:pPr>
              <w:pStyle w:val="null3"/>
            </w:pPr>
            <w:r>
              <w:rPr>
                <w:rFonts w:ascii="仿宋_GB2312" w:hAnsi="仿宋_GB2312" w:cs="仿宋_GB2312" w:eastAsia="仿宋_GB2312"/>
              </w:rPr>
              <w:t>2.3面板性能：具备绝缘、耐腐蚀、耐冲击、耐污染、防火、防潮等特性。</w:t>
            </w:r>
          </w:p>
          <w:p>
            <w:pPr>
              <w:pStyle w:val="null3"/>
            </w:pPr>
            <w:r>
              <w:rPr>
                <w:rFonts w:ascii="仿宋_GB2312" w:hAnsi="仿宋_GB2312" w:cs="仿宋_GB2312" w:eastAsia="仿宋_GB2312"/>
              </w:rPr>
              <w:t>3.故障设置能力要求</w:t>
            </w:r>
          </w:p>
          <w:p>
            <w:pPr>
              <w:pStyle w:val="null3"/>
            </w:pPr>
            <w:r>
              <w:rPr>
                <w:rFonts w:ascii="仿宋_GB2312" w:hAnsi="仿宋_GB2312" w:cs="仿宋_GB2312" w:eastAsia="仿宋_GB2312"/>
              </w:rPr>
              <w:t>3.1故障点数量：通过专用插接器将控制信号接回原车控制单元，整车总故障设置点≥20个，涵盖液位传感器、真空泵控制线路、排污阀驱动、安全互锁系统、控制器输入输出等关键线路。</w:t>
            </w:r>
          </w:p>
          <w:p>
            <w:pPr>
              <w:pStyle w:val="null3"/>
            </w:pPr>
            <w:r>
              <w:rPr>
                <w:rFonts w:ascii="仿宋_GB2312" w:hAnsi="仿宋_GB2312" w:cs="仿宋_GB2312" w:eastAsia="仿宋_GB2312"/>
              </w:rPr>
              <w:t>3.2插接件要求：连接线选用汽车专用电线，耐压≥600V，配备连接线，支持整车电路信号稳定传输。</w:t>
            </w:r>
          </w:p>
          <w:p>
            <w:pPr>
              <w:pStyle w:val="null3"/>
            </w:pPr>
            <w:r>
              <w:rPr>
                <w:rFonts w:ascii="仿宋_GB2312" w:hAnsi="仿宋_GB2312" w:cs="仿宋_GB2312" w:eastAsia="仿宋_GB2312"/>
              </w:rPr>
              <w:t>3.3采用手动设故开关与可调电阻相结合方式，支持通过开关控制线路通断模拟断路、短路故障，串联可调电阻模拟信号衰减（串电阻故障）。</w:t>
            </w:r>
          </w:p>
          <w:p>
            <w:pPr>
              <w:pStyle w:val="null3"/>
            </w:pPr>
            <w:r>
              <w:rPr>
                <w:rFonts w:ascii="仿宋_GB2312" w:hAnsi="仿宋_GB2312" w:cs="仿宋_GB2312" w:eastAsia="仿宋_GB2312"/>
              </w:rPr>
              <w:t>3.4模块安装于平台背面单层抽屉式结构内，配备机械锁扣，保证设备安全性与隐私性。</w:t>
            </w:r>
          </w:p>
          <w:p>
            <w:pPr>
              <w:pStyle w:val="null3"/>
            </w:pPr>
            <w:r>
              <w:rPr>
                <w:rFonts w:ascii="仿宋_GB2312" w:hAnsi="仿宋_GB2312" w:cs="仿宋_GB2312" w:eastAsia="仿宋_GB2312"/>
              </w:rPr>
              <w:t>4.数据采集、处理显示及实训交互、资源调取功能</w:t>
            </w:r>
          </w:p>
          <w:p>
            <w:pPr>
              <w:pStyle w:val="null3"/>
            </w:pPr>
            <w:r>
              <w:rPr>
                <w:rFonts w:ascii="仿宋_GB2312" w:hAnsi="仿宋_GB2312" w:cs="仿宋_GB2312" w:eastAsia="仿宋_GB2312"/>
              </w:rPr>
              <w:t>4.1配备专用数据采集与显示设备，内置原车维修手册和电路图，支持流畅查看视频资源、文本资源、彩色电气原理图，可快速调取各类实训相关资料，为实训教学、故障排查提供便捷支持。</w:t>
            </w:r>
          </w:p>
          <w:p>
            <w:pPr>
              <w:pStyle w:val="null3"/>
            </w:pPr>
            <w:r>
              <w:rPr>
                <w:rFonts w:ascii="仿宋_GB2312" w:hAnsi="仿宋_GB2312" w:cs="仿宋_GB2312" w:eastAsia="仿宋_GB2312"/>
              </w:rPr>
              <w:t>4.2设备可实现多通道数据同步采集与处理，运行流畅稳定，画面及数据刷新无卡顿、无延迟，保障实训过程中数据查看、资源调取的连贯性；具备充足的存储容量，可存储大量实训教学资源；支持无线网络连接，配备无线操控设备，操作便捷，可灵活适配实训场地布局，便于学员和教师操作使用。</w:t>
            </w:r>
          </w:p>
          <w:p>
            <w:pPr>
              <w:pStyle w:val="null3"/>
            </w:pPr>
            <w:r>
              <w:rPr>
                <w:rFonts w:ascii="仿宋_GB2312" w:hAnsi="仿宋_GB2312" w:cs="仿宋_GB2312" w:eastAsia="仿宋_GB2312"/>
              </w:rPr>
              <w:t>5.实训项目不少于以下内容：(1)散装货物装载机（电动）三电系统结构与原理认知实训(2)整车控制器（VCU）信号测量与分析实训(3)电机控制器（MCU）控制逻辑与故障排查实训(4)加速踏板与挡位传感器检测与调试实训(5)高压配电单元与接触器控制线路检测实训(6)电气控制系统综合故障诊断与排查实训(7)高压安全操作与绝缘检测实训。</w:t>
            </w:r>
          </w:p>
          <w:p>
            <w:pPr>
              <w:pStyle w:val="null3"/>
            </w:pPr>
            <w:r>
              <w:rPr>
                <w:rFonts w:ascii="仿宋_GB2312" w:hAnsi="仿宋_GB2312" w:cs="仿宋_GB2312" w:eastAsia="仿宋_GB2312"/>
              </w:rPr>
              <w:t>6.教学资源要求</w:t>
            </w:r>
          </w:p>
          <w:p>
            <w:pPr>
              <w:pStyle w:val="null3"/>
            </w:pPr>
            <w:r>
              <w:rPr>
                <w:rFonts w:ascii="仿宋_GB2312" w:hAnsi="仿宋_GB2312" w:cs="仿宋_GB2312" w:eastAsia="仿宋_GB2312"/>
              </w:rPr>
              <w:t>6.1配套电子版原车维修手册、电路图、高压安全操作规程及实训指导书。</w:t>
            </w:r>
          </w:p>
          <w:p>
            <w:pPr>
              <w:pStyle w:val="null3"/>
            </w:pPr>
            <w:r>
              <w:rPr>
                <w:rFonts w:ascii="仿宋_GB2312" w:hAnsi="仿宋_GB2312" w:cs="仿宋_GB2312" w:eastAsia="仿宋_GB2312"/>
              </w:rPr>
              <w:t>6.2配套纸质版实训指导手册不少于2套，内容涵盖三电系统认知、VCU/MCU检测、传感器调试、高压配电检测、综合故障诊断及高压安全绝缘检测等全部实训项目的教学要求。</w:t>
            </w:r>
          </w:p>
          <w:p>
            <w:pPr>
              <w:pStyle w:val="null3"/>
            </w:pPr>
            <w:r>
              <w:rPr>
                <w:rFonts w:ascii="仿宋_GB2312" w:hAnsi="仿宋_GB2312" w:cs="仿宋_GB2312" w:eastAsia="仿宋_GB2312"/>
              </w:rPr>
              <w:t>6.3提供不少于10种常见电气系统故障案例库，包括故障现象、故障原因及诊断排除步骤。提供理论考核题库不少于50道试题，配套标准答案及解析，并配备覆盖操作流程、安全规范、故障排除等多维度实操考核评分表。</w:t>
            </w:r>
          </w:p>
          <w:p>
            <w:pPr>
              <w:pStyle w:val="null3"/>
            </w:pPr>
            <w:r>
              <w:rPr>
                <w:rFonts w:ascii="仿宋_GB2312" w:hAnsi="仿宋_GB2312" w:cs="仿宋_GB2312" w:eastAsia="仿宋_GB2312"/>
              </w:rPr>
              <w:t>6.4为满足实训项目需求，投标人须配备以下检测测量仪器，并提供配置清单及技术资料。包含但不限于：</w:t>
            </w:r>
          </w:p>
          <w:p>
            <w:pPr>
              <w:pStyle w:val="null3"/>
            </w:pPr>
            <w:r>
              <w:rPr>
                <w:rFonts w:ascii="仿宋_GB2312" w:hAnsi="仿宋_GB2312" w:cs="仿宋_GB2312" w:eastAsia="仿宋_GB2312"/>
              </w:rPr>
              <w:t>6.4.1绝缘电阻测试仪（兆欧表）1个：①额定电压：500V / 1000V / 2500V 多档可调②电阻测量范围：0～100GΩ（100,000 MΩ）③精度：±5% 或更优。</w:t>
            </w:r>
          </w:p>
          <w:p>
            <w:pPr>
              <w:pStyle w:val="null3"/>
            </w:pPr>
            <w:r>
              <w:rPr>
                <w:rFonts w:ascii="仿宋_GB2312" w:hAnsi="仿宋_GB2312" w:cs="仿宋_GB2312" w:eastAsia="仿宋_GB2312"/>
              </w:rPr>
              <w:t>6.4.2数字万用表1个：精度：直流电压精度 ±(0.05%+10字) 或更优。</w:t>
            </w:r>
          </w:p>
          <w:p>
            <w:pPr>
              <w:pStyle w:val="null3"/>
            </w:pPr>
            <w:r>
              <w:rPr>
                <w:rFonts w:ascii="仿宋_GB2312" w:hAnsi="仿宋_GB2312" w:cs="仿宋_GB2312" w:eastAsia="仿宋_GB2312"/>
              </w:rPr>
              <w:t>6.4.3钳形电流表1个：可测量交直流电流，最小量程 ≤40A，最大量程 ≥400A，精度±(2.5%+5字)，具备数据保持功能。</w:t>
            </w:r>
          </w:p>
          <w:p>
            <w:pPr>
              <w:pStyle w:val="null3"/>
            </w:pPr>
            <w:r>
              <w:rPr>
                <w:rFonts w:ascii="仿宋_GB2312" w:hAnsi="仿宋_GB2312" w:cs="仿宋_GB2312" w:eastAsia="仿宋_GB2312"/>
              </w:rPr>
              <w:t>6.4.4绝缘工具套装1套：耐压≥1000V ，含绝缘螺丝刀、钳类等不少于10件。</w:t>
            </w:r>
          </w:p>
          <w:p>
            <w:pPr>
              <w:pStyle w:val="null3"/>
            </w:pPr>
            <w:r>
              <w:rPr>
                <w:rFonts w:ascii="仿宋_GB2312" w:hAnsi="仿宋_GB2312" w:cs="仿宋_GB2312" w:eastAsia="仿宋_GB2312"/>
              </w:rPr>
              <w:t>6.4.5扭力扳手2把：规格与扭矩范围须与实训系统的实际维修操作需求相匹配。</w:t>
            </w:r>
          </w:p>
          <w:p>
            <w:pPr>
              <w:pStyle w:val="null3"/>
            </w:pPr>
            <w:r>
              <w:rPr>
                <w:rFonts w:ascii="仿宋_GB2312" w:hAnsi="仿宋_GB2312" w:cs="仿宋_GB2312" w:eastAsia="仿宋_GB2312"/>
              </w:rPr>
              <w:t>6.4.6专用检测转接线束1套：多种转接头（≥3种），耐压≥60V，带测试点。</w:t>
            </w:r>
          </w:p>
          <w:p>
            <w:pPr>
              <w:pStyle w:val="null3"/>
            </w:pPr>
            <w:r>
              <w:rPr>
                <w:rFonts w:ascii="仿宋_GB2312" w:hAnsi="仿宋_GB2312" w:cs="仿宋_GB2312" w:eastAsia="仿宋_GB2312"/>
              </w:rPr>
              <w:t>6.4.7车辆电气专用检测工具1套：至少包含：汽车专用电路测试笔（带电压/通断指示）、继电器检测盒、保险丝检测工具、ECU针脚探针套件、防水插头端子拆装工具、鳄鱼夹测试线套装（多种长度/颜色）。</w:t>
            </w:r>
          </w:p>
          <w:p>
            <w:pPr>
              <w:pStyle w:val="null3"/>
            </w:pPr>
            <w:r>
              <w:rPr>
                <w:rFonts w:ascii="仿宋_GB2312" w:hAnsi="仿宋_GB2312" w:cs="仿宋_GB2312" w:eastAsia="仿宋_GB2312"/>
              </w:rPr>
              <w:t>6.4.8高压防护装备1套：符合国家相关绝缘防护标准，供货阶段须提供产品合格证。</w:t>
            </w:r>
          </w:p>
          <w:p>
            <w:pPr>
              <w:pStyle w:val="null3"/>
            </w:pPr>
            <w:r>
              <w:rPr>
                <w:rFonts w:ascii="仿宋_GB2312" w:hAnsi="仿宋_GB2312" w:cs="仿宋_GB2312" w:eastAsia="仿宋_GB2312"/>
              </w:rPr>
              <w:t>6.4.9成套工具与标识1套：配备安全隔离警示设备，以及满足上述全部测试需求的全套辅助工具。</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rPr>
              <w:t>旅客登机梯</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旅客登机梯是以改装商用二类底盘为载体的自驱动式机场地面专用设备，主要用途是接送旅客上下飞机。由汽车底盘、辅梁总成、梯身总成、平台总成、升降机构总成、尾梯总成、液压系统、控制系统等组成。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同时具备以下功能要求：</w:t>
            </w:r>
          </w:p>
          <w:p>
            <w:pPr>
              <w:pStyle w:val="null3"/>
            </w:pPr>
            <w:r>
              <w:rPr>
                <w:rFonts w:ascii="仿宋_GB2312" w:hAnsi="仿宋_GB2312" w:cs="仿宋_GB2312" w:eastAsia="仿宋_GB2312"/>
              </w:rPr>
              <w:t>1.遵循标准要求</w:t>
            </w:r>
          </w:p>
          <w:p>
            <w:pPr>
              <w:pStyle w:val="null3"/>
            </w:pPr>
            <w:r>
              <w:rPr>
                <w:rFonts w:ascii="仿宋_GB2312" w:hAnsi="仿宋_GB2312" w:cs="仿宋_GB2312" w:eastAsia="仿宋_GB2312"/>
              </w:rPr>
              <w:t>1.1遵循标准要求：应符合IATA AHM-910《飞机地面支持设备的基本要求》、IATA AHM-913《飞机地面支持设备的基本安全要求》。</w:t>
            </w:r>
          </w:p>
          <w:p>
            <w:pPr>
              <w:pStyle w:val="null3"/>
            </w:pPr>
            <w:r>
              <w:rPr>
                <w:rFonts w:ascii="仿宋_GB2312" w:hAnsi="仿宋_GB2312" w:cs="仿宋_GB2312" w:eastAsia="仿宋_GB2312"/>
              </w:rPr>
              <w:t>2.发动机要求</w:t>
            </w:r>
          </w:p>
          <w:p>
            <w:pPr>
              <w:pStyle w:val="null3"/>
            </w:pPr>
            <w:r>
              <w:rPr>
                <w:rFonts w:ascii="仿宋_GB2312" w:hAnsi="仿宋_GB2312" w:cs="仿宋_GB2312" w:eastAsia="仿宋_GB2312"/>
              </w:rPr>
              <w:t>2.1功率≥70kW。</w:t>
            </w:r>
          </w:p>
          <w:p>
            <w:pPr>
              <w:pStyle w:val="null3"/>
            </w:pPr>
            <w:r>
              <w:rPr>
                <w:rFonts w:ascii="仿宋_GB2312" w:hAnsi="仿宋_GB2312" w:cs="仿宋_GB2312" w:eastAsia="仿宋_GB2312"/>
              </w:rPr>
              <w:t>2.2排放须满足国六标准，并提供达标证明文件。</w:t>
            </w:r>
          </w:p>
          <w:p>
            <w:pPr>
              <w:pStyle w:val="null3"/>
            </w:pPr>
            <w:r>
              <w:rPr>
                <w:rFonts w:ascii="仿宋_GB2312" w:hAnsi="仿宋_GB2312" w:cs="仿宋_GB2312" w:eastAsia="仿宋_GB2312"/>
              </w:rPr>
              <w:t>3.辅梁总成要求</w:t>
            </w:r>
          </w:p>
          <w:p>
            <w:pPr>
              <w:pStyle w:val="null3"/>
            </w:pPr>
            <w:r>
              <w:rPr>
                <w:rFonts w:ascii="仿宋_GB2312" w:hAnsi="仿宋_GB2312" w:cs="仿宋_GB2312" w:eastAsia="仿宋_GB2312"/>
              </w:rPr>
              <w:t>3.1为框架结构，由高强度成型方钢和角钢焊接而成，上面设计有可拆卸防滑底板。</w:t>
            </w:r>
          </w:p>
          <w:p>
            <w:pPr>
              <w:pStyle w:val="null3"/>
            </w:pPr>
            <w:r>
              <w:rPr>
                <w:rFonts w:ascii="仿宋_GB2312" w:hAnsi="仿宋_GB2312" w:cs="仿宋_GB2312" w:eastAsia="仿宋_GB2312"/>
              </w:rPr>
              <w:t>3.2四角安装有共计 4 个液压支撑腿。</w:t>
            </w:r>
          </w:p>
          <w:p>
            <w:pPr>
              <w:pStyle w:val="null3"/>
            </w:pPr>
            <w:r>
              <w:rPr>
                <w:rFonts w:ascii="仿宋_GB2312" w:hAnsi="仿宋_GB2312" w:cs="仿宋_GB2312" w:eastAsia="仿宋_GB2312"/>
              </w:rPr>
              <w:t>4.梯身总成要求</w:t>
            </w:r>
          </w:p>
          <w:p>
            <w:pPr>
              <w:pStyle w:val="null3"/>
            </w:pPr>
            <w:r>
              <w:rPr>
                <w:rFonts w:ascii="仿宋_GB2312" w:hAnsi="仿宋_GB2312" w:cs="仿宋_GB2312" w:eastAsia="仿宋_GB2312"/>
              </w:rPr>
              <w:t>4.1是登机梯的下梯，由导轨框架、阶梯、阶梯踏板、固定支撑轮、锁紧装置、尾梯、固定梯侧舷等组成。</w:t>
            </w:r>
          </w:p>
          <w:p>
            <w:pPr>
              <w:pStyle w:val="null3"/>
            </w:pPr>
            <w:r>
              <w:rPr>
                <w:rFonts w:ascii="仿宋_GB2312" w:hAnsi="仿宋_GB2312" w:cs="仿宋_GB2312" w:eastAsia="仿宋_GB2312"/>
              </w:rPr>
              <w:t>4.2两侧安装固定梯侧舷，腹下装有锁紧装置，尾部装有尾梯。</w:t>
            </w:r>
          </w:p>
          <w:p>
            <w:pPr>
              <w:pStyle w:val="null3"/>
            </w:pPr>
            <w:r>
              <w:rPr>
                <w:rFonts w:ascii="仿宋_GB2312" w:hAnsi="仿宋_GB2312" w:cs="仿宋_GB2312" w:eastAsia="仿宋_GB2312"/>
              </w:rPr>
              <w:t>5.滑动梯要求：是登机梯的上梯，由框架、阶梯、侧舷、平台等组成，平台前端配备缓冲橡胶筒和缓冲装置。</w:t>
            </w:r>
          </w:p>
          <w:p>
            <w:pPr>
              <w:pStyle w:val="null3"/>
            </w:pPr>
            <w:r>
              <w:rPr>
                <w:rFonts w:ascii="仿宋_GB2312" w:hAnsi="仿宋_GB2312" w:cs="仿宋_GB2312" w:eastAsia="仿宋_GB2312"/>
              </w:rPr>
              <w:t>6.升降机构总成要求：用于旅客登机梯高度的微调，可实现梯身夹角±3°的调整。</w:t>
            </w:r>
          </w:p>
          <w:p>
            <w:pPr>
              <w:pStyle w:val="null3"/>
            </w:pPr>
            <w:r>
              <w:rPr>
                <w:rFonts w:ascii="仿宋_GB2312" w:hAnsi="仿宋_GB2312" w:cs="仿宋_GB2312" w:eastAsia="仿宋_GB2312"/>
              </w:rPr>
              <w:t>7.全保护及应急措施要求：</w:t>
            </w:r>
          </w:p>
          <w:p>
            <w:pPr>
              <w:pStyle w:val="null3"/>
            </w:pPr>
            <w:r>
              <w:rPr>
                <w:rFonts w:ascii="仿宋_GB2312" w:hAnsi="仿宋_GB2312" w:cs="仿宋_GB2312" w:eastAsia="仿宋_GB2312"/>
              </w:rPr>
              <w:t>7.1起升机构的油缸配备液压锁，同时该机构设有机械锁，起双重保险作用。</w:t>
            </w:r>
          </w:p>
          <w:p>
            <w:pPr>
              <w:pStyle w:val="null3"/>
            </w:pPr>
            <w:r>
              <w:rPr>
                <w:rFonts w:ascii="仿宋_GB2312" w:hAnsi="仿宋_GB2312" w:cs="仿宋_GB2312" w:eastAsia="仿宋_GB2312"/>
              </w:rPr>
              <w:t>7.2活动平台前部装有防碰开关和防碰橡胶筒。</w:t>
            </w:r>
          </w:p>
          <w:p>
            <w:pPr>
              <w:pStyle w:val="null3"/>
            </w:pPr>
            <w:r>
              <w:rPr>
                <w:rFonts w:ascii="仿宋_GB2312" w:hAnsi="仿宋_GB2312" w:cs="仿宋_GB2312" w:eastAsia="仿宋_GB2312"/>
              </w:rPr>
              <w:t>7.3活动平台前部须配备光电测距仪。支持平台接近飞机时，自动锁止梯身的所有动作，防止平台继续移动，确保飞机免受碰撞。</w:t>
            </w:r>
          </w:p>
          <w:p>
            <w:pPr>
              <w:pStyle w:val="null3"/>
            </w:pPr>
            <w:r>
              <w:rPr>
                <w:rFonts w:ascii="仿宋_GB2312" w:hAnsi="仿宋_GB2312" w:cs="仿宋_GB2312" w:eastAsia="仿宋_GB2312"/>
              </w:rPr>
              <w:t>7.4支持电气系统出现故障时（齿轮泵仍能继续工作），调节电磁阀上的应急按钮可实现液压系统各部分的动作。</w:t>
            </w:r>
          </w:p>
          <w:p>
            <w:pPr>
              <w:pStyle w:val="null3"/>
            </w:pPr>
            <w:r>
              <w:rPr>
                <w:rFonts w:ascii="仿宋_GB2312" w:hAnsi="仿宋_GB2312" w:cs="仿宋_GB2312" w:eastAsia="仿宋_GB2312"/>
              </w:rPr>
              <w:t>7.5齿轮泵不能工作，支持采用手动泵供油，完成 4 个支撑脚的收回，确保旅客登机梯及时撤离飞机。</w:t>
            </w:r>
          </w:p>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★1.升降高度范围：最低高度≤2400mm，最高高度≥4400mm；</w:t>
            </w:r>
          </w:p>
          <w:p>
            <w:pPr>
              <w:pStyle w:val="null3"/>
            </w:pPr>
            <w:r>
              <w:rPr>
                <w:rFonts w:ascii="仿宋_GB2312" w:hAnsi="仿宋_GB2312" w:cs="仿宋_GB2312" w:eastAsia="仿宋_GB2312"/>
              </w:rPr>
              <w:t>2.上平台参考尺寸（长×宽）：≥3000×1700mm；</w:t>
            </w:r>
          </w:p>
          <w:p>
            <w:pPr>
              <w:pStyle w:val="null3"/>
            </w:pPr>
            <w:r>
              <w:rPr>
                <w:rFonts w:ascii="仿宋_GB2312" w:hAnsi="仿宋_GB2312" w:cs="仿宋_GB2312" w:eastAsia="仿宋_GB2312"/>
              </w:rPr>
              <w:t>3.阶梯数量和尺寸：</w:t>
            </w:r>
          </w:p>
          <w:p>
            <w:pPr>
              <w:pStyle w:val="null3"/>
            </w:pPr>
            <w:r>
              <w:rPr>
                <w:rFonts w:ascii="仿宋_GB2312" w:hAnsi="仿宋_GB2312" w:cs="仿宋_GB2312" w:eastAsia="仿宋_GB2312"/>
              </w:rPr>
              <w:t>3.1滑动阶梯（长×宽×高）：≥1200×270×180mm，≥8级；</w:t>
            </w:r>
          </w:p>
          <w:p>
            <w:pPr>
              <w:pStyle w:val="null3"/>
            </w:pPr>
            <w:r>
              <w:rPr>
                <w:rFonts w:ascii="仿宋_GB2312" w:hAnsi="仿宋_GB2312" w:cs="仿宋_GB2312" w:eastAsia="仿宋_GB2312"/>
              </w:rPr>
              <w:t>3.2固定阶梯（长×宽×高）：≥1200×270×180mm，≥10级；</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1.工具及配套：</w:t>
            </w:r>
          </w:p>
          <w:p>
            <w:pPr>
              <w:pStyle w:val="null3"/>
            </w:pPr>
            <w:r>
              <w:rPr>
                <w:rFonts w:ascii="仿宋_GB2312" w:hAnsi="仿宋_GB2312" w:cs="仿宋_GB2312" w:eastAsia="仿宋_GB2312"/>
              </w:rPr>
              <w:t>提供至少1套专用检修/维护工具，并附带专用工具箱。包括但不限于：汽车工具包1套、撬杠2个、手动泵操作杆1个、地毯压杆≥20根。</w:t>
            </w:r>
          </w:p>
          <w:p>
            <w:pPr>
              <w:pStyle w:val="null3"/>
            </w:pPr>
            <w:r>
              <w:rPr>
                <w:rFonts w:ascii="仿宋_GB2312" w:hAnsi="仿宋_GB2312" w:cs="仿宋_GB2312" w:eastAsia="仿宋_GB2312"/>
              </w:rPr>
              <w:t>2.提供液压系统示教板、控制系统实训系统所需技术资料及配件。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rPr>
              <w:t>旅客登机梯液压系统示教板、液压控制系统实训系统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1.以旅客登机梯实车液压系统为基础开发，采用模块化结构、实物还原与动态演示设计，集结构认知、原理演示、操作实训、工作过程模拟、故障诊断于一体的教学与实训综合平台。</w:t>
            </w:r>
          </w:p>
          <w:p>
            <w:pPr>
              <w:pStyle w:val="null3"/>
            </w:pPr>
            <w:r>
              <w:rPr>
                <w:rFonts w:ascii="仿宋_GB2312" w:hAnsi="仿宋_GB2312" w:cs="仿宋_GB2312" w:eastAsia="仿宋_GB2312"/>
              </w:rPr>
              <w:t>2.以实车液压控制系统为基础开发，采用模拟实物还原与故障诊断设计，集控制逻辑分析、动态参数检测、故障模拟排除于一体的专业化教学与实训平台。</w:t>
            </w:r>
          </w:p>
          <w:p>
            <w:pPr>
              <w:pStyle w:val="null3"/>
            </w:pPr>
            <w:r>
              <w:rPr>
                <w:rFonts w:ascii="仿宋_GB2312" w:hAnsi="仿宋_GB2312" w:cs="仿宋_GB2312" w:eastAsia="仿宋_GB2312"/>
              </w:rPr>
              <w:t>二、旅客登机梯液压系统示教板</w:t>
            </w:r>
          </w:p>
          <w:p>
            <w:pPr>
              <w:pStyle w:val="null3"/>
            </w:pPr>
            <w:r>
              <w:rPr>
                <w:rFonts w:ascii="仿宋_GB2312" w:hAnsi="仿宋_GB2312" w:cs="仿宋_GB2312" w:eastAsia="仿宋_GB2312"/>
              </w:rPr>
              <w:t>1.参考尺寸：≥1500×800×1800mm；</w:t>
            </w:r>
          </w:p>
          <w:p>
            <w:pPr>
              <w:pStyle w:val="null3"/>
            </w:pPr>
            <w:r>
              <w:rPr>
                <w:rFonts w:ascii="仿宋_GB2312" w:hAnsi="仿宋_GB2312" w:cs="仿宋_GB2312" w:eastAsia="仿宋_GB2312"/>
              </w:rPr>
              <w:t>2.结构配置要求</w:t>
            </w:r>
          </w:p>
          <w:p>
            <w:pPr>
              <w:pStyle w:val="null3"/>
            </w:pPr>
            <w:r>
              <w:rPr>
                <w:rFonts w:ascii="仿宋_GB2312" w:hAnsi="仿宋_GB2312" w:cs="仿宋_GB2312" w:eastAsia="仿宋_GB2312"/>
              </w:rPr>
              <w:t>2.1台架结构：整体结构坚固耐用，表面做防锈处理；底部配备≥4个带刹车万向轮（前轮万向带刹车，后轮定向），推行灵活，驻停稳固。</w:t>
            </w:r>
          </w:p>
          <w:p>
            <w:pPr>
              <w:pStyle w:val="null3"/>
            </w:pPr>
            <w:r>
              <w:rPr>
                <w:rFonts w:ascii="仿宋_GB2312" w:hAnsi="仿宋_GB2312" w:cs="仿宋_GB2312" w:eastAsia="仿宋_GB2312"/>
              </w:rPr>
              <w:t>2.2工作台面：实训台面环保耐磨，厚度≥25mm，预留宽度≥300mm的平整操作区。</w:t>
            </w:r>
          </w:p>
          <w:p>
            <w:pPr>
              <w:pStyle w:val="null3"/>
            </w:pPr>
            <w:r>
              <w:rPr>
                <w:rFonts w:ascii="仿宋_GB2312" w:hAnsi="仿宋_GB2312" w:cs="仿宋_GB2312" w:eastAsia="仿宋_GB2312"/>
              </w:rPr>
              <w:t>2.3储物配置：实训台下侧设三层组合抽屉，采用高强度五金静音滑轨，支持分类存放检测仪器、仪表、连接线束及教学辅助工具。</w:t>
            </w:r>
          </w:p>
          <w:p>
            <w:pPr>
              <w:pStyle w:val="null3"/>
            </w:pPr>
            <w:r>
              <w:rPr>
                <w:rFonts w:ascii="仿宋_GB2312" w:hAnsi="仿宋_GB2312" w:cs="仿宋_GB2312" w:eastAsia="仿宋_GB2312"/>
              </w:rPr>
              <w:t>2.4供电要求：支持220V交流供电，经内部变压整流转换为12V直流输出（无需蓄电池），具备防短路保护功能。</w:t>
            </w:r>
          </w:p>
          <w:p>
            <w:pPr>
              <w:pStyle w:val="null3"/>
            </w:pPr>
            <w:r>
              <w:rPr>
                <w:rFonts w:ascii="仿宋_GB2312" w:hAnsi="仿宋_GB2312" w:cs="仿宋_GB2312" w:eastAsia="仿宋_GB2312"/>
              </w:rPr>
              <w:t>3.原理展示与动态演示要求</w:t>
            </w:r>
          </w:p>
          <w:p>
            <w:pPr>
              <w:pStyle w:val="null3"/>
            </w:pPr>
            <w:r>
              <w:rPr>
                <w:rFonts w:ascii="仿宋_GB2312" w:hAnsi="仿宋_GB2312" w:cs="仿宋_GB2312" w:eastAsia="仿宋_GB2312"/>
              </w:rPr>
              <w:t>3.1展示面板：≥5mm厚的铝塑板制作，面板参考尺寸：≥1500×920mm，表面喷绘彩色液压原理图，要求图文清晰、色彩耐久、不变形褪色；原理图须完整呈现液压系统结构组成、油路走向、控制阀组逻辑及平台平衡锁定、应急下降等安全保护机制。</w:t>
            </w:r>
          </w:p>
          <w:p>
            <w:pPr>
              <w:pStyle w:val="null3"/>
            </w:pPr>
            <w:r>
              <w:rPr>
                <w:rFonts w:ascii="仿宋_GB2312" w:hAnsi="仿宋_GB2312" w:cs="仿宋_GB2312" w:eastAsia="仿宋_GB2312"/>
              </w:rPr>
              <w:t>3.2部件固定与管路保留：按照原车液压系统结构组成、布置及连接方式，将液压泵、控制阀组、油缸、马达、油箱、管路等核心部件固定于展示板，完整保留实车管路走向及接口形式，确保系统结构真实可查。</w:t>
            </w:r>
          </w:p>
          <w:p>
            <w:pPr>
              <w:pStyle w:val="null3"/>
            </w:pPr>
            <w:r>
              <w:rPr>
                <w:rFonts w:ascii="仿宋_GB2312" w:hAnsi="仿宋_GB2312" w:cs="仿宋_GB2312" w:eastAsia="仿宋_GB2312"/>
              </w:rPr>
              <w:t>3.3动态油路流向演示：各液压管路安装彩色流水灯，通过操作面板控制按钮模拟登机梯举升、下降、平台调平、踏步伸缩等作业流程，动态展示液压油流向、压力建立与释放及油路切换过程。</w:t>
            </w:r>
          </w:p>
          <w:p>
            <w:pPr>
              <w:pStyle w:val="null3"/>
            </w:pPr>
            <w:r>
              <w:rPr>
                <w:rFonts w:ascii="仿宋_GB2312" w:hAnsi="仿宋_GB2312" w:cs="仿宋_GB2312" w:eastAsia="仿宋_GB2312"/>
              </w:rPr>
              <w:t>3.4管路标识与可视化要求：</w:t>
            </w:r>
          </w:p>
          <w:p>
            <w:pPr>
              <w:pStyle w:val="null3"/>
            </w:pPr>
            <w:r>
              <w:rPr>
                <w:rFonts w:ascii="仿宋_GB2312" w:hAnsi="仿宋_GB2312" w:cs="仿宋_GB2312" w:eastAsia="仿宋_GB2312"/>
              </w:rPr>
              <w:t>3.4.1所有液压管路需按照工业标准进行颜色标识区分（如压力油路、回油路、先导控制油路等），不同油路采用不同颜色标签或套管进行标识，并配套中文功能标牌。</w:t>
            </w:r>
          </w:p>
          <w:p>
            <w:pPr>
              <w:pStyle w:val="null3"/>
            </w:pPr>
            <w:r>
              <w:rPr>
                <w:rFonts w:ascii="仿宋_GB2312" w:hAnsi="仿宋_GB2312" w:cs="仿宋_GB2312" w:eastAsia="仿宋_GB2312"/>
              </w:rPr>
              <w:t>3.4.2关键管路接头处标注名称（如“举升油缸进油”“平台调平油缸回油”等）。</w:t>
            </w:r>
          </w:p>
          <w:p>
            <w:pPr>
              <w:pStyle w:val="null3"/>
            </w:pPr>
            <w:r>
              <w:rPr>
                <w:rFonts w:ascii="仿宋_GB2312" w:hAnsi="仿宋_GB2312" w:cs="仿宋_GB2312" w:eastAsia="仿宋_GB2312"/>
              </w:rPr>
              <w:t>3.5可视化教学支持：</w:t>
            </w:r>
          </w:p>
          <w:p>
            <w:pPr>
              <w:pStyle w:val="null3"/>
            </w:pPr>
            <w:r>
              <w:rPr>
                <w:rFonts w:ascii="仿宋_GB2312" w:hAnsi="仿宋_GB2312" w:cs="仿宋_GB2312" w:eastAsia="仿宋_GB2312"/>
              </w:rPr>
              <w:t>3.5.1控制阀组上方配备LED指示灯，支持实时显示各电磁阀得电状态，指示灯与阀组动作同步。</w:t>
            </w:r>
          </w:p>
          <w:p>
            <w:pPr>
              <w:pStyle w:val="null3"/>
            </w:pPr>
            <w:r>
              <w:rPr>
                <w:rFonts w:ascii="仿宋_GB2312" w:hAnsi="仿宋_GB2312" w:cs="仿宋_GB2312" w:eastAsia="仿宋_GB2312"/>
              </w:rPr>
              <w:t>3.5.2配套液压原理图看板，图中标注与实物一致的管路标识和检测点，支持原理讲解与过程分析时“图物对照”。</w:t>
            </w:r>
          </w:p>
          <w:p>
            <w:pPr>
              <w:pStyle w:val="null3"/>
            </w:pPr>
            <w:r>
              <w:rPr>
                <w:rFonts w:ascii="仿宋_GB2312" w:hAnsi="仿宋_GB2312" w:cs="仿宋_GB2312" w:eastAsia="仿宋_GB2312"/>
              </w:rPr>
              <w:t>4.交互式教学平台功能要求</w:t>
            </w:r>
          </w:p>
          <w:p>
            <w:pPr>
              <w:pStyle w:val="null3"/>
            </w:pPr>
            <w:r>
              <w:rPr>
                <w:rFonts w:ascii="仿宋_GB2312" w:hAnsi="仿宋_GB2312" w:cs="仿宋_GB2312" w:eastAsia="仿宋_GB2312"/>
              </w:rPr>
              <w:t>4.1配备专用故障设置教学系统，内置登机梯液压系统维修手册、液压原理图及实训指导书，可快速调取相关教学资料，为实训教学、故障排查提供便捷支撑。</w:t>
            </w:r>
          </w:p>
          <w:p>
            <w:pPr>
              <w:pStyle w:val="null3"/>
            </w:pPr>
            <w:r>
              <w:rPr>
                <w:rFonts w:ascii="仿宋_GB2312" w:hAnsi="仿宋_GB2312" w:cs="仿宋_GB2312" w:eastAsia="仿宋_GB2312"/>
              </w:rPr>
              <w:t>4.2配备专用智能交互教学设备，运行稳定可靠，具备良好的环境适应性，可满足实训教学过程中的各类操作需求，画面及数据刷新无卡顿、无延迟，保障实训过程中数据查看、资源调取的连贯性，保障教学活动顺畅开展；具备充足的存储容量，可存储大量专业教学资源，支持无线网络连接，配备专用操控设备，操作便捷，适配实训场地各类使用场景。</w:t>
            </w:r>
          </w:p>
          <w:p>
            <w:pPr>
              <w:pStyle w:val="null3"/>
            </w:pPr>
            <w:r>
              <w:rPr>
                <w:rFonts w:ascii="仿宋_GB2312" w:hAnsi="仿宋_GB2312" w:cs="仿宋_GB2312" w:eastAsia="仿宋_GB2312"/>
              </w:rPr>
              <w:t>5.实训项目不少于以下内容：(1)整车液压系统认知与结构实训(2)液压系统工作原理与油路分析实训(3)支腿支撑回路操作与保压测试实训(4)举升/下降控制逻辑与操作实训(5)平台调平与平衡锁定原理认知实训(6)应急下降与安全保护机制实训(7)液压系统常见故障模拟与诊断排除实训。</w:t>
            </w:r>
          </w:p>
          <w:p>
            <w:pPr>
              <w:pStyle w:val="null3"/>
            </w:pPr>
            <w:r>
              <w:rPr>
                <w:rFonts w:ascii="仿宋_GB2312" w:hAnsi="仿宋_GB2312" w:cs="仿宋_GB2312" w:eastAsia="仿宋_GB2312"/>
              </w:rPr>
              <w:t>6.教学资源要求</w:t>
            </w:r>
          </w:p>
          <w:p>
            <w:pPr>
              <w:pStyle w:val="null3"/>
            </w:pPr>
            <w:r>
              <w:rPr>
                <w:rFonts w:ascii="仿宋_GB2312" w:hAnsi="仿宋_GB2312" w:cs="仿宋_GB2312" w:eastAsia="仿宋_GB2312"/>
              </w:rPr>
              <w:t>6.1配套电子版登机梯液压系统原理图、控制逻辑说明、液压元件手册及实训指导书。</w:t>
            </w:r>
          </w:p>
          <w:p>
            <w:pPr>
              <w:pStyle w:val="null3"/>
            </w:pPr>
            <w:r>
              <w:rPr>
                <w:rFonts w:ascii="仿宋_GB2312" w:hAnsi="仿宋_GB2312" w:cs="仿宋_GB2312" w:eastAsia="仿宋_GB2312"/>
              </w:rPr>
              <w:t>6.2配套纸质版实训指导手册不少于2套，内容涵盖液压系统认知、油路分析、支腿保压、举升控制、平台调平、应急下降及故障诊断排除等全部实训项目的教学要求。</w:t>
            </w:r>
          </w:p>
          <w:p>
            <w:pPr>
              <w:pStyle w:val="null3"/>
            </w:pPr>
            <w:r>
              <w:rPr>
                <w:rFonts w:ascii="仿宋_GB2312" w:hAnsi="仿宋_GB2312" w:cs="仿宋_GB2312" w:eastAsia="仿宋_GB2312"/>
              </w:rPr>
              <w:t>6.3提供配套液压系统原理展示视频及动态油路演示资源。</w:t>
            </w:r>
          </w:p>
          <w:p>
            <w:pPr>
              <w:pStyle w:val="null3"/>
            </w:pPr>
            <w:r>
              <w:rPr>
                <w:rFonts w:ascii="仿宋_GB2312" w:hAnsi="仿宋_GB2312" w:cs="仿宋_GB2312" w:eastAsia="仿宋_GB2312"/>
              </w:rPr>
              <w:t>6.4为满足实训项目需求，投标人须配备以下检测测量仪器，并提供配置清单及技术资料。包含但不限于数字万用表：精度：直流电压精度 ±(0.05%+10字) 或更优。</w:t>
            </w:r>
          </w:p>
          <w:p>
            <w:pPr>
              <w:pStyle w:val="null3"/>
            </w:pPr>
            <w:r>
              <w:rPr>
                <w:rFonts w:ascii="仿宋_GB2312" w:hAnsi="仿宋_GB2312" w:cs="仿宋_GB2312" w:eastAsia="仿宋_GB2312"/>
              </w:rPr>
              <w:t>三、旅客登机梯液压控制系统实训系统</w:t>
            </w:r>
          </w:p>
          <w:p>
            <w:pPr>
              <w:pStyle w:val="null3"/>
            </w:pPr>
            <w:r>
              <w:rPr>
                <w:rFonts w:ascii="仿宋_GB2312" w:hAnsi="仿宋_GB2312" w:cs="仿宋_GB2312" w:eastAsia="仿宋_GB2312"/>
              </w:rPr>
              <w:t>1.参考尺寸：≥2000×1100×1800mm；</w:t>
            </w:r>
          </w:p>
          <w:p>
            <w:pPr>
              <w:pStyle w:val="null3"/>
            </w:pPr>
            <w:r>
              <w:rPr>
                <w:rFonts w:ascii="仿宋_GB2312" w:hAnsi="仿宋_GB2312" w:cs="仿宋_GB2312" w:eastAsia="仿宋_GB2312"/>
              </w:rPr>
              <w:t>2.结构配置要求</w:t>
            </w:r>
          </w:p>
          <w:p>
            <w:pPr>
              <w:pStyle w:val="null3"/>
            </w:pPr>
            <w:r>
              <w:rPr>
                <w:rFonts w:ascii="仿宋_GB2312" w:hAnsi="仿宋_GB2312" w:cs="仿宋_GB2312" w:eastAsia="仿宋_GB2312"/>
              </w:rPr>
              <w:t>2.1台架结构：整体结构坚固耐用，表面做防锈处理；底部配备≥4个带刹车万向轮（前轮万向带刹车，后轮定向），推行灵活，驻停稳固。</w:t>
            </w:r>
          </w:p>
          <w:p>
            <w:pPr>
              <w:pStyle w:val="null3"/>
            </w:pPr>
            <w:r>
              <w:rPr>
                <w:rFonts w:ascii="仿宋_GB2312" w:hAnsi="仿宋_GB2312" w:cs="仿宋_GB2312" w:eastAsia="仿宋_GB2312"/>
              </w:rPr>
              <w:t>2.2系统组成：以整车液压控制系统为基础开发，完整包括液压泵、控制阀组、液压油缸、制动泵、制动盘、制动踏板、传动系统、传感器、检测面板及移动台架等核心部件，真实还原登机梯液压控制系统的结构与控制逻辑。</w:t>
            </w:r>
          </w:p>
          <w:p>
            <w:pPr>
              <w:pStyle w:val="null3"/>
            </w:pPr>
            <w:r>
              <w:rPr>
                <w:rFonts w:ascii="仿宋_GB2312" w:hAnsi="仿宋_GB2312" w:cs="仿宋_GB2312" w:eastAsia="仿宋_GB2312"/>
              </w:rPr>
              <w:t>2.3供电要求：支持220V交流供电，经内部变压整流转换为12V/24V直流工作电压，具备防短路及漏电保护功能。</w:t>
            </w:r>
          </w:p>
          <w:p>
            <w:pPr>
              <w:pStyle w:val="null3"/>
            </w:pPr>
            <w:r>
              <w:rPr>
                <w:rFonts w:ascii="仿宋_GB2312" w:hAnsi="仿宋_GB2312" w:cs="仿宋_GB2312" w:eastAsia="仿宋_GB2312"/>
              </w:rPr>
              <w:t>3.液压控制与动态检测要求</w:t>
            </w:r>
          </w:p>
          <w:p>
            <w:pPr>
              <w:pStyle w:val="null3"/>
            </w:pPr>
            <w:r>
              <w:rPr>
                <w:rFonts w:ascii="仿宋_GB2312" w:hAnsi="仿宋_GB2312" w:cs="仿宋_GB2312" w:eastAsia="仿宋_GB2312"/>
              </w:rPr>
              <w:t>3.1控制功能模拟：支持真实模拟登机梯举升、下降、平台调平、踏步伸缩、制动等作业流程，控制逻辑与实车一致，动态展示各工况下液压阀组切换顺序、油缸动作时序及压力变化。</w:t>
            </w:r>
          </w:p>
          <w:p>
            <w:pPr>
              <w:pStyle w:val="null3"/>
            </w:pPr>
            <w:r>
              <w:rPr>
                <w:rFonts w:ascii="仿宋_GB2312" w:hAnsi="仿宋_GB2312" w:cs="仿宋_GB2312" w:eastAsia="仿宋_GB2312"/>
              </w:rPr>
              <w:t>3.2流量检测能力：预留液压流量计接口，可检测液压泵实际供油量，分析泵的工作效率及系统泄漏情况。</w:t>
            </w:r>
          </w:p>
          <w:p>
            <w:pPr>
              <w:pStyle w:val="null3"/>
            </w:pPr>
            <w:r>
              <w:rPr>
                <w:rFonts w:ascii="仿宋_GB2312" w:hAnsi="仿宋_GB2312" w:cs="仿宋_GB2312" w:eastAsia="仿宋_GB2312"/>
              </w:rPr>
              <w:t>3.3电控信号检测：控制阀组电磁线圈、传感器信号线全部引至检测面板，支持对电磁阀驱动电压、传感器信号（压力、位移）进行实时波形测量与数据分析。</w:t>
            </w:r>
          </w:p>
          <w:p>
            <w:pPr>
              <w:pStyle w:val="null3"/>
            </w:pPr>
            <w:r>
              <w:rPr>
                <w:rFonts w:ascii="仿宋_GB2312" w:hAnsi="仿宋_GB2312" w:cs="仿宋_GB2312" w:eastAsia="仿宋_GB2312"/>
              </w:rPr>
              <w:t>4.检测面板模块要求</w:t>
            </w:r>
          </w:p>
          <w:p>
            <w:pPr>
              <w:pStyle w:val="null3"/>
            </w:pPr>
            <w:r>
              <w:rPr>
                <w:rFonts w:ascii="仿宋_GB2312" w:hAnsi="仿宋_GB2312" w:cs="仿宋_GB2312" w:eastAsia="仿宋_GB2312"/>
              </w:rPr>
              <w:t>4.1检测面板：≥5mm厚的铝塑板制作，面板参考尺寸：≥1200×850mm，面板上安装8mm标准检测端子，支持直接测量各传感器、电磁阀线圈、控制器脚位的电阻、电压、波形等信号，接触紧密，测量可靠。</w:t>
            </w:r>
          </w:p>
          <w:p>
            <w:pPr>
              <w:pStyle w:val="null3"/>
            </w:pPr>
            <w:r>
              <w:rPr>
                <w:rFonts w:ascii="仿宋_GB2312" w:hAnsi="仿宋_GB2312" w:cs="仿宋_GB2312" w:eastAsia="仿宋_GB2312"/>
              </w:rPr>
              <w:t>4.2端子图标识：面板精印彩色电液控制原理图，标示各检测点对应的元件名称、针脚定义及信号类型。</w:t>
            </w:r>
          </w:p>
          <w:p>
            <w:pPr>
              <w:pStyle w:val="null3"/>
            </w:pPr>
            <w:r>
              <w:rPr>
                <w:rFonts w:ascii="仿宋_GB2312" w:hAnsi="仿宋_GB2312" w:cs="仿宋_GB2312" w:eastAsia="仿宋_GB2312"/>
              </w:rPr>
              <w:t>4.3面板性能：具备绝缘、耐腐蚀、耐冲击、耐污染、防火、防潮等特性。</w:t>
            </w:r>
          </w:p>
          <w:p>
            <w:pPr>
              <w:pStyle w:val="null3"/>
            </w:pPr>
            <w:r>
              <w:rPr>
                <w:rFonts w:ascii="仿宋_GB2312" w:hAnsi="仿宋_GB2312" w:cs="仿宋_GB2312" w:eastAsia="仿宋_GB2312"/>
              </w:rPr>
              <w:t>5.故障设置要求</w:t>
            </w:r>
          </w:p>
          <w:p>
            <w:pPr>
              <w:pStyle w:val="null3"/>
            </w:pPr>
            <w:r>
              <w:rPr>
                <w:rFonts w:ascii="仿宋_GB2312" w:hAnsi="仿宋_GB2312" w:cs="仿宋_GB2312" w:eastAsia="仿宋_GB2312"/>
              </w:rPr>
              <w:t>5.1故障类型：支持电磁阀线圈断路/短路、驱动电压缺失、传感器信号失效/漂移、线路断路/对地/对电源短路、控制器逻辑异常等常见故障设置，支持机械液压故障模拟。故障设置点≥10个。</w:t>
            </w:r>
          </w:p>
          <w:p>
            <w:pPr>
              <w:pStyle w:val="null3"/>
            </w:pPr>
            <w:r>
              <w:rPr>
                <w:rFonts w:ascii="仿宋_GB2312" w:hAnsi="仿宋_GB2312" w:cs="仿宋_GB2312" w:eastAsia="仿宋_GB2312"/>
              </w:rPr>
              <w:t>5.2设故方式：采用智能故障控制系统，通过系统指令模拟线路断路、短路故障，并支持串联可调电阻以模拟信号衰减。</w:t>
            </w:r>
          </w:p>
          <w:p>
            <w:pPr>
              <w:pStyle w:val="null3"/>
            </w:pPr>
            <w:r>
              <w:rPr>
                <w:rFonts w:ascii="仿宋_GB2312" w:hAnsi="仿宋_GB2312" w:cs="仿宋_GB2312" w:eastAsia="仿宋_GB2312"/>
              </w:rPr>
              <w:t>6.数据采集、处理显示及实训交互、资源调取功能</w:t>
            </w:r>
          </w:p>
          <w:p>
            <w:pPr>
              <w:pStyle w:val="null3"/>
            </w:pPr>
            <w:r>
              <w:rPr>
                <w:rFonts w:ascii="仿宋_GB2312" w:hAnsi="仿宋_GB2312" w:cs="仿宋_GB2312" w:eastAsia="仿宋_GB2312"/>
              </w:rPr>
              <w:t>6.1配备专用数据采集与显示设备，内置原车维修手册和电路图，支持流畅查看视频资源、文本资源、彩色电气原理图，可快速调取各类实训相关资料，为实训教学、故障排查提供便捷支持。</w:t>
            </w:r>
          </w:p>
          <w:p>
            <w:pPr>
              <w:pStyle w:val="null3"/>
            </w:pPr>
            <w:r>
              <w:rPr>
                <w:rFonts w:ascii="仿宋_GB2312" w:hAnsi="仿宋_GB2312" w:cs="仿宋_GB2312" w:eastAsia="仿宋_GB2312"/>
              </w:rPr>
              <w:t>6.2设备支持通过通讯总线连接实训台故障设置模块,可实现多通道数据同步采集与处理，运行流畅稳定，画面及数据刷新无卡顿、无延迟，保障实训过程中数据查看、资源调取的连贯性；具备充足的存储容量，可存储大量实训教学资源；支持无线网络连接，配备无线操控设备，操作便捷，可灵活适配实训场地布局，便于学员和教师操作使用。</w:t>
            </w:r>
          </w:p>
          <w:p>
            <w:pPr>
              <w:pStyle w:val="null3"/>
            </w:pPr>
            <w:r>
              <w:rPr>
                <w:rFonts w:ascii="仿宋_GB2312" w:hAnsi="仿宋_GB2312" w:cs="仿宋_GB2312" w:eastAsia="仿宋_GB2312"/>
              </w:rPr>
              <w:t>7.实训项目不少于以下内容：(1)液压控制系统结构与原理认知实训；(2)液压泵性能检测与效率分析实训；(3)控制阀组功能测试与逻辑分析实训；</w:t>
            </w:r>
          </w:p>
          <w:p>
            <w:pPr>
              <w:pStyle w:val="null3"/>
            </w:pPr>
            <w:r>
              <w:rPr>
                <w:rFonts w:ascii="仿宋_GB2312" w:hAnsi="仿宋_GB2312" w:cs="仿宋_GB2312" w:eastAsia="仿宋_GB2312"/>
              </w:rPr>
              <w:t>(4)电磁阀驱动线路检测与故障排查实训；(5)压力传感器、位移传感器检测与信号测量实训；(6)液压系统压力、流量参数检测与调试实训；(7)举升/下降控制逻辑故障诊断实训；(8)平台调平与平衡锁定故障模拟排除实训；(9)液压管路堵塞与泄漏故障模拟实训；(10)控制器输入输出信号测量与分析实训；(11)液压控制系统维护保养与安全操作规范实训。</w:t>
            </w:r>
          </w:p>
          <w:p>
            <w:pPr>
              <w:pStyle w:val="null3"/>
            </w:pPr>
            <w:r>
              <w:rPr>
                <w:rFonts w:ascii="仿宋_GB2312" w:hAnsi="仿宋_GB2312" w:cs="仿宋_GB2312" w:eastAsia="仿宋_GB2312"/>
              </w:rPr>
              <w:t>8.教学资源要求</w:t>
            </w:r>
          </w:p>
          <w:p>
            <w:pPr>
              <w:pStyle w:val="null3"/>
            </w:pPr>
            <w:r>
              <w:rPr>
                <w:rFonts w:ascii="仿宋_GB2312" w:hAnsi="仿宋_GB2312" w:cs="仿宋_GB2312" w:eastAsia="仿宋_GB2312"/>
              </w:rPr>
              <w:t>8.1配套电子版液压系统维修手册、电液控制原理图、传感器参数手册及实训指导书。</w:t>
            </w:r>
          </w:p>
          <w:p>
            <w:pPr>
              <w:pStyle w:val="null3"/>
            </w:pPr>
            <w:r>
              <w:rPr>
                <w:rFonts w:ascii="仿宋_GB2312" w:hAnsi="仿宋_GB2312" w:cs="仿宋_GB2312" w:eastAsia="仿宋_GB2312"/>
              </w:rPr>
              <w:t>8.2配套纸质版实训指导手册不少于2套，内容涵盖液压系统结构认知、工作过程演示、故障模拟与排除、参数测量、控制逻辑分析及安全操作规范等全部实训项目的教学要求。</w:t>
            </w:r>
          </w:p>
          <w:p>
            <w:pPr>
              <w:pStyle w:val="null3"/>
            </w:pPr>
            <w:r>
              <w:rPr>
                <w:rFonts w:ascii="仿宋_GB2312" w:hAnsi="仿宋_GB2312" w:cs="仿宋_GB2312" w:eastAsia="仿宋_GB2312"/>
              </w:rPr>
              <w:t>8.3提供不少于10种常见液压控制系统故障案例库，包括故障现象、故障原因及诊断排除步骤。提供理论考核题库不少于50道试题，配套标准答案及解析，并配备覆盖操作流程、安全规范、故障排除等多维度实操考核评分表。</w:t>
            </w:r>
          </w:p>
          <w:p>
            <w:pPr>
              <w:pStyle w:val="null3"/>
            </w:pPr>
            <w:r>
              <w:rPr>
                <w:rFonts w:ascii="仿宋_GB2312" w:hAnsi="仿宋_GB2312" w:cs="仿宋_GB2312" w:eastAsia="仿宋_GB2312"/>
              </w:rPr>
              <w:t>8.4为满足实训项目需求，投标人须配备以下检测测量仪器，并提供配置清单及技术资料。包含但不限于：</w:t>
            </w:r>
          </w:p>
          <w:p>
            <w:pPr>
              <w:pStyle w:val="null3"/>
            </w:pPr>
            <w:r>
              <w:rPr>
                <w:rFonts w:ascii="仿宋_GB2312" w:hAnsi="仿宋_GB2312" w:cs="仿宋_GB2312" w:eastAsia="仿宋_GB2312"/>
              </w:rPr>
              <w:t>8.4.1数字万用表1个：精度：直流电压精度 ±(0.05%+10字) 或更优。</w:t>
            </w:r>
          </w:p>
          <w:p>
            <w:pPr>
              <w:pStyle w:val="null3"/>
            </w:pPr>
            <w:r>
              <w:rPr>
                <w:rFonts w:ascii="仿宋_GB2312" w:hAnsi="仿宋_GB2312" w:cs="仿宋_GB2312" w:eastAsia="仿宋_GB2312"/>
              </w:rPr>
              <w:t>8.4.2扳手组（含扭力扳手）1套：规格与扭矩范围须与实训系统的实际维修操作需求相匹配。</w:t>
            </w:r>
          </w:p>
          <w:p>
            <w:pPr>
              <w:pStyle w:val="null3"/>
            </w:pPr>
            <w:r>
              <w:rPr>
                <w:rFonts w:ascii="仿宋_GB2312" w:hAnsi="仿宋_GB2312" w:cs="仿宋_GB2312" w:eastAsia="仿宋_GB2312"/>
              </w:rPr>
              <w:t>8.4.3检测转接线束：多种转接头（≥3种），耐压≥60V，带测试点。</w:t>
            </w:r>
          </w:p>
          <w:p>
            <w:pPr>
              <w:pStyle w:val="null3"/>
            </w:pPr>
            <w:r>
              <w:rPr>
                <w:rFonts w:ascii="仿宋_GB2312" w:hAnsi="仿宋_GB2312" w:cs="仿宋_GB2312" w:eastAsia="仿宋_GB2312"/>
              </w:rPr>
              <w:t>8.4.4防滑手套：10双。</w:t>
            </w:r>
          </w:p>
          <w:p>
            <w:pPr>
              <w:pStyle w:val="null3"/>
            </w:pPr>
            <w:r>
              <w:rPr>
                <w:rFonts w:ascii="仿宋_GB2312" w:hAnsi="仿宋_GB2312" w:cs="仿宋_GB2312" w:eastAsia="仿宋_GB2312"/>
              </w:rPr>
              <w:t>8.4.5吸油棉及油盘：2套。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rPr>
              <w:t>行李牵引车（电动）</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该行李牵引车（电动）是机场用于牵引行李/货物的车辆，主要由车身、传动、转向、操纵和电气系统组成，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同时满足下列要求：</w:t>
            </w:r>
          </w:p>
          <w:p>
            <w:pPr>
              <w:pStyle w:val="null3"/>
            </w:pPr>
            <w:r>
              <w:rPr>
                <w:rFonts w:ascii="仿宋_GB2312" w:hAnsi="仿宋_GB2312" w:cs="仿宋_GB2312" w:eastAsia="仿宋_GB2312"/>
              </w:rPr>
              <w:t>1.动力系统要求</w:t>
            </w:r>
          </w:p>
          <w:p>
            <w:pPr>
              <w:pStyle w:val="null3"/>
            </w:pPr>
            <w:r>
              <w:rPr>
                <w:rFonts w:ascii="仿宋_GB2312" w:hAnsi="仿宋_GB2312" w:cs="仿宋_GB2312" w:eastAsia="仿宋_GB2312"/>
              </w:rPr>
              <w:t>1.1动力电池</w:t>
            </w:r>
          </w:p>
          <w:p>
            <w:pPr>
              <w:pStyle w:val="null3"/>
            </w:pPr>
            <w:r>
              <w:rPr>
                <w:rFonts w:ascii="仿宋_GB2312" w:hAnsi="仿宋_GB2312" w:cs="仿宋_GB2312" w:eastAsia="仿宋_GB2312"/>
              </w:rPr>
              <w:t>1.1.1须选用汽车专用磷酸铁锂电池产品。</w:t>
            </w:r>
          </w:p>
          <w:p>
            <w:pPr>
              <w:pStyle w:val="null3"/>
            </w:pPr>
            <w:r>
              <w:rPr>
                <w:rFonts w:ascii="仿宋_GB2312" w:hAnsi="仿宋_GB2312" w:cs="仿宋_GB2312" w:eastAsia="仿宋_GB2312"/>
              </w:rPr>
              <w:t>1.1.2配备国标直流充电接口，可使用不同功率（60kW、120kW）国标充电桩进行充电；充电倍率≥1C。</w:t>
            </w:r>
          </w:p>
          <w:p>
            <w:pPr>
              <w:pStyle w:val="null3"/>
            </w:pPr>
            <w:r>
              <w:rPr>
                <w:rFonts w:ascii="仿宋_GB2312" w:hAnsi="仿宋_GB2312" w:cs="仿宋_GB2312" w:eastAsia="仿宋_GB2312"/>
              </w:rPr>
              <w:t>1.1.3常温状态下（环境温度25℃），正常充放电循环次数不低于2000次，且2000次循环内其储能衰减不得大于20%。</w:t>
            </w:r>
          </w:p>
          <w:p>
            <w:pPr>
              <w:pStyle w:val="null3"/>
            </w:pPr>
            <w:r>
              <w:rPr>
                <w:rFonts w:ascii="仿宋_GB2312" w:hAnsi="仿宋_GB2312" w:cs="仿宋_GB2312" w:eastAsia="仿宋_GB2312"/>
              </w:rPr>
              <w:t>1.1.4配备智能BMS（电池管理系统），能实现全面的电池管理、状态检测、充放电自动加热及火灾防控等功能。提供国标通讯接口，满足后期车联网系统对电池电压、电流、电量、温度等状态数据的读取需求。</w:t>
            </w:r>
          </w:p>
          <w:p>
            <w:pPr>
              <w:pStyle w:val="null3"/>
            </w:pPr>
            <w:r>
              <w:rPr>
                <w:rFonts w:ascii="仿宋_GB2312" w:hAnsi="仿宋_GB2312" w:cs="仿宋_GB2312" w:eastAsia="仿宋_GB2312"/>
              </w:rPr>
              <w:t>1.1.5电池安装位置应便于检查、维修、保养。</w:t>
            </w:r>
          </w:p>
          <w:p>
            <w:pPr>
              <w:pStyle w:val="null3"/>
            </w:pPr>
            <w:r>
              <w:rPr>
                <w:rFonts w:ascii="仿宋_GB2312" w:hAnsi="仿宋_GB2312" w:cs="仿宋_GB2312" w:eastAsia="仿宋_GB2312"/>
              </w:rPr>
              <w:t>1.1.6电池箱内配备自动灭火与检测装置，支持电池出现异常时驾驶室内的仪表发出声光报警。</w:t>
            </w:r>
          </w:p>
          <w:p>
            <w:pPr>
              <w:pStyle w:val="null3"/>
            </w:pPr>
            <w:r>
              <w:rPr>
                <w:rFonts w:ascii="仿宋_GB2312" w:hAnsi="仿宋_GB2312" w:cs="仿宋_GB2312" w:eastAsia="仿宋_GB2312"/>
              </w:rPr>
              <w:t>1.1.7电池箱防护等级应≥IP67，提供第三方防护等级检测报告予以证明。</w:t>
            </w:r>
          </w:p>
          <w:p>
            <w:pPr>
              <w:pStyle w:val="null3"/>
            </w:pPr>
            <w:r>
              <w:rPr>
                <w:rFonts w:ascii="仿宋_GB2312" w:hAnsi="仿宋_GB2312" w:cs="仿宋_GB2312" w:eastAsia="仿宋_GB2312"/>
              </w:rPr>
              <w:t>1.1.8电池质保期不低于8年。</w:t>
            </w:r>
          </w:p>
          <w:p>
            <w:pPr>
              <w:pStyle w:val="null3"/>
            </w:pPr>
            <w:r>
              <w:rPr>
                <w:rFonts w:ascii="仿宋_GB2312" w:hAnsi="仿宋_GB2312" w:cs="仿宋_GB2312" w:eastAsia="仿宋_GB2312"/>
              </w:rPr>
              <w:t>1.2驱动电机及控制器要求</w:t>
            </w:r>
          </w:p>
          <w:p>
            <w:pPr>
              <w:pStyle w:val="null3"/>
            </w:pPr>
            <w:r>
              <w:rPr>
                <w:rFonts w:ascii="仿宋_GB2312" w:hAnsi="仿宋_GB2312" w:cs="仿宋_GB2312" w:eastAsia="仿宋_GB2312"/>
              </w:rPr>
              <w:t>1.2.1电机应为永磁同步电机。</w:t>
            </w:r>
          </w:p>
          <w:p>
            <w:pPr>
              <w:pStyle w:val="null3"/>
            </w:pPr>
            <w:r>
              <w:rPr>
                <w:rFonts w:ascii="仿宋_GB2312" w:hAnsi="仿宋_GB2312" w:cs="仿宋_GB2312" w:eastAsia="仿宋_GB2312"/>
              </w:rPr>
              <w:t>1.2.2驱动电机绝缘等级应达到H级，防护等级≥IP67。</w:t>
            </w:r>
          </w:p>
          <w:p>
            <w:pPr>
              <w:pStyle w:val="null3"/>
            </w:pPr>
            <w:r>
              <w:rPr>
                <w:rFonts w:ascii="仿宋_GB2312" w:hAnsi="仿宋_GB2312" w:cs="仿宋_GB2312" w:eastAsia="仿宋_GB2312"/>
              </w:rPr>
              <w:t>1.2.3电控装置：应与驱动电机匹配，采用模块化、高集成化设计，减少高压接头，具备出色抗干扰能力及在电机超温、超载、短路等异常状况下的警告和保护功能。</w:t>
            </w:r>
          </w:p>
          <w:p>
            <w:pPr>
              <w:pStyle w:val="null3"/>
            </w:pPr>
            <w:r>
              <w:rPr>
                <w:rFonts w:ascii="仿宋_GB2312" w:hAnsi="仿宋_GB2312" w:cs="仿宋_GB2312" w:eastAsia="仿宋_GB2312"/>
              </w:rPr>
              <w:t>1.2.4驱动电机、驱动电机控制器质保期≥5年。</w:t>
            </w:r>
          </w:p>
          <w:p>
            <w:pPr>
              <w:pStyle w:val="null3"/>
            </w:pPr>
            <w:r>
              <w:rPr>
                <w:rFonts w:ascii="仿宋_GB2312" w:hAnsi="仿宋_GB2312" w:cs="仿宋_GB2312" w:eastAsia="仿宋_GB2312"/>
              </w:rPr>
              <w:t>1.3触电防护与警示：所有可能引起人员触电的部位应采取防护措施，并设有“小心触电”标识。</w:t>
            </w:r>
          </w:p>
          <w:p>
            <w:pPr>
              <w:pStyle w:val="null3"/>
            </w:pPr>
            <w:r>
              <w:rPr>
                <w:rFonts w:ascii="仿宋_GB2312" w:hAnsi="仿宋_GB2312" w:cs="仿宋_GB2312" w:eastAsia="仿宋_GB2312"/>
              </w:rPr>
              <w:t>2.车身要求</w:t>
            </w:r>
          </w:p>
          <w:p>
            <w:pPr>
              <w:pStyle w:val="null3"/>
            </w:pPr>
            <w:r>
              <w:rPr>
                <w:rFonts w:ascii="仿宋_GB2312" w:hAnsi="仿宋_GB2312" w:cs="仿宋_GB2312" w:eastAsia="仿宋_GB2312"/>
              </w:rPr>
              <w:t>2.1后牵引座配备拖挂导向装置（含驾驶室操作脱离机构）。</w:t>
            </w:r>
          </w:p>
          <w:p>
            <w:pPr>
              <w:pStyle w:val="null3"/>
            </w:pPr>
            <w:r>
              <w:rPr>
                <w:rFonts w:ascii="仿宋_GB2312" w:hAnsi="仿宋_GB2312" w:cs="仿宋_GB2312" w:eastAsia="仿宋_GB2312"/>
              </w:rPr>
              <w:t>2.2前后保险杠配备防撞胶，防撞胶厚度≥25mm，牵引装置设计有防止意外脱钩的结构。</w:t>
            </w:r>
          </w:p>
          <w:p>
            <w:pPr>
              <w:pStyle w:val="null3"/>
            </w:pPr>
            <w:r>
              <w:rPr>
                <w:rFonts w:ascii="仿宋_GB2312" w:hAnsi="仿宋_GB2312" w:cs="仿宋_GB2312" w:eastAsia="仿宋_GB2312"/>
              </w:rPr>
              <w:t>2.3配备车门限位器。</w:t>
            </w:r>
          </w:p>
          <w:p>
            <w:pPr>
              <w:pStyle w:val="null3"/>
            </w:pPr>
            <w:r>
              <w:rPr>
                <w:rFonts w:ascii="仿宋_GB2312" w:hAnsi="仿宋_GB2312" w:cs="仿宋_GB2312" w:eastAsia="仿宋_GB2312"/>
              </w:rPr>
              <w:t>2.4配备空调系统，驾驶室内安装风扇。</w:t>
            </w:r>
          </w:p>
          <w:p>
            <w:pPr>
              <w:pStyle w:val="null3"/>
            </w:pPr>
            <w:r>
              <w:rPr>
                <w:rFonts w:ascii="仿宋_GB2312" w:hAnsi="仿宋_GB2312" w:cs="仿宋_GB2312" w:eastAsia="仿宋_GB2312"/>
              </w:rPr>
              <w:t>3.具备车辆启动与行驶控制功能，支持从“电源切断”状态切换至“可行驶”状态须经至少两个独立操作步骤。</w:t>
            </w:r>
          </w:p>
          <w:p>
            <w:pPr>
              <w:pStyle w:val="null3"/>
            </w:pPr>
            <w:r>
              <w:rPr>
                <w:rFonts w:ascii="仿宋_GB2312" w:hAnsi="仿宋_GB2312" w:cs="仿宋_GB2312" w:eastAsia="仿宋_GB2312"/>
              </w:rPr>
              <w:t>4.配备液压助力转向或电子转向系统。</w:t>
            </w:r>
          </w:p>
          <w:p>
            <w:pPr>
              <w:pStyle w:val="null3"/>
            </w:pPr>
            <w:r>
              <w:rPr>
                <w:rFonts w:ascii="仿宋_GB2312" w:hAnsi="仿宋_GB2312" w:cs="仿宋_GB2312" w:eastAsia="仿宋_GB2312"/>
              </w:rPr>
              <w:t>5.操纵系统要求</w:t>
            </w:r>
          </w:p>
          <w:p>
            <w:pPr>
              <w:pStyle w:val="null3"/>
            </w:pPr>
            <w:r>
              <w:rPr>
                <w:rFonts w:ascii="仿宋_GB2312" w:hAnsi="仿宋_GB2312" w:cs="仿宋_GB2312" w:eastAsia="仿宋_GB2312"/>
              </w:rPr>
              <w:t>5.1配备独立于控制系统的电源切断开关，并支持驾驶员离开驾驶位3s～5s后自动断开行驶主回路。</w:t>
            </w:r>
          </w:p>
          <w:p>
            <w:pPr>
              <w:pStyle w:val="null3"/>
            </w:pPr>
            <w:r>
              <w:rPr>
                <w:rFonts w:ascii="仿宋_GB2312" w:hAnsi="仿宋_GB2312" w:cs="仿宋_GB2312" w:eastAsia="仿宋_GB2312"/>
              </w:rPr>
              <w:t>5.2配备红色主电源紧急断开开关，支持驾驶员手可触及位置实现主电源紧急断开。</w:t>
            </w:r>
          </w:p>
          <w:p>
            <w:pPr>
              <w:pStyle w:val="null3"/>
            </w:pPr>
            <w:r>
              <w:rPr>
                <w:rFonts w:ascii="仿宋_GB2312" w:hAnsi="仿宋_GB2312" w:cs="仿宋_GB2312" w:eastAsia="仿宋_GB2312"/>
              </w:rPr>
              <w:t>5.3配备充电保护机制。</w:t>
            </w:r>
          </w:p>
          <w:p>
            <w:pPr>
              <w:pStyle w:val="null3"/>
            </w:pPr>
            <w:r>
              <w:rPr>
                <w:rFonts w:ascii="仿宋_GB2312" w:hAnsi="仿宋_GB2312" w:cs="仿宋_GB2312" w:eastAsia="仿宋_GB2312"/>
              </w:rPr>
              <w:t>二、参数要求</w:t>
            </w:r>
          </w:p>
          <w:p>
            <w:pPr>
              <w:pStyle w:val="null3"/>
            </w:pPr>
            <w:r>
              <w:rPr>
                <w:rFonts w:ascii="仿宋_GB2312" w:hAnsi="仿宋_GB2312" w:cs="仿宋_GB2312" w:eastAsia="仿宋_GB2312"/>
              </w:rPr>
              <w:t>★1.牵引力：≥25kN。</w:t>
            </w:r>
          </w:p>
          <w:p>
            <w:pPr>
              <w:pStyle w:val="null3"/>
            </w:pPr>
            <w:r>
              <w:rPr>
                <w:rFonts w:ascii="仿宋_GB2312" w:hAnsi="仿宋_GB2312" w:cs="仿宋_GB2312" w:eastAsia="仿宋_GB2312"/>
              </w:rPr>
              <w:t>2.整备质量：≥4000kg。</w:t>
            </w:r>
          </w:p>
          <w:p>
            <w:pPr>
              <w:pStyle w:val="null3"/>
            </w:pPr>
            <w:r>
              <w:rPr>
                <w:rFonts w:ascii="仿宋_GB2312" w:hAnsi="仿宋_GB2312" w:cs="仿宋_GB2312" w:eastAsia="仿宋_GB2312"/>
              </w:rPr>
              <w:t>3.额定牵引质量：≥32000kg。</w:t>
            </w:r>
          </w:p>
          <w:p>
            <w:pPr>
              <w:pStyle w:val="null3"/>
            </w:pPr>
            <w:r>
              <w:rPr>
                <w:rFonts w:ascii="仿宋_GB2312" w:hAnsi="仿宋_GB2312" w:cs="仿宋_GB2312" w:eastAsia="仿宋_GB2312"/>
              </w:rPr>
              <w:t>4.参考尺寸：≥3000×1500×2000mm。</w:t>
            </w:r>
          </w:p>
          <w:p>
            <w:pPr>
              <w:pStyle w:val="null3"/>
            </w:pPr>
            <w:r>
              <w:rPr>
                <w:rFonts w:ascii="仿宋_GB2312" w:hAnsi="仿宋_GB2312" w:cs="仿宋_GB2312" w:eastAsia="仿宋_GB2312"/>
              </w:rPr>
              <w:t>5.最小转弯半径：≤3000mm。</w:t>
            </w:r>
          </w:p>
          <w:p>
            <w:pPr>
              <w:pStyle w:val="null3"/>
            </w:pPr>
            <w:r>
              <w:rPr>
                <w:rFonts w:ascii="仿宋_GB2312" w:hAnsi="仿宋_GB2312" w:cs="仿宋_GB2312" w:eastAsia="仿宋_GB2312"/>
              </w:rPr>
              <w:t>6.最高行驶速度：≤35km/h（根据需要可调整）。</w:t>
            </w:r>
          </w:p>
          <w:p>
            <w:pPr>
              <w:pStyle w:val="null3"/>
            </w:pPr>
            <w:r>
              <w:rPr>
                <w:rFonts w:ascii="仿宋_GB2312" w:hAnsi="仿宋_GB2312" w:cs="仿宋_GB2312" w:eastAsia="仿宋_GB2312"/>
              </w:rPr>
              <w:t>7.车身高度（含驾驶室）高度≤2500mm。</w:t>
            </w:r>
          </w:p>
          <w:p>
            <w:pPr>
              <w:pStyle w:val="null3"/>
            </w:pPr>
            <w:r>
              <w:rPr>
                <w:rFonts w:ascii="仿宋_GB2312" w:hAnsi="仿宋_GB2312" w:cs="仿宋_GB2312" w:eastAsia="仿宋_GB2312"/>
              </w:rPr>
              <w:t>8.动力电池、电机和电控装置</w:t>
            </w:r>
          </w:p>
          <w:p>
            <w:pPr>
              <w:pStyle w:val="null3"/>
            </w:pPr>
            <w:r>
              <w:rPr>
                <w:rFonts w:ascii="仿宋_GB2312" w:hAnsi="仿宋_GB2312" w:cs="仿宋_GB2312" w:eastAsia="仿宋_GB2312"/>
              </w:rPr>
              <w:t>8.1动力电池采用磷酸铁锂电池，须提供带有CMA或CNAS资质标识的第三方检测机构出具的检测报告，检测报告须完整佐证下述①～③全部技术参数要求：①额定电压：≥300V②电池容量：≥60Ah③快速充电时间：≤2小时。</w:t>
            </w:r>
          </w:p>
          <w:p>
            <w:pPr>
              <w:pStyle w:val="null3"/>
            </w:pPr>
            <w:r>
              <w:rPr>
                <w:rFonts w:ascii="仿宋_GB2312" w:hAnsi="仿宋_GB2312" w:cs="仿宋_GB2312" w:eastAsia="仿宋_GB2312"/>
              </w:rPr>
              <w:t>8.2驱动电机及控制器：①电机额定功率≥20kW②电机防护等级不低于IP67，绝缘等级为H 级。③控制器防护等级不低于IP67，具备过载、过压、欠压、过温保护功能。</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1.工具及配套：</w:t>
            </w:r>
          </w:p>
          <w:p>
            <w:pPr>
              <w:pStyle w:val="null3"/>
            </w:pPr>
            <w:r>
              <w:rPr>
                <w:rFonts w:ascii="仿宋_GB2312" w:hAnsi="仿宋_GB2312" w:cs="仿宋_GB2312" w:eastAsia="仿宋_GB2312"/>
              </w:rPr>
              <w:t>提供至少1套专用检修/维护工具，并附带专用工具箱。包括但不限于：</w:t>
            </w:r>
          </w:p>
          <w:p>
            <w:pPr>
              <w:pStyle w:val="null3"/>
            </w:pPr>
            <w:r>
              <w:rPr>
                <w:rFonts w:ascii="仿宋_GB2312" w:hAnsi="仿宋_GB2312" w:cs="仿宋_GB2312" w:eastAsia="仿宋_GB2312"/>
              </w:rPr>
              <w:t>内六角扳手1个、灭火器1个、备胎（含轮毂）各1条、牵引销/牵引钩2个、反光背心10个。</w:t>
            </w:r>
          </w:p>
          <w:p>
            <w:pPr>
              <w:pStyle w:val="null3"/>
            </w:pPr>
            <w:r>
              <w:rPr>
                <w:rFonts w:ascii="仿宋_GB2312" w:hAnsi="仿宋_GB2312" w:cs="仿宋_GB2312" w:eastAsia="仿宋_GB2312"/>
              </w:rPr>
              <w:t>2.提供电控系统故障检测实训系统、制动系统实训系统所需技术资料及配件。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rPr>
              <w:t>行李牵引车（电动）电控系统故障检测实训系统、制动系统实训系统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1.以电动行李牵引车原厂技术规范为基础进行开发，采用联动对接设计，集硬件检测、故障设置、软件教学于一体的综合性实训系统。</w:t>
            </w:r>
          </w:p>
          <w:p>
            <w:pPr>
              <w:pStyle w:val="null3"/>
            </w:pPr>
            <w:r>
              <w:rPr>
                <w:rFonts w:ascii="仿宋_GB2312" w:hAnsi="仿宋_GB2312" w:cs="仿宋_GB2312" w:eastAsia="仿宋_GB2312"/>
              </w:rPr>
              <w:t>2.以整车制动系统为基础开发，集结构展示、原理演示、动态测试、拆装检修于一体的标准化教学实训平台。</w:t>
            </w:r>
          </w:p>
          <w:p>
            <w:pPr>
              <w:pStyle w:val="null3"/>
            </w:pPr>
            <w:r>
              <w:rPr>
                <w:rFonts w:ascii="仿宋_GB2312" w:hAnsi="仿宋_GB2312" w:cs="仿宋_GB2312" w:eastAsia="仿宋_GB2312"/>
              </w:rPr>
              <w:t>二、行李牵引车（电动）电控系统故障检测实训系统</w:t>
            </w:r>
          </w:p>
          <w:p>
            <w:pPr>
              <w:pStyle w:val="null3"/>
            </w:pPr>
            <w:r>
              <w:rPr>
                <w:rFonts w:ascii="仿宋_GB2312" w:hAnsi="仿宋_GB2312" w:cs="仿宋_GB2312" w:eastAsia="仿宋_GB2312"/>
              </w:rPr>
              <w:t>1.参考尺寸：≥1650×820×1700mm；</w:t>
            </w:r>
          </w:p>
          <w:p>
            <w:pPr>
              <w:pStyle w:val="null3"/>
            </w:pPr>
            <w:r>
              <w:rPr>
                <w:rFonts w:ascii="仿宋_GB2312" w:hAnsi="仿宋_GB2312" w:cs="仿宋_GB2312" w:eastAsia="仿宋_GB2312"/>
              </w:rPr>
              <w:t>2.基础结构与实车对接功能要求</w:t>
            </w:r>
          </w:p>
          <w:p>
            <w:pPr>
              <w:pStyle w:val="null3"/>
            </w:pPr>
            <w:r>
              <w:rPr>
                <w:rFonts w:ascii="仿宋_GB2312" w:hAnsi="仿宋_GB2312" w:cs="仿宋_GB2312" w:eastAsia="仿宋_GB2312"/>
              </w:rPr>
              <w:t>2.1结构配置：采用钢结构焊接或工业型材拼接而成，表面做防锈处理；底部配备带刹车的万向轮。</w:t>
            </w:r>
          </w:p>
          <w:p>
            <w:pPr>
              <w:pStyle w:val="null3"/>
            </w:pPr>
            <w:r>
              <w:rPr>
                <w:rFonts w:ascii="仿宋_GB2312" w:hAnsi="仿宋_GB2312" w:cs="仿宋_GB2312" w:eastAsia="仿宋_GB2312"/>
              </w:rPr>
              <w:t>2.2联动对接设计：支持通过工业级航空接插头与行李牵引车物理连接；支持拔下跨接线束后，车辆可立即恢复正常工作，整车功能不受影响。联动系统须确保数据传输完整准确，且对原车系统无损伤。</w:t>
            </w:r>
          </w:p>
          <w:p>
            <w:pPr>
              <w:pStyle w:val="null3"/>
            </w:pPr>
            <w:r>
              <w:rPr>
                <w:rFonts w:ascii="仿宋_GB2312" w:hAnsi="仿宋_GB2312" w:cs="仿宋_GB2312" w:eastAsia="仿宋_GB2312"/>
              </w:rPr>
              <w:t>2.3原车系统保留：实训过程中车辆各控制系统、传感器、执行器保持完整，可正常运行</w:t>
            </w:r>
          </w:p>
          <w:p>
            <w:pPr>
              <w:pStyle w:val="null3"/>
            </w:pPr>
            <w:r>
              <w:rPr>
                <w:rFonts w:ascii="仿宋_GB2312" w:hAnsi="仿宋_GB2312" w:cs="仿宋_GB2312" w:eastAsia="仿宋_GB2312"/>
              </w:rPr>
              <w:t>2.4实时检测能力：支持对行李牵引车整车控制器（VCU）、电机控制器（MCU）、电池管理系统（BMS）、车载充电机、DC/DC转换器、高压配电单元、辅助电器等核心模块进行实时检测与诊断，支持静态信号参数测量，可对控制单元主要线路进行故障设置与检测。</w:t>
            </w:r>
          </w:p>
          <w:p>
            <w:pPr>
              <w:pStyle w:val="null3"/>
            </w:pPr>
            <w:r>
              <w:rPr>
                <w:rFonts w:ascii="仿宋_GB2312" w:hAnsi="仿宋_GB2312" w:cs="仿宋_GB2312" w:eastAsia="仿宋_GB2312"/>
              </w:rPr>
              <w:t>3.检测面板模块要求</w:t>
            </w:r>
          </w:p>
          <w:p>
            <w:pPr>
              <w:pStyle w:val="null3"/>
            </w:pPr>
            <w:r>
              <w:rPr>
                <w:rFonts w:ascii="仿宋_GB2312" w:hAnsi="仿宋_GB2312" w:cs="仿宋_GB2312" w:eastAsia="仿宋_GB2312"/>
              </w:rPr>
              <w:t>3.1检测面板：≥5mm厚亚克力板，面板尺寸：≥1250×620mm，承重≥50kg不变形；面板安装4mm标准检测端子，面板上安装4mm标准检测端子，支持测量传感器、执行器、控制单元脚位的电阻、电压、波形等信号，万用表表笔检测时接触牢固不脱落。</w:t>
            </w:r>
          </w:p>
          <w:p>
            <w:pPr>
              <w:pStyle w:val="null3"/>
            </w:pPr>
            <w:r>
              <w:rPr>
                <w:rFonts w:ascii="仿宋_GB2312" w:hAnsi="仿宋_GB2312" w:cs="仿宋_GB2312" w:eastAsia="仿宋_GB2312"/>
              </w:rPr>
              <w:t>3.2端子图标识：面板精印彩色控制单元插头插座端子图及电气原理图，标示检测点对应的元件名称与针脚定义。</w:t>
            </w:r>
          </w:p>
          <w:p>
            <w:pPr>
              <w:pStyle w:val="null3"/>
            </w:pPr>
            <w:r>
              <w:rPr>
                <w:rFonts w:ascii="仿宋_GB2312" w:hAnsi="仿宋_GB2312" w:cs="仿宋_GB2312" w:eastAsia="仿宋_GB2312"/>
              </w:rPr>
              <w:t>3.3面板性能：具备绝缘、耐腐蚀、耐冲击、耐污染、防火、防潮等特性。</w:t>
            </w:r>
          </w:p>
          <w:p>
            <w:pPr>
              <w:pStyle w:val="null3"/>
            </w:pPr>
            <w:r>
              <w:rPr>
                <w:rFonts w:ascii="仿宋_GB2312" w:hAnsi="仿宋_GB2312" w:cs="仿宋_GB2312" w:eastAsia="仿宋_GB2312"/>
              </w:rPr>
              <w:t>4.故障设置能力要求</w:t>
            </w:r>
          </w:p>
          <w:p>
            <w:pPr>
              <w:pStyle w:val="null3"/>
            </w:pPr>
            <w:r>
              <w:rPr>
                <w:rFonts w:ascii="仿宋_GB2312" w:hAnsi="仿宋_GB2312" w:cs="仿宋_GB2312" w:eastAsia="仿宋_GB2312"/>
              </w:rPr>
              <w:t>4.1故障点数量：通过专用插接器将控制信号接回原车控制单元，整车总故障设置点≥20个，涵盖加速踏板位置传感器、挡位传感器、电机旋变传感器、电流传感器、温度传感器、接触器控制线路、控制器输入输出等关键线路。</w:t>
            </w:r>
          </w:p>
          <w:p>
            <w:pPr>
              <w:pStyle w:val="null3"/>
            </w:pPr>
            <w:r>
              <w:rPr>
                <w:rFonts w:ascii="仿宋_GB2312" w:hAnsi="仿宋_GB2312" w:cs="仿宋_GB2312" w:eastAsia="仿宋_GB2312"/>
              </w:rPr>
              <w:t>4.2插接件要求：连接线选用汽车专用电线，耐压≥600V，配备连接线，支持整车电路信号稳定传输。</w:t>
            </w:r>
          </w:p>
          <w:p>
            <w:pPr>
              <w:pStyle w:val="null3"/>
            </w:pPr>
            <w:r>
              <w:rPr>
                <w:rFonts w:ascii="仿宋_GB2312" w:hAnsi="仿宋_GB2312" w:cs="仿宋_GB2312" w:eastAsia="仿宋_GB2312"/>
              </w:rPr>
              <w:t>4.3故障设置功能：</w:t>
            </w:r>
          </w:p>
          <w:p>
            <w:pPr>
              <w:pStyle w:val="null3"/>
            </w:pPr>
            <w:r>
              <w:rPr>
                <w:rFonts w:ascii="仿宋_GB2312" w:hAnsi="仿宋_GB2312" w:cs="仿宋_GB2312" w:eastAsia="仿宋_GB2312"/>
              </w:rPr>
              <w:t>4.3.1采用手动设故开关与可调电阻，安装于抽屉式模块内并配备机械锁扣；支持断路、短路、信号衰减、线路压降、接触不良、对地/对电源短路、互短及交叉错接等故障设置。</w:t>
            </w:r>
          </w:p>
          <w:p>
            <w:pPr>
              <w:pStyle w:val="null3"/>
            </w:pPr>
            <w:r>
              <w:rPr>
                <w:rFonts w:ascii="仿宋_GB2312" w:hAnsi="仿宋_GB2312" w:cs="仿宋_GB2312" w:eastAsia="仿宋_GB2312"/>
              </w:rPr>
              <w:t>4.3.2模块安装于平台背面单层抽屉式结构内，配备机械锁扣，保证设备安全性与隐私性。</w:t>
            </w:r>
          </w:p>
          <w:p>
            <w:pPr>
              <w:pStyle w:val="null3"/>
            </w:pPr>
            <w:r>
              <w:rPr>
                <w:rFonts w:ascii="仿宋_GB2312" w:hAnsi="仿宋_GB2312" w:cs="仿宋_GB2312" w:eastAsia="仿宋_GB2312"/>
              </w:rPr>
              <w:t>4.3.3支持通过专用对接线束将控制单元与原车线路隔离，真实还原电气系统典型故障。</w:t>
            </w:r>
          </w:p>
          <w:p>
            <w:pPr>
              <w:pStyle w:val="null3"/>
            </w:pPr>
            <w:r>
              <w:rPr>
                <w:rFonts w:ascii="仿宋_GB2312" w:hAnsi="仿宋_GB2312" w:cs="仿宋_GB2312" w:eastAsia="仿宋_GB2312"/>
              </w:rPr>
              <w:t>5.交互式教学平台功能要求</w:t>
            </w:r>
          </w:p>
          <w:p>
            <w:pPr>
              <w:pStyle w:val="null3"/>
            </w:pPr>
            <w:r>
              <w:rPr>
                <w:rFonts w:ascii="仿宋_GB2312" w:hAnsi="仿宋_GB2312" w:cs="仿宋_GB2312" w:eastAsia="仿宋_GB2312"/>
              </w:rPr>
              <w:t>5.1配备专用故障设置教学系统，内置车辆维修手册及电路原理图，支持流畅查看各类教学资源、电气控制原理图，可快速调取相关教学资料，为实训教学、故障排查提供便捷支撑。</w:t>
            </w:r>
          </w:p>
          <w:p>
            <w:pPr>
              <w:pStyle w:val="null3"/>
            </w:pPr>
            <w:r>
              <w:rPr>
                <w:rFonts w:ascii="仿宋_GB2312" w:hAnsi="仿宋_GB2312" w:cs="仿宋_GB2312" w:eastAsia="仿宋_GB2312"/>
              </w:rPr>
              <w:t>5.2配备专用智能交互教学设备，运行稳定可靠，具备良好的环境适应性，可满足实训教学过程中的各类操作需求，画面及数据刷新无卡顿、无延迟，保障实训过程中数据查看、资源调取的连贯性，保障教学活动顺畅开展；具备充足的存储容量，可存储大量专业教学资源，支持无线网络连接，配备专用操控设备，操作便捷，适配实训场地各类使用场景。</w:t>
            </w:r>
          </w:p>
          <w:p>
            <w:pPr>
              <w:pStyle w:val="null3"/>
            </w:pPr>
            <w:r>
              <w:rPr>
                <w:rFonts w:ascii="仿宋_GB2312" w:hAnsi="仿宋_GB2312" w:cs="仿宋_GB2312" w:eastAsia="仿宋_GB2312"/>
              </w:rPr>
              <w:t>6.实训项目不少于以下内容：(1)行李牵引车（电动）电控系统结构与原理认知实训；(2)电机控制器（MCU）控制逻辑与故障排查实训(3)加速踏板与挡位传感器检测与调试实训(4)高压配电单元与接触器控制线路检测实训(5)电控系统综合故障诊断与排查实训(6)高压安全操作与绝缘检测实训(7)充电系统操作与维护实训。</w:t>
            </w:r>
          </w:p>
          <w:p>
            <w:pPr>
              <w:pStyle w:val="null3"/>
            </w:pPr>
            <w:r>
              <w:rPr>
                <w:rFonts w:ascii="仿宋_GB2312" w:hAnsi="仿宋_GB2312" w:cs="仿宋_GB2312" w:eastAsia="仿宋_GB2312"/>
              </w:rPr>
              <w:t>7.教学资源要求</w:t>
            </w:r>
          </w:p>
          <w:p>
            <w:pPr>
              <w:pStyle w:val="null3"/>
            </w:pPr>
            <w:r>
              <w:rPr>
                <w:rFonts w:ascii="仿宋_GB2312" w:hAnsi="仿宋_GB2312" w:cs="仿宋_GB2312" w:eastAsia="仿宋_GB2312"/>
              </w:rPr>
              <w:t>7.1配套电子版维修手册、电路图、高压安全操作规程及实训指导书。</w:t>
            </w:r>
          </w:p>
          <w:p>
            <w:pPr>
              <w:pStyle w:val="null3"/>
            </w:pPr>
            <w:r>
              <w:rPr>
                <w:rFonts w:ascii="仿宋_GB2312" w:hAnsi="仿宋_GB2312" w:cs="仿宋_GB2312" w:eastAsia="仿宋_GB2312"/>
              </w:rPr>
              <w:t>7.2配套纸质版实训指导手册不少于2套，内容涵盖电控系统结构认知、工作过程演示、故障模拟与排除、参数测量、安全操作规范及充电系统维护等上述全部实训项目的教学要求。</w:t>
            </w:r>
          </w:p>
          <w:p>
            <w:pPr>
              <w:pStyle w:val="null3"/>
            </w:pPr>
            <w:r>
              <w:rPr>
                <w:rFonts w:ascii="仿宋_GB2312" w:hAnsi="仿宋_GB2312" w:cs="仿宋_GB2312" w:eastAsia="仿宋_GB2312"/>
              </w:rPr>
              <w:t>7.3提供不少于10种常见电控系统故障案例库，包括故障现象、故障原因及诊断排除步骤；提供理论考核题库不少于50道试题，配套标准答案及解析；并配备覆盖操作流程、安全规范、故障排除及高压安全操作等多维度实操考核评分表。</w:t>
            </w:r>
          </w:p>
          <w:p>
            <w:pPr>
              <w:pStyle w:val="null3"/>
            </w:pPr>
            <w:r>
              <w:rPr>
                <w:rFonts w:ascii="仿宋_GB2312" w:hAnsi="仿宋_GB2312" w:cs="仿宋_GB2312" w:eastAsia="仿宋_GB2312"/>
              </w:rPr>
              <w:t>7.4为满足实训项目需求，投标人须配备以下检测测量仪器，并提供配置清单及技术资料。包含但不限于：</w:t>
            </w:r>
          </w:p>
          <w:p>
            <w:pPr>
              <w:pStyle w:val="null3"/>
            </w:pPr>
            <w:r>
              <w:rPr>
                <w:rFonts w:ascii="仿宋_GB2312" w:hAnsi="仿宋_GB2312" w:cs="仿宋_GB2312" w:eastAsia="仿宋_GB2312"/>
              </w:rPr>
              <w:t>7.4.1绝缘电阻测试仪（兆欧表）1个：①额定电压：500V / 1000V / 2500V 多档可调②电阻测量范围：0～100GΩ（100,000 MΩ）③精度：±5% 或更优。</w:t>
            </w:r>
          </w:p>
          <w:p>
            <w:pPr>
              <w:pStyle w:val="null3"/>
            </w:pPr>
            <w:r>
              <w:rPr>
                <w:rFonts w:ascii="仿宋_GB2312" w:hAnsi="仿宋_GB2312" w:cs="仿宋_GB2312" w:eastAsia="仿宋_GB2312"/>
              </w:rPr>
              <w:t>7.4.2数字万用表1个：精度：直流电压精度 ±(0.05%+10字) 或更优。</w:t>
            </w:r>
          </w:p>
          <w:p>
            <w:pPr>
              <w:pStyle w:val="null3"/>
            </w:pPr>
            <w:r>
              <w:rPr>
                <w:rFonts w:ascii="仿宋_GB2312" w:hAnsi="仿宋_GB2312" w:cs="仿宋_GB2312" w:eastAsia="仿宋_GB2312"/>
              </w:rPr>
              <w:t>7.4.3钳形电流表1个：可测量交直流电流，最小量程 ≤40A，最大量程 ≥400A，精度 ±(2.5%+5字)，具备数据保持功能。</w:t>
            </w:r>
          </w:p>
          <w:p>
            <w:pPr>
              <w:pStyle w:val="null3"/>
            </w:pPr>
            <w:r>
              <w:rPr>
                <w:rFonts w:ascii="仿宋_GB2312" w:hAnsi="仿宋_GB2312" w:cs="仿宋_GB2312" w:eastAsia="仿宋_GB2312"/>
              </w:rPr>
              <w:t>7.4.4绝缘工具套装1套：耐压≥1000V ，含绝缘螺丝刀、钳类等不少于10件。</w:t>
            </w:r>
          </w:p>
          <w:p>
            <w:pPr>
              <w:pStyle w:val="null3"/>
            </w:pPr>
            <w:r>
              <w:rPr>
                <w:rFonts w:ascii="仿宋_GB2312" w:hAnsi="仿宋_GB2312" w:cs="仿宋_GB2312" w:eastAsia="仿宋_GB2312"/>
              </w:rPr>
              <w:t>7.4.5扭力扳手2把：规格与扭矩范围须与实训系统的实际维修操作需求相匹配。</w:t>
            </w:r>
          </w:p>
          <w:p>
            <w:pPr>
              <w:pStyle w:val="null3"/>
            </w:pPr>
            <w:r>
              <w:rPr>
                <w:rFonts w:ascii="仿宋_GB2312" w:hAnsi="仿宋_GB2312" w:cs="仿宋_GB2312" w:eastAsia="仿宋_GB2312"/>
              </w:rPr>
              <w:t>7.4.6专用检测转接线束1套：多种转接头（≥3种），耐压≥60V，带测试点。</w:t>
            </w:r>
          </w:p>
          <w:p>
            <w:pPr>
              <w:pStyle w:val="null3"/>
            </w:pPr>
            <w:r>
              <w:rPr>
                <w:rFonts w:ascii="仿宋_GB2312" w:hAnsi="仿宋_GB2312" w:cs="仿宋_GB2312" w:eastAsia="仿宋_GB2312"/>
              </w:rPr>
              <w:t>7.4.7高压防护装备1套：符合国家相关绝缘防护标准，供货阶段须提供产品合格证。</w:t>
            </w:r>
          </w:p>
          <w:p>
            <w:pPr>
              <w:pStyle w:val="null3"/>
            </w:pPr>
            <w:r>
              <w:rPr>
                <w:rFonts w:ascii="仿宋_GB2312" w:hAnsi="仿宋_GB2312" w:cs="仿宋_GB2312" w:eastAsia="仿宋_GB2312"/>
              </w:rPr>
              <w:t>三、行李牵引车（电动）制动系统实训系统</w:t>
            </w:r>
          </w:p>
          <w:p>
            <w:pPr>
              <w:pStyle w:val="null3"/>
            </w:pPr>
            <w:r>
              <w:rPr>
                <w:rFonts w:ascii="仿宋_GB2312" w:hAnsi="仿宋_GB2312" w:cs="仿宋_GB2312" w:eastAsia="仿宋_GB2312"/>
              </w:rPr>
              <w:t>1.参考尺寸：≥1800×1100×1700mm；</w:t>
            </w:r>
          </w:p>
          <w:p>
            <w:pPr>
              <w:pStyle w:val="null3"/>
            </w:pPr>
            <w:r>
              <w:rPr>
                <w:rFonts w:ascii="仿宋_GB2312" w:hAnsi="仿宋_GB2312" w:cs="仿宋_GB2312" w:eastAsia="仿宋_GB2312"/>
              </w:rPr>
              <w:t>2.结构配置要求</w:t>
            </w:r>
          </w:p>
          <w:p>
            <w:pPr>
              <w:pStyle w:val="null3"/>
            </w:pPr>
            <w:r>
              <w:rPr>
                <w:rFonts w:ascii="仿宋_GB2312" w:hAnsi="仿宋_GB2312" w:cs="仿宋_GB2312" w:eastAsia="仿宋_GB2312"/>
              </w:rPr>
              <w:t>2.1系统组成：以电动行李牵引车整车制动系统的电动助力制动总泵实物为基础制作，真实还原行李牵引车制动系统的完整结构组成与布局关系。</w:t>
            </w:r>
          </w:p>
          <w:p>
            <w:pPr>
              <w:pStyle w:val="null3"/>
            </w:pPr>
            <w:r>
              <w:rPr>
                <w:rFonts w:ascii="仿宋_GB2312" w:hAnsi="仿宋_GB2312" w:cs="仿宋_GB2312" w:eastAsia="仿宋_GB2312"/>
              </w:rPr>
              <w:t>2.2台架结构：整体结构坚固耐用，表面做防锈处理。</w:t>
            </w:r>
          </w:p>
          <w:p>
            <w:pPr>
              <w:pStyle w:val="null3"/>
            </w:pPr>
            <w:r>
              <w:rPr>
                <w:rFonts w:ascii="仿宋_GB2312" w:hAnsi="仿宋_GB2312" w:cs="仿宋_GB2312" w:eastAsia="仿宋_GB2312"/>
              </w:rPr>
              <w:t>2.3移动与固定：底部配备≥4个带自锁功能的静音万向脚轮，推行灵活，驻停稳固。</w:t>
            </w:r>
          </w:p>
          <w:p>
            <w:pPr>
              <w:pStyle w:val="null3"/>
            </w:pPr>
            <w:r>
              <w:rPr>
                <w:rFonts w:ascii="仿宋_GB2312" w:hAnsi="仿宋_GB2312" w:cs="仿宋_GB2312" w:eastAsia="仿宋_GB2312"/>
              </w:rPr>
              <w:t>2.4安全防护：旋转运动部件（如制动盘）需加装透明防护罩，确保操作安全，便于观察。</w:t>
            </w:r>
          </w:p>
          <w:p>
            <w:pPr>
              <w:pStyle w:val="null3"/>
            </w:pPr>
            <w:r>
              <w:rPr>
                <w:rFonts w:ascii="仿宋_GB2312" w:hAnsi="仿宋_GB2312" w:cs="仿宋_GB2312" w:eastAsia="仿宋_GB2312"/>
              </w:rPr>
              <w:t>3.工作原理与动态演示要求</w:t>
            </w:r>
          </w:p>
          <w:p>
            <w:pPr>
              <w:pStyle w:val="null3"/>
            </w:pPr>
            <w:r>
              <w:rPr>
                <w:rFonts w:ascii="仿宋_GB2312" w:hAnsi="仿宋_GB2312" w:cs="仿宋_GB2312" w:eastAsia="仿宋_GB2312"/>
              </w:rPr>
              <w:t>3.1原理展示面板：≥5mm厚的铝塑板制作，面板参考尺寸：≥1100×850mm，精喷彩色整车制动系统结构组成图和工作原理图，图文清晰、色彩耐久，长时间使用不变色、不变形。原理图需完整呈现制动系统的结构组成、液压油路走向、电气控制逻辑（制动灯控制、制动力调节）及关键安全保护机制。</w:t>
            </w:r>
          </w:p>
          <w:p>
            <w:pPr>
              <w:pStyle w:val="null3"/>
            </w:pPr>
            <w:r>
              <w:rPr>
                <w:rFonts w:ascii="仿宋_GB2312" w:hAnsi="仿宋_GB2312" w:cs="仿宋_GB2312" w:eastAsia="仿宋_GB2312"/>
              </w:rPr>
              <w:t>3.2液压压力检测功能：按照原车布局，在制动液压管路关键位置（如主缸出口、各轮缸入口）安装≥3个液压表，踩下制动踏板时，可实时观察各个液压管路压力的建立与释放过程，直观展示制动力分配原理。</w:t>
            </w:r>
          </w:p>
          <w:p>
            <w:pPr>
              <w:pStyle w:val="null3"/>
            </w:pPr>
            <w:r>
              <w:rPr>
                <w:rFonts w:ascii="仿宋_GB2312" w:hAnsi="仿宋_GB2312" w:cs="仿宋_GB2312" w:eastAsia="仿宋_GB2312"/>
              </w:rPr>
              <w:t>3.3动态实验功能：具备实际制动效果演示功能，支持通过操作制动踏板，动态演示制动系统的工作过程和操作方法，包括制动器机械动作、制动灯点亮完整呈现制动系统“操纵－助力－液压－执行－电控”全流程工作过程。</w:t>
            </w:r>
          </w:p>
          <w:p>
            <w:pPr>
              <w:pStyle w:val="null3"/>
            </w:pPr>
            <w:r>
              <w:rPr>
                <w:rFonts w:ascii="仿宋_GB2312" w:hAnsi="仿宋_GB2312" w:cs="仿宋_GB2312" w:eastAsia="仿宋_GB2312"/>
              </w:rPr>
              <w:t>3.4管路标识：所有制动管路需按照工业标准进行颜色标识区分，配套中文功能标牌。</w:t>
            </w:r>
          </w:p>
          <w:p>
            <w:pPr>
              <w:pStyle w:val="null3"/>
            </w:pPr>
            <w:r>
              <w:rPr>
                <w:rFonts w:ascii="仿宋_GB2312" w:hAnsi="仿宋_GB2312" w:cs="仿宋_GB2312" w:eastAsia="仿宋_GB2312"/>
              </w:rPr>
              <w:t>4.拆装与检测实训功能要求</w:t>
            </w:r>
          </w:p>
          <w:p>
            <w:pPr>
              <w:pStyle w:val="null3"/>
            </w:pPr>
            <w:r>
              <w:rPr>
                <w:rFonts w:ascii="仿宋_GB2312" w:hAnsi="仿宋_GB2312" w:cs="仿宋_GB2312" w:eastAsia="仿宋_GB2312"/>
              </w:rPr>
              <w:t>4.1拆装实训能力：支持整车制动系统的分解与安装训练，所有部件固定方式符合实际维修工艺要求。</w:t>
            </w:r>
          </w:p>
          <w:p>
            <w:pPr>
              <w:pStyle w:val="null3"/>
            </w:pPr>
            <w:r>
              <w:rPr>
                <w:rFonts w:ascii="仿宋_GB2312" w:hAnsi="仿宋_GB2312" w:cs="仿宋_GB2312" w:eastAsia="仿宋_GB2312"/>
              </w:rPr>
              <w:t>4.2制动液排气调整：支持学生进行制动液排气操作和测漏实验，真实还原制动系统维护作业流程。</w:t>
            </w:r>
          </w:p>
          <w:p>
            <w:pPr>
              <w:pStyle w:val="null3"/>
            </w:pPr>
            <w:r>
              <w:rPr>
                <w:rFonts w:ascii="仿宋_GB2312" w:hAnsi="仿宋_GB2312" w:cs="仿宋_GB2312" w:eastAsia="仿宋_GB2312"/>
              </w:rPr>
              <w:t>4.3制动间隙调整：鼓式制动器部位设计可调节结构。</w:t>
            </w:r>
          </w:p>
          <w:p>
            <w:pPr>
              <w:pStyle w:val="null3"/>
            </w:pPr>
            <w:r>
              <w:rPr>
                <w:rFonts w:ascii="仿宋_GB2312" w:hAnsi="仿宋_GB2312" w:cs="仿宋_GB2312" w:eastAsia="仿宋_GB2312"/>
              </w:rPr>
              <w:t>4.4机械参数检测：关键调整部位预留检测接口，支持测量制动盘跳动量、制动蹄间隙、制动踏板自由行程等机械参数。</w:t>
            </w:r>
          </w:p>
          <w:p>
            <w:pPr>
              <w:pStyle w:val="null3"/>
            </w:pPr>
            <w:r>
              <w:rPr>
                <w:rFonts w:ascii="仿宋_GB2312" w:hAnsi="仿宋_GB2312" w:cs="仿宋_GB2312" w:eastAsia="仿宋_GB2312"/>
              </w:rPr>
              <w:t>5.故障设置与诊断功能要求</w:t>
            </w:r>
          </w:p>
          <w:p>
            <w:pPr>
              <w:pStyle w:val="null3"/>
            </w:pPr>
            <w:r>
              <w:rPr>
                <w:rFonts w:ascii="仿宋_GB2312" w:hAnsi="仿宋_GB2312" w:cs="仿宋_GB2312" w:eastAsia="仿宋_GB2312"/>
              </w:rPr>
              <w:t>5.1故障模拟能力：在制动系统关键线路设置故障点，涵盖：</w:t>
            </w:r>
          </w:p>
          <w:p>
            <w:pPr>
              <w:pStyle w:val="null3"/>
            </w:pPr>
            <w:r>
              <w:rPr>
                <w:rFonts w:ascii="仿宋_GB2312" w:hAnsi="仿宋_GB2312" w:cs="仿宋_GB2312" w:eastAsia="仿宋_GB2312"/>
              </w:rPr>
              <w:t>5.1.1液压故障：通过节流阀模拟管路堵塞、通过旁通阀模拟内泄漏、通过截止阀模拟管路断路</w:t>
            </w:r>
          </w:p>
          <w:p>
            <w:pPr>
              <w:pStyle w:val="null3"/>
            </w:pPr>
            <w:r>
              <w:rPr>
                <w:rFonts w:ascii="仿宋_GB2312" w:hAnsi="仿宋_GB2312" w:cs="仿宋_GB2312" w:eastAsia="仿宋_GB2312"/>
              </w:rPr>
              <w:t>5.1.2机械故障：支持模拟制动盘磨损、制动蹄片磨损。</w:t>
            </w:r>
          </w:p>
          <w:p>
            <w:pPr>
              <w:pStyle w:val="null3"/>
            </w:pPr>
            <w:r>
              <w:rPr>
                <w:rFonts w:ascii="仿宋_GB2312" w:hAnsi="仿宋_GB2312" w:cs="仿宋_GB2312" w:eastAsia="仿宋_GB2312"/>
              </w:rPr>
              <w:t>5.1.3电气故障：制动灯开关失效、轮速传感器信号丢失/漂移、线路断路/短路/接触不良等。</w:t>
            </w:r>
          </w:p>
          <w:p>
            <w:pPr>
              <w:pStyle w:val="null3"/>
            </w:pPr>
            <w:r>
              <w:rPr>
                <w:rFonts w:ascii="仿宋_GB2312" w:hAnsi="仿宋_GB2312" w:cs="仿宋_GB2312" w:eastAsia="仿宋_GB2312"/>
              </w:rPr>
              <w:t>5.2故障点数量：制动系统总故障设置点≥10个，涵盖液压、机械、电气三类故障。</w:t>
            </w:r>
          </w:p>
          <w:p>
            <w:pPr>
              <w:pStyle w:val="null3"/>
            </w:pPr>
            <w:r>
              <w:rPr>
                <w:rFonts w:ascii="仿宋_GB2312" w:hAnsi="仿宋_GB2312" w:cs="仿宋_GB2312" w:eastAsia="仿宋_GB2312"/>
              </w:rPr>
              <w:t>6.实训项目不少于以下内容(1)整车制动系统结构与组成认知实训；(2)液压制动工作原理与油路分析实训；(3)盘式制动器拆装与检测实训；(4)鼓式制动器拆装与间隙调整实训；(5)制动主缸与轮缸拆装检修实训；(6)制动踏板自由行程调整与检测实训；(7)制动系统机械故障（磨损、松旷）诊断实训；(8)液压制动系统综合故障诊断与排除实训；(9)制动系统维护保养与安全操作规范实训。</w:t>
            </w:r>
          </w:p>
          <w:p>
            <w:pPr>
              <w:pStyle w:val="null3"/>
            </w:pPr>
            <w:r>
              <w:rPr>
                <w:rFonts w:ascii="仿宋_GB2312" w:hAnsi="仿宋_GB2312" w:cs="仿宋_GB2312" w:eastAsia="仿宋_GB2312"/>
              </w:rPr>
              <w:t>7.教学资源要求</w:t>
            </w:r>
          </w:p>
          <w:p>
            <w:pPr>
              <w:pStyle w:val="null3"/>
            </w:pPr>
            <w:r>
              <w:rPr>
                <w:rFonts w:ascii="仿宋_GB2312" w:hAnsi="仿宋_GB2312" w:cs="仿宋_GB2312" w:eastAsia="仿宋_GB2312"/>
              </w:rPr>
              <w:t>7.1配套原车液压制动系统维修手册、液压原理图、电路图及实训指导书</w:t>
            </w:r>
          </w:p>
          <w:p>
            <w:pPr>
              <w:pStyle w:val="null3"/>
            </w:pPr>
            <w:r>
              <w:rPr>
                <w:rFonts w:ascii="仿宋_GB2312" w:hAnsi="仿宋_GB2312" w:cs="仿宋_GB2312" w:eastAsia="仿宋_GB2312"/>
              </w:rPr>
              <w:t>7.2配套纸质版实训指导手册不少于2套，内容涵盖制动系统结构认知、工作过程演示、拆装检修、参数检测、故障模拟与排除等全部实训项目的教学要求。</w:t>
            </w:r>
          </w:p>
          <w:p>
            <w:pPr>
              <w:pStyle w:val="null3"/>
            </w:pPr>
            <w:r>
              <w:rPr>
                <w:rFonts w:ascii="仿宋_GB2312" w:hAnsi="仿宋_GB2312" w:cs="仿宋_GB2312" w:eastAsia="仿宋_GB2312"/>
              </w:rPr>
              <w:t>7.3多媒体课件：配套涵盖行李牵引车制动系统结构原理、液压工作原理动画、制动气密性检测流程演示、故障诊断流程的教学课件/视频资源。</w:t>
            </w:r>
          </w:p>
          <w:p>
            <w:pPr>
              <w:pStyle w:val="null3"/>
            </w:pPr>
            <w:r>
              <w:rPr>
                <w:rFonts w:ascii="仿宋_GB2312" w:hAnsi="仿宋_GB2312" w:cs="仿宋_GB2312" w:eastAsia="仿宋_GB2312"/>
              </w:rPr>
              <w:t>7.4为满足实训项目需求，投标人须配备以下检测测量仪器，并提供配置清单及技术资料。包含但不限于：</w:t>
            </w:r>
          </w:p>
          <w:p>
            <w:pPr>
              <w:pStyle w:val="null3"/>
            </w:pPr>
            <w:r>
              <w:rPr>
                <w:rFonts w:ascii="仿宋_GB2312" w:hAnsi="仿宋_GB2312" w:cs="仿宋_GB2312" w:eastAsia="仿宋_GB2312"/>
              </w:rPr>
              <w:t>7.4.1数字万用表1个：精度：直流电压精度 ±(0.05%+10字) 或更优</w:t>
            </w:r>
          </w:p>
          <w:p>
            <w:pPr>
              <w:pStyle w:val="null3"/>
            </w:pPr>
            <w:r>
              <w:rPr>
                <w:rFonts w:ascii="仿宋_GB2312" w:hAnsi="仿宋_GB2312" w:cs="仿宋_GB2312" w:eastAsia="仿宋_GB2312"/>
              </w:rPr>
              <w:t>7.4.2制动盘跳动量测量表架1套：含磁性表座或专用固定支架，配套百分表（量程0~10mm，精度0.01mm），支架臂长≥200mm，可万向调节，适用于实训台架制动盘端面跳动测量</w:t>
            </w:r>
          </w:p>
          <w:p>
            <w:pPr>
              <w:pStyle w:val="null3"/>
            </w:pPr>
            <w:r>
              <w:rPr>
                <w:rFonts w:ascii="仿宋_GB2312" w:hAnsi="仿宋_GB2312" w:cs="仿宋_GB2312" w:eastAsia="仿宋_GB2312"/>
              </w:rPr>
              <w:t>7.4.3扳手组1套：规格与扭矩范围须与实训系统的实际维修操作需求相匹配</w:t>
            </w:r>
          </w:p>
          <w:p>
            <w:pPr>
              <w:pStyle w:val="null3"/>
            </w:pPr>
            <w:r>
              <w:rPr>
                <w:rFonts w:ascii="仿宋_GB2312" w:hAnsi="仿宋_GB2312" w:cs="仿宋_GB2312" w:eastAsia="仿宋_GB2312"/>
              </w:rPr>
              <w:t>7.4.4安全防护套装2套：含：绝缘手套（≥1000V）、防护眼镜、安全帽、防护服、绝缘鞋（≥5kV）、防护面罩。</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rPr>
              <w:t>飞机地面空调机组</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该飞机地面空调机组是以市电为动力源的全封闭罩壳固定式机场地面专用设备，主要用途是为飞机提供过滤的冷、暖空气。由箱体总成、制冷系统、气流系统、电气系统等组成。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同时具备以下功能要求：</w:t>
            </w:r>
          </w:p>
          <w:p>
            <w:pPr>
              <w:pStyle w:val="null3"/>
            </w:pPr>
            <w:r>
              <w:rPr>
                <w:rFonts w:ascii="仿宋_GB2312" w:hAnsi="仿宋_GB2312" w:cs="仿宋_GB2312" w:eastAsia="仿宋_GB2312"/>
              </w:rPr>
              <w:t>1.压缩机</w:t>
            </w:r>
          </w:p>
          <w:p>
            <w:pPr>
              <w:pStyle w:val="null3"/>
            </w:pPr>
            <w:r>
              <w:rPr>
                <w:rFonts w:ascii="仿宋_GB2312" w:hAnsi="仿宋_GB2312" w:cs="仿宋_GB2312" w:eastAsia="仿宋_GB2312"/>
              </w:rPr>
              <w:t>1.1配备三套独立的制冷单元，各单元均采用蒸汽压缩式制冷</w:t>
            </w:r>
          </w:p>
          <w:p>
            <w:pPr>
              <w:pStyle w:val="null3"/>
            </w:pPr>
            <w:r>
              <w:rPr>
                <w:rFonts w:ascii="仿宋_GB2312" w:hAnsi="仿宋_GB2312" w:cs="仿宋_GB2312" w:eastAsia="仿宋_GB2312"/>
              </w:rPr>
              <w:t>1.2厢体配备快装门，支持压缩机的检查、保养及维修。</w:t>
            </w:r>
          </w:p>
          <w:p>
            <w:pPr>
              <w:pStyle w:val="null3"/>
            </w:pPr>
            <w:r>
              <w:rPr>
                <w:rFonts w:ascii="仿宋_GB2312" w:hAnsi="仿宋_GB2312" w:cs="仿宋_GB2312" w:eastAsia="仿宋_GB2312"/>
              </w:rPr>
              <w:t>2.蒸发器</w:t>
            </w:r>
          </w:p>
          <w:p>
            <w:pPr>
              <w:pStyle w:val="null3"/>
            </w:pPr>
            <w:r>
              <w:rPr>
                <w:rFonts w:ascii="仿宋_GB2312" w:hAnsi="仿宋_GB2312" w:cs="仿宋_GB2312" w:eastAsia="仿宋_GB2312"/>
              </w:rPr>
              <w:t>配备蒸发器及供气管路，支持外界空气经蒸发器过滤、降温、除湿处理后，由供气管路连接飞机外部接口输入机舱。</w:t>
            </w:r>
          </w:p>
          <w:p>
            <w:pPr>
              <w:pStyle w:val="null3"/>
            </w:pPr>
            <w:r>
              <w:rPr>
                <w:rFonts w:ascii="仿宋_GB2312" w:hAnsi="仿宋_GB2312" w:cs="仿宋_GB2312" w:eastAsia="仿宋_GB2312"/>
              </w:rPr>
              <w:t>3.送风机</w:t>
            </w:r>
          </w:p>
          <w:p>
            <w:pPr>
              <w:pStyle w:val="null3"/>
            </w:pPr>
            <w:r>
              <w:rPr>
                <w:rFonts w:ascii="仿宋_GB2312" w:hAnsi="仿宋_GB2312" w:cs="仿宋_GB2312" w:eastAsia="仿宋_GB2312"/>
              </w:rPr>
              <w:t>配备离心式蒸发风机，支持从外界吸入空气并增压，推动空气依次经蒸发器、导风罩、送风软管及飞机接头，将过滤、降温、除湿后的新鲜空气送入飞机。</w:t>
            </w:r>
          </w:p>
          <w:p>
            <w:pPr>
              <w:pStyle w:val="null3"/>
            </w:pPr>
            <w:r>
              <w:rPr>
                <w:rFonts w:ascii="仿宋_GB2312" w:hAnsi="仿宋_GB2312" w:cs="仿宋_GB2312" w:eastAsia="仿宋_GB2312"/>
              </w:rPr>
              <w:t>4.冷凝器风机：配备冷凝器风机，支持冷凝器的散热，确保制冷系统稳定运行。</w:t>
            </w:r>
          </w:p>
          <w:p>
            <w:pPr>
              <w:pStyle w:val="null3"/>
            </w:pPr>
            <w:r>
              <w:rPr>
                <w:rFonts w:ascii="仿宋_GB2312" w:hAnsi="仿宋_GB2312" w:cs="仿宋_GB2312" w:eastAsia="仿宋_GB2312"/>
              </w:rPr>
              <w:t>5.节流装置</w:t>
            </w:r>
          </w:p>
          <w:p>
            <w:pPr>
              <w:pStyle w:val="null3"/>
            </w:pPr>
            <w:r>
              <w:rPr>
                <w:rFonts w:ascii="仿宋_GB2312" w:hAnsi="仿宋_GB2312" w:cs="仿宋_GB2312" w:eastAsia="仿宋_GB2312"/>
              </w:rPr>
              <w:t>配备节流装置，支持与压缩机、冷凝器、蒸发器共同完成压缩、冷凝、节流、汽化制冷循环。</w:t>
            </w:r>
          </w:p>
          <w:p>
            <w:pPr>
              <w:pStyle w:val="null3"/>
            </w:pPr>
            <w:r>
              <w:rPr>
                <w:rFonts w:ascii="仿宋_GB2312" w:hAnsi="仿宋_GB2312" w:cs="仿宋_GB2312" w:eastAsia="仿宋_GB2312"/>
              </w:rPr>
              <w:t>6.电气控制系统</w:t>
            </w:r>
          </w:p>
          <w:p>
            <w:pPr>
              <w:pStyle w:val="null3"/>
            </w:pPr>
            <w:r>
              <w:rPr>
                <w:rFonts w:ascii="仿宋_GB2312" w:hAnsi="仿宋_GB2312" w:cs="仿宋_GB2312" w:eastAsia="仿宋_GB2312"/>
              </w:rPr>
              <w:t>配备电气控制系统，由操作面板、大电器柜、小电器柜三部分组成。具体功能如下：</w:t>
            </w:r>
          </w:p>
          <w:p>
            <w:pPr>
              <w:pStyle w:val="null3"/>
            </w:pPr>
            <w:r>
              <w:rPr>
                <w:rFonts w:ascii="仿宋_GB2312" w:hAnsi="仿宋_GB2312" w:cs="仿宋_GB2312" w:eastAsia="仿宋_GB2312"/>
              </w:rPr>
              <w:t>6.1配备操作面板，支持根据现场实际情况安装在靠近地面、方便操作的位置，集中控制机组所有功能操作（含空调系统开关、仪表）。</w:t>
            </w:r>
          </w:p>
          <w:p>
            <w:pPr>
              <w:pStyle w:val="null3"/>
            </w:pPr>
            <w:r>
              <w:rPr>
                <w:rFonts w:ascii="仿宋_GB2312" w:hAnsi="仿宋_GB2312" w:cs="仿宋_GB2312" w:eastAsia="仿宋_GB2312"/>
              </w:rPr>
              <w:t>6.2配备装有主断路器及压缩机断路器、接触器等的大电器柜。</w:t>
            </w:r>
          </w:p>
          <w:p>
            <w:pPr>
              <w:pStyle w:val="null3"/>
            </w:pPr>
            <w:r>
              <w:rPr>
                <w:rFonts w:ascii="仿宋_GB2312" w:hAnsi="仿宋_GB2312" w:cs="仿宋_GB2312" w:eastAsia="仿宋_GB2312"/>
              </w:rPr>
              <w:t>6.3配备装有控制器、保险组件等的小电器柜。</w:t>
            </w:r>
          </w:p>
          <w:p>
            <w:pPr>
              <w:pStyle w:val="null3"/>
            </w:pPr>
            <w:r>
              <w:rPr>
                <w:rFonts w:ascii="仿宋_GB2312" w:hAnsi="仿宋_GB2312" w:cs="仿宋_GB2312" w:eastAsia="仿宋_GB2312"/>
              </w:rPr>
              <w:t>二、产品参数要求</w:t>
            </w:r>
          </w:p>
          <w:p>
            <w:pPr>
              <w:pStyle w:val="null3"/>
            </w:pPr>
            <w:r>
              <w:rPr>
                <w:rFonts w:ascii="仿宋_GB2312" w:hAnsi="仿宋_GB2312" w:cs="仿宋_GB2312" w:eastAsia="仿宋_GB2312"/>
              </w:rPr>
              <w:t>1.参考尺寸：≥4100×2200×1550mm。</w:t>
            </w:r>
          </w:p>
          <w:p>
            <w:pPr>
              <w:pStyle w:val="null3"/>
            </w:pPr>
            <w:r>
              <w:rPr>
                <w:rFonts w:ascii="仿宋_GB2312" w:hAnsi="仿宋_GB2312" w:cs="仿宋_GB2312" w:eastAsia="仿宋_GB2312"/>
              </w:rPr>
              <w:t>2.整机重量：≤3000kg</w:t>
            </w:r>
          </w:p>
          <w:p>
            <w:pPr>
              <w:pStyle w:val="null3"/>
            </w:pPr>
            <w:r>
              <w:rPr>
                <w:rFonts w:ascii="仿宋_GB2312" w:hAnsi="仿宋_GB2312" w:cs="仿宋_GB2312" w:eastAsia="仿宋_GB2312"/>
              </w:rPr>
              <w:t>3.性能参数</w:t>
            </w:r>
          </w:p>
          <w:p>
            <w:pPr>
              <w:pStyle w:val="null3"/>
            </w:pPr>
            <w:r>
              <w:rPr>
                <w:rFonts w:ascii="仿宋_GB2312" w:hAnsi="仿宋_GB2312" w:cs="仿宋_GB2312" w:eastAsia="仿宋_GB2312"/>
              </w:rPr>
              <w:t>★3.1制冷功率：≥200kW</w:t>
            </w:r>
          </w:p>
          <w:p>
            <w:pPr>
              <w:pStyle w:val="null3"/>
            </w:pPr>
            <w:r>
              <w:rPr>
                <w:rFonts w:ascii="仿宋_GB2312" w:hAnsi="仿宋_GB2312" w:cs="仿宋_GB2312" w:eastAsia="仿宋_GB2312"/>
              </w:rPr>
              <w:t>★3.2加热功率：≥90kW</w:t>
            </w:r>
          </w:p>
          <w:p>
            <w:pPr>
              <w:pStyle w:val="null3"/>
            </w:pPr>
            <w:r>
              <w:rPr>
                <w:rFonts w:ascii="仿宋_GB2312" w:hAnsi="仿宋_GB2312" w:cs="仿宋_GB2312" w:eastAsia="仿宋_GB2312"/>
              </w:rPr>
              <w:t>3.4送风量：0～5500m</w:t>
            </w:r>
            <w:r>
              <w:rPr>
                <w:rFonts w:ascii="仿宋_GB2312" w:hAnsi="仿宋_GB2312" w:cs="仿宋_GB2312" w:eastAsia="仿宋_GB2312"/>
                <w:vertAlign w:val="superscript"/>
              </w:rPr>
              <w:t>3</w:t>
            </w:r>
            <w:r>
              <w:rPr>
                <w:rFonts w:ascii="仿宋_GB2312" w:hAnsi="仿宋_GB2312" w:cs="仿宋_GB2312" w:eastAsia="仿宋_GB2312"/>
              </w:rPr>
              <w:t>/h（电动调节、单风管送风）</w:t>
            </w:r>
          </w:p>
          <w:p>
            <w:pPr>
              <w:pStyle w:val="null3"/>
            </w:pPr>
            <w:r>
              <w:rPr>
                <w:rFonts w:ascii="仿宋_GB2312" w:hAnsi="仿宋_GB2312" w:cs="仿宋_GB2312" w:eastAsia="仿宋_GB2312"/>
              </w:rPr>
              <w:t>3.5送风风压：≥6700Pa</w:t>
            </w:r>
          </w:p>
          <w:p>
            <w:pPr>
              <w:pStyle w:val="null3"/>
            </w:pPr>
            <w:r>
              <w:rPr>
                <w:rFonts w:ascii="仿宋_GB2312" w:hAnsi="仿宋_GB2312" w:cs="仿宋_GB2312" w:eastAsia="仿宋_GB2312"/>
              </w:rPr>
              <w:t>3.6制冷：≤2℃（35℃/80%工况下）</w:t>
            </w:r>
          </w:p>
          <w:p>
            <w:pPr>
              <w:pStyle w:val="null3"/>
            </w:pPr>
            <w:r>
              <w:rPr>
                <w:rFonts w:ascii="仿宋_GB2312" w:hAnsi="仿宋_GB2312" w:cs="仿宋_GB2312" w:eastAsia="仿宋_GB2312"/>
              </w:rPr>
              <w:t>3.7制热：40-60℃（出厂设定50℃）</w:t>
            </w:r>
          </w:p>
          <w:p>
            <w:pPr>
              <w:pStyle w:val="null3"/>
            </w:pPr>
            <w:r>
              <w:rPr>
                <w:rFonts w:ascii="仿宋_GB2312" w:hAnsi="仿宋_GB2312" w:cs="仿宋_GB2312" w:eastAsia="仿宋_GB2312"/>
              </w:rPr>
              <w:t>3.8送风湿度：无游离水</w:t>
            </w:r>
          </w:p>
          <w:p>
            <w:pPr>
              <w:pStyle w:val="null3"/>
            </w:pPr>
            <w:r>
              <w:rPr>
                <w:rFonts w:ascii="仿宋_GB2312" w:hAnsi="仿宋_GB2312" w:cs="仿宋_GB2312" w:eastAsia="仿宋_GB2312"/>
              </w:rPr>
              <w:t>3.9连续工作时间：≥8h</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1.配备≥1根送风软管，长度：≥15m，配置符合ISO 1034标准的飞机空调接口，软管可折叠，具备保温绝热性能、外部带防磨橡胶条具备收纳、便捷安装和可移动性功能。</w:t>
            </w:r>
          </w:p>
          <w:p>
            <w:pPr>
              <w:pStyle w:val="null3"/>
            </w:pPr>
            <w:r>
              <w:rPr>
                <w:rFonts w:ascii="仿宋_GB2312" w:hAnsi="仿宋_GB2312" w:cs="仿宋_GB2312" w:eastAsia="仿宋_GB2312"/>
              </w:rPr>
              <w:t>2.工具及配套：</w:t>
            </w:r>
          </w:p>
          <w:p>
            <w:pPr>
              <w:pStyle w:val="null3"/>
            </w:pPr>
            <w:r>
              <w:rPr>
                <w:rFonts w:ascii="仿宋_GB2312" w:hAnsi="仿宋_GB2312" w:cs="仿宋_GB2312" w:eastAsia="仿宋_GB2312"/>
              </w:rPr>
              <w:t>提供至少1套专用检修/维护工具，并附带专用工具箱。包括但不限于：干燥滤芯2个、继电器1个、压力表1个、充氟套管1个。</w:t>
            </w:r>
          </w:p>
          <w:p>
            <w:pPr>
              <w:pStyle w:val="null3"/>
            </w:pPr>
            <w:r>
              <w:rPr>
                <w:rFonts w:ascii="仿宋_GB2312" w:hAnsi="仿宋_GB2312" w:cs="仿宋_GB2312" w:eastAsia="仿宋_GB2312"/>
              </w:rPr>
              <w:t>3.提供机组工作原理示教板、电气控制与传感器故障模拟实训系统所需技术资料及配件。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rPr>
              <w:t>飞机地面空调机组工作原理示教板、电气控制与传感器故障模拟实训系统</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以飞机地面空调机组设备为开发基础，采用模块化结构、可视化原理展示设计，集结构认知、原理演示、工作过程模拟于一体的教学展示平台，支持制冷与空调技术等行业对空调机组电气控制系统、制冷循环原理及工作过程的教学需求。</w:t>
            </w:r>
          </w:p>
          <w:p>
            <w:pPr>
              <w:pStyle w:val="null3"/>
            </w:pPr>
            <w:r>
              <w:rPr>
                <w:rFonts w:ascii="仿宋_GB2312" w:hAnsi="仿宋_GB2312" w:cs="仿宋_GB2312" w:eastAsia="仿宋_GB2312"/>
              </w:rPr>
              <w:t>2.以实际设备电气控制系统为开发基础，采用模块化设计、故障模拟与检测相结合的理念，构建集电气控制原理展示、传感器信号检测、故障设置与诊断于一体的实训平台，支持制冷与空调技术等行业对空调机组电气控制系统及传感器故障诊断的教学实训需求。</w:t>
            </w:r>
          </w:p>
          <w:p>
            <w:pPr>
              <w:pStyle w:val="null3"/>
            </w:pPr>
            <w:r>
              <w:rPr>
                <w:rFonts w:ascii="仿宋_GB2312" w:hAnsi="仿宋_GB2312" w:cs="仿宋_GB2312" w:eastAsia="仿宋_GB2312"/>
              </w:rPr>
              <w:t>二、飞机地面空调机组工作原理示教板</w:t>
            </w:r>
          </w:p>
          <w:p>
            <w:pPr>
              <w:pStyle w:val="null3"/>
            </w:pPr>
            <w:r>
              <w:rPr>
                <w:rFonts w:ascii="仿宋_GB2312" w:hAnsi="仿宋_GB2312" w:cs="仿宋_GB2312" w:eastAsia="仿宋_GB2312"/>
              </w:rPr>
              <w:t>1.参考尺寸：≥1500×800×1800mm；</w:t>
            </w:r>
          </w:p>
          <w:p>
            <w:pPr>
              <w:pStyle w:val="null3"/>
            </w:pPr>
            <w:r>
              <w:rPr>
                <w:rFonts w:ascii="仿宋_GB2312" w:hAnsi="仿宋_GB2312" w:cs="仿宋_GB2312" w:eastAsia="仿宋_GB2312"/>
              </w:rPr>
              <w:t>2.结构配置要求</w:t>
            </w:r>
          </w:p>
          <w:p>
            <w:pPr>
              <w:pStyle w:val="null3"/>
            </w:pPr>
            <w:r>
              <w:rPr>
                <w:rFonts w:ascii="仿宋_GB2312" w:hAnsi="仿宋_GB2312" w:cs="仿宋_GB2312" w:eastAsia="仿宋_GB2312"/>
              </w:rPr>
              <w:t>2.1台架结构：整体结构坚固耐用，表面做防锈处理；底部配备≥4个带刹车万向轮（前轮万向带刹车，后轮定向），推行灵活，驻停稳固。</w:t>
            </w:r>
          </w:p>
          <w:p>
            <w:pPr>
              <w:pStyle w:val="null3"/>
            </w:pPr>
            <w:r>
              <w:rPr>
                <w:rFonts w:ascii="仿宋_GB2312" w:hAnsi="仿宋_GB2312" w:cs="仿宋_GB2312" w:eastAsia="仿宋_GB2312"/>
              </w:rPr>
              <w:t>2.2工作台面：实训台面环保耐磨，厚度≥25mm，台面参考尺寸：≥1500×450mm，预留宽度≥300mm的平整操作区。</w:t>
            </w:r>
          </w:p>
          <w:p>
            <w:pPr>
              <w:pStyle w:val="null3"/>
            </w:pPr>
            <w:r>
              <w:rPr>
                <w:rFonts w:ascii="仿宋_GB2312" w:hAnsi="仿宋_GB2312" w:cs="仿宋_GB2312" w:eastAsia="仿宋_GB2312"/>
              </w:rPr>
              <w:t>2.3储物配置：实训台下侧设三层组合抽屉，采用高强度五金静音滑轨，支持分类存放检测仪器、仪表、连接线束及教学辅助工具。</w:t>
            </w:r>
          </w:p>
          <w:p>
            <w:pPr>
              <w:pStyle w:val="null3"/>
            </w:pPr>
            <w:r>
              <w:rPr>
                <w:rFonts w:ascii="仿宋_GB2312" w:hAnsi="仿宋_GB2312" w:cs="仿宋_GB2312" w:eastAsia="仿宋_GB2312"/>
              </w:rPr>
              <w:t>2.4供电要求：支持220V交流供电，经内部变压整流转换为12V/24V直流输出（无需蓄电池），具备防短路保护功能。</w:t>
            </w:r>
          </w:p>
          <w:p>
            <w:pPr>
              <w:pStyle w:val="null3"/>
            </w:pPr>
            <w:r>
              <w:rPr>
                <w:rFonts w:ascii="仿宋_GB2312" w:hAnsi="仿宋_GB2312" w:cs="仿宋_GB2312" w:eastAsia="仿宋_GB2312"/>
              </w:rPr>
              <w:t>3.原理展示要求</w:t>
            </w:r>
          </w:p>
          <w:p>
            <w:pPr>
              <w:pStyle w:val="null3"/>
            </w:pPr>
            <w:r>
              <w:rPr>
                <w:rFonts w:ascii="仿宋_GB2312" w:hAnsi="仿宋_GB2312" w:cs="仿宋_GB2312" w:eastAsia="仿宋_GB2312"/>
              </w:rPr>
              <w:t>3.1展示面板：≥5mm厚的铝塑板制作，面板参考尺寸：≥1500×920mm，表面喷绘设备彩色工作原理图，要求图文清晰、色彩耐久、不变形褪色；原理图须完整呈现空调机组的制冷系统原理、电气控制系统逻辑、信号流向、温度压力保护机制等核心内容。</w:t>
            </w:r>
          </w:p>
          <w:p>
            <w:pPr>
              <w:pStyle w:val="null3"/>
            </w:pPr>
            <w:r>
              <w:rPr>
                <w:rFonts w:ascii="仿宋_GB2312" w:hAnsi="仿宋_GB2312" w:cs="仿宋_GB2312" w:eastAsia="仿宋_GB2312"/>
              </w:rPr>
              <w:t>3.2动态演示：配备流水灯动态展示系统，支持通过操作面板按钮，模拟空调机组制冷、制热、除湿、通风等完整作业流程；支持实时显示控制信号传递路径。</w:t>
            </w:r>
          </w:p>
          <w:p>
            <w:pPr>
              <w:pStyle w:val="null3"/>
            </w:pPr>
            <w:r>
              <w:rPr>
                <w:rFonts w:ascii="仿宋_GB2312" w:hAnsi="仿宋_GB2312" w:cs="仿宋_GB2312" w:eastAsia="仿宋_GB2312"/>
              </w:rPr>
              <w:t>3.3系统分区展示：</w:t>
            </w:r>
          </w:p>
          <w:p>
            <w:pPr>
              <w:pStyle w:val="null3"/>
            </w:pPr>
            <w:r>
              <w:rPr>
                <w:rFonts w:ascii="仿宋_GB2312" w:hAnsi="仿宋_GB2312" w:cs="仿宋_GB2312" w:eastAsia="仿宋_GB2312"/>
              </w:rPr>
              <w:t>3.3.1制冷系统展示：设计标注有压缩机、冷凝器、蒸发器、膨胀阀、储液干燥器、制冷管路等核心部件，支持通过流水灯动态展示制冷剂相变过程与循环路径。</w:t>
            </w:r>
          </w:p>
          <w:p>
            <w:pPr>
              <w:pStyle w:val="null3"/>
            </w:pPr>
            <w:r>
              <w:rPr>
                <w:rFonts w:ascii="仿宋_GB2312" w:hAnsi="仿宋_GB2312" w:cs="仿宋_GB2312" w:eastAsia="仿宋_GB2312"/>
              </w:rPr>
              <w:t>3.3.2电气控制系统展示：支持完整呈现控制器、温度传感器、压力传感器、接触器、继电器等电气元件的控制逻辑与信号传递关系。</w:t>
            </w:r>
          </w:p>
          <w:p>
            <w:pPr>
              <w:pStyle w:val="null3"/>
            </w:pPr>
            <w:r>
              <w:rPr>
                <w:rFonts w:ascii="仿宋_GB2312" w:hAnsi="仿宋_GB2312" w:cs="仿宋_GB2312" w:eastAsia="仿宋_GB2312"/>
              </w:rPr>
              <w:t>3.3.3安全保护展示：标注高压保护、低压保护、过载保护、温度保护等关键安全节点，支持动态展示保护触发条件与动作过程。</w:t>
            </w:r>
          </w:p>
          <w:p>
            <w:pPr>
              <w:pStyle w:val="null3"/>
            </w:pPr>
            <w:r>
              <w:rPr>
                <w:rFonts w:ascii="仿宋_GB2312" w:hAnsi="仿宋_GB2312" w:cs="仿宋_GB2312" w:eastAsia="仿宋_GB2312"/>
              </w:rPr>
              <w:t>3.4可视化教学：关键控制单元及执行元件区域须标注检测点及信号流向，配套简明文字说明。</w:t>
            </w:r>
          </w:p>
          <w:p>
            <w:pPr>
              <w:pStyle w:val="null3"/>
            </w:pPr>
            <w:r>
              <w:rPr>
                <w:rFonts w:ascii="仿宋_GB2312" w:hAnsi="仿宋_GB2312" w:cs="仿宋_GB2312" w:eastAsia="仿宋_GB2312"/>
              </w:rPr>
              <w:t>3.5面板预留与外部故障诊断实训台的通信接口。</w:t>
            </w:r>
          </w:p>
          <w:p>
            <w:pPr>
              <w:pStyle w:val="null3"/>
            </w:pPr>
            <w:r>
              <w:rPr>
                <w:rFonts w:ascii="仿宋_GB2312" w:hAnsi="仿宋_GB2312" w:cs="仿宋_GB2312" w:eastAsia="仿宋_GB2312"/>
              </w:rPr>
              <w:t>4.交互式教学平台要求：</w:t>
            </w:r>
          </w:p>
          <w:p>
            <w:pPr>
              <w:pStyle w:val="null3"/>
            </w:pPr>
            <w:r>
              <w:rPr>
                <w:rFonts w:ascii="仿宋_GB2312" w:hAnsi="仿宋_GB2312" w:cs="仿宋_GB2312" w:eastAsia="仿宋_GB2312"/>
              </w:rPr>
              <w:t>4.1配备专用故障设置教学系统，内置车辆维修手册及电路原理图，支持流畅查看各类教学资源、电气控制原理图，可快速调取相关教学资料，为实训教学、故障排查提供便捷支撑。</w:t>
            </w:r>
          </w:p>
          <w:p>
            <w:pPr>
              <w:pStyle w:val="null3"/>
            </w:pPr>
            <w:r>
              <w:rPr>
                <w:rFonts w:ascii="仿宋_GB2312" w:hAnsi="仿宋_GB2312" w:cs="仿宋_GB2312" w:eastAsia="仿宋_GB2312"/>
              </w:rPr>
              <w:t>4.2配备专用智能交互教学设备，运行稳定可靠，具备良好的环境适应性，可满足实训教学过程中的各类操作需求，画面及数据刷新无卡顿、无延迟，保障实训过程中数据查看、资源调取的连贯性，保障教学活动顺畅开展；具备充足的存储容量，可存储大量专业教学资源，支持无线网络连接，配备专用操控设备，操作便捷，适配实训场地各类使用场景。</w:t>
            </w:r>
          </w:p>
          <w:p>
            <w:pPr>
              <w:pStyle w:val="null3"/>
            </w:pPr>
            <w:r>
              <w:rPr>
                <w:rFonts w:ascii="仿宋_GB2312" w:hAnsi="仿宋_GB2312" w:cs="仿宋_GB2312" w:eastAsia="仿宋_GB2312"/>
              </w:rPr>
              <w:t>5.配套资源要求</w:t>
            </w:r>
          </w:p>
          <w:p>
            <w:pPr>
              <w:pStyle w:val="null3"/>
            </w:pPr>
            <w:r>
              <w:rPr>
                <w:rFonts w:ascii="仿宋_GB2312" w:hAnsi="仿宋_GB2312" w:cs="仿宋_GB2312" w:eastAsia="仿宋_GB2312"/>
              </w:rPr>
              <w:t>5.1配套电子版空调机组电气原理图、制冷系统原理图、控制逻辑说明及实训指导书。</w:t>
            </w:r>
          </w:p>
          <w:p>
            <w:pPr>
              <w:pStyle w:val="null3"/>
            </w:pPr>
            <w:r>
              <w:rPr>
                <w:rFonts w:ascii="仿宋_GB2312" w:hAnsi="仿宋_GB2312" w:cs="仿宋_GB2312" w:eastAsia="仿宋_GB2312"/>
              </w:rPr>
              <w:t>5.2配套空调机组工作原理演示视频及动态流程动画资源。</w:t>
            </w:r>
          </w:p>
          <w:p>
            <w:pPr>
              <w:pStyle w:val="null3"/>
            </w:pPr>
            <w:r>
              <w:rPr>
                <w:rFonts w:ascii="仿宋_GB2312" w:hAnsi="仿宋_GB2312" w:cs="仿宋_GB2312" w:eastAsia="仿宋_GB2312"/>
              </w:rPr>
              <w:t>5.3配套纸质版实训指导手册不少于2套，内容涵盖制冷系统认知、电气控制原理、安全保护机制、故障诊断排除及操作维护等实训项目，覆盖空调机组工作原理教学全流程。</w:t>
            </w:r>
          </w:p>
          <w:p>
            <w:pPr>
              <w:pStyle w:val="null3"/>
            </w:pPr>
            <w:r>
              <w:rPr>
                <w:rFonts w:ascii="仿宋_GB2312" w:hAnsi="仿宋_GB2312" w:cs="仿宋_GB2312" w:eastAsia="仿宋_GB2312"/>
              </w:rPr>
              <w:t>三、飞机地面空调机组电气控制与传感器故障实物模拟实训系统</w:t>
            </w:r>
          </w:p>
          <w:p>
            <w:pPr>
              <w:pStyle w:val="null3"/>
            </w:pPr>
            <w:r>
              <w:rPr>
                <w:rFonts w:ascii="仿宋_GB2312" w:hAnsi="仿宋_GB2312" w:cs="仿宋_GB2312" w:eastAsia="仿宋_GB2312"/>
              </w:rPr>
              <w:t>1.参考尺寸：≥1800×800×1700mm；</w:t>
            </w:r>
          </w:p>
          <w:p>
            <w:pPr>
              <w:pStyle w:val="null3"/>
            </w:pPr>
            <w:r>
              <w:rPr>
                <w:rFonts w:ascii="仿宋_GB2312" w:hAnsi="仿宋_GB2312" w:cs="仿宋_GB2312" w:eastAsia="仿宋_GB2312"/>
              </w:rPr>
              <w:t>2.结构配置要求</w:t>
            </w:r>
          </w:p>
          <w:p>
            <w:pPr>
              <w:pStyle w:val="null3"/>
            </w:pPr>
            <w:r>
              <w:rPr>
                <w:rFonts w:ascii="仿宋_GB2312" w:hAnsi="仿宋_GB2312" w:cs="仿宋_GB2312" w:eastAsia="仿宋_GB2312"/>
              </w:rPr>
              <w:t>2.1台架结构：整体结构坚固耐用，表面做防锈处理；底部配备带自锁功能的万向脚轮，移动方便、驻停稳固。</w:t>
            </w:r>
          </w:p>
          <w:p>
            <w:pPr>
              <w:pStyle w:val="null3"/>
            </w:pPr>
            <w:r>
              <w:rPr>
                <w:rFonts w:ascii="仿宋_GB2312" w:hAnsi="仿宋_GB2312" w:cs="仿宋_GB2312" w:eastAsia="仿宋_GB2312"/>
              </w:rPr>
              <w:t>2.2系统组成：以设备电气控制系统实物为基础开发，配备真实可运行的空调电器系统，完整包括压缩机控制回路、温控回路、风机控制回路、电磁阀控制回路、传感器检测单元等核心模块。</w:t>
            </w:r>
          </w:p>
          <w:p>
            <w:pPr>
              <w:pStyle w:val="null3"/>
            </w:pPr>
            <w:r>
              <w:rPr>
                <w:rFonts w:ascii="仿宋_GB2312" w:hAnsi="仿宋_GB2312" w:cs="仿宋_GB2312" w:eastAsia="仿宋_GB2312"/>
              </w:rPr>
              <w:t>2.3工作台面：实训台面环保耐磨，厚度≥25mm，预留宽度≥300mm的平整操作区。</w:t>
            </w:r>
          </w:p>
          <w:p>
            <w:pPr>
              <w:pStyle w:val="null3"/>
            </w:pPr>
            <w:r>
              <w:rPr>
                <w:rFonts w:ascii="仿宋_GB2312" w:hAnsi="仿宋_GB2312" w:cs="仿宋_GB2312" w:eastAsia="仿宋_GB2312"/>
              </w:rPr>
              <w:t>2.4供电要求：支持220V交流供电，经内部变压整流转换为12V/24V直流输出（无需蓄电池），具备防短路保护功能。</w:t>
            </w:r>
          </w:p>
          <w:p>
            <w:pPr>
              <w:pStyle w:val="null3"/>
            </w:pPr>
            <w:r>
              <w:rPr>
                <w:rFonts w:ascii="仿宋_GB2312" w:hAnsi="仿宋_GB2312" w:cs="仿宋_GB2312" w:eastAsia="仿宋_GB2312"/>
              </w:rPr>
              <w:t>3.原理展示与动态演示要求</w:t>
            </w:r>
          </w:p>
          <w:p>
            <w:pPr>
              <w:pStyle w:val="null3"/>
            </w:pPr>
            <w:r>
              <w:rPr>
                <w:rFonts w:ascii="仿宋_GB2312" w:hAnsi="仿宋_GB2312" w:cs="仿宋_GB2312" w:eastAsia="仿宋_GB2312"/>
              </w:rPr>
              <w:t>3.1展示面板：≥5mm厚的铝塑板制作，面板参考尺寸：≥1100×850mm，表面喷绘设备彩色电气原理图，要求图文清晰、色彩耐久、不变形褪色；原理图须完整呈现压缩机控制回路、温控回路、风机/电磁阀控制回路、传感器信号采集与处理逻辑等核心内容。</w:t>
            </w:r>
          </w:p>
          <w:p>
            <w:pPr>
              <w:pStyle w:val="null3"/>
            </w:pPr>
            <w:r>
              <w:rPr>
                <w:rFonts w:ascii="仿宋_GB2312" w:hAnsi="仿宋_GB2312" w:cs="仿宋_GB2312" w:eastAsia="仿宋_GB2312"/>
              </w:rPr>
              <w:t>3.2动态演示功能：支持真实演示空调机组制冷、制热、除湿、通风等完整工作过程；配备流水灯动态展示系统，支持实时显示控制信号传递路径及各执行元件（压缩机接触器、风机继电器、电磁阀等）的动作状态。</w:t>
            </w:r>
          </w:p>
          <w:p>
            <w:pPr>
              <w:pStyle w:val="null3"/>
            </w:pPr>
            <w:r>
              <w:rPr>
                <w:rFonts w:ascii="仿宋_GB2312" w:hAnsi="仿宋_GB2312" w:cs="仿宋_GB2312" w:eastAsia="仿宋_GB2312"/>
              </w:rPr>
              <w:t>3.3传感器信号展示：须在温度传感器、压力传感器、湿度传感器等关键检测元件区域标注检测点及信号类型，配套简明文字说明。</w:t>
            </w:r>
          </w:p>
          <w:p>
            <w:pPr>
              <w:pStyle w:val="null3"/>
            </w:pPr>
            <w:r>
              <w:rPr>
                <w:rFonts w:ascii="仿宋_GB2312" w:hAnsi="仿宋_GB2312" w:cs="仿宋_GB2312" w:eastAsia="仿宋_GB2312"/>
              </w:rPr>
              <w:t>4.检测面板模块要求</w:t>
            </w:r>
          </w:p>
          <w:p>
            <w:pPr>
              <w:pStyle w:val="null3"/>
            </w:pPr>
            <w:r>
              <w:rPr>
                <w:rFonts w:ascii="仿宋_GB2312" w:hAnsi="仿宋_GB2312" w:cs="仿宋_GB2312" w:eastAsia="仿宋_GB2312"/>
              </w:rPr>
              <w:t>4.1检测面板：面板上配备8mm标准检测端子，支持直接在面板上检测系统电路元件的电信号，包括电阻、电压、电流、频率信号等，万用表表笔检测时数据可靠、操作简便。</w:t>
            </w:r>
          </w:p>
          <w:p>
            <w:pPr>
              <w:pStyle w:val="null3"/>
            </w:pPr>
            <w:r>
              <w:rPr>
                <w:rFonts w:ascii="仿宋_GB2312" w:hAnsi="仿宋_GB2312" w:cs="仿宋_GB2312" w:eastAsia="仿宋_GB2312"/>
              </w:rPr>
              <w:t>4.2端子图标识：面板精印彩色电气原理图，标示各检测点对应的元件名称、信号类型与针脚定义。</w:t>
            </w:r>
          </w:p>
          <w:p>
            <w:pPr>
              <w:pStyle w:val="null3"/>
            </w:pPr>
            <w:r>
              <w:rPr>
                <w:rFonts w:ascii="仿宋_GB2312" w:hAnsi="仿宋_GB2312" w:cs="仿宋_GB2312" w:eastAsia="仿宋_GB2312"/>
              </w:rPr>
              <w:t>4.3面板性能：具备耐冲击、耐污染、防火、防潮等特性。</w:t>
            </w:r>
          </w:p>
          <w:p>
            <w:pPr>
              <w:pStyle w:val="null3"/>
            </w:pPr>
            <w:r>
              <w:rPr>
                <w:rFonts w:ascii="仿宋_GB2312" w:hAnsi="仿宋_GB2312" w:cs="仿宋_GB2312" w:eastAsia="仿宋_GB2312"/>
              </w:rPr>
              <w:t>5.故障设置与模拟功能要求</w:t>
            </w:r>
          </w:p>
          <w:p>
            <w:pPr>
              <w:pStyle w:val="null3"/>
            </w:pPr>
            <w:r>
              <w:rPr>
                <w:rFonts w:ascii="仿宋_GB2312" w:hAnsi="仿宋_GB2312" w:cs="仿宋_GB2312" w:eastAsia="仿宋_GB2312"/>
              </w:rPr>
              <w:t>5.1故障模拟范围：支持温控回路、风机/电磁阀控制回路、传感器信号线路等关键环节设置典型故障，涵盖：</w:t>
            </w:r>
          </w:p>
          <w:p>
            <w:pPr>
              <w:pStyle w:val="null3"/>
            </w:pPr>
            <w:r>
              <w:rPr>
                <w:rFonts w:ascii="仿宋_GB2312" w:hAnsi="仿宋_GB2312" w:cs="仿宋_GB2312" w:eastAsia="仿宋_GB2312"/>
              </w:rPr>
              <w:t>5.1.1电气故障：断路、短路、接触不良、元件失效（继电器触点烧蚀、接触器卡滞）</w:t>
            </w:r>
          </w:p>
          <w:p>
            <w:pPr>
              <w:pStyle w:val="null3"/>
            </w:pPr>
            <w:r>
              <w:rPr>
                <w:rFonts w:ascii="仿宋_GB2312" w:hAnsi="仿宋_GB2312" w:cs="仿宋_GB2312" w:eastAsia="仿宋_GB2312"/>
              </w:rPr>
              <w:t>5.1.2传感器故障：信号漂移、信号丢失、响应迟滞、输出异常</w:t>
            </w:r>
          </w:p>
          <w:p>
            <w:pPr>
              <w:pStyle w:val="null3"/>
            </w:pPr>
            <w:r>
              <w:rPr>
                <w:rFonts w:ascii="仿宋_GB2312" w:hAnsi="仿宋_GB2312" w:cs="仿宋_GB2312" w:eastAsia="仿宋_GB2312"/>
              </w:rPr>
              <w:t>5.1.3控制回路故障：控制逻辑紊乱、互锁失效、保护回路动作异常。</w:t>
            </w:r>
          </w:p>
          <w:p>
            <w:pPr>
              <w:pStyle w:val="null3"/>
            </w:pPr>
            <w:r>
              <w:rPr>
                <w:rFonts w:ascii="仿宋_GB2312" w:hAnsi="仿宋_GB2312" w:cs="仿宋_GB2312" w:eastAsia="仿宋_GB2312"/>
              </w:rPr>
              <w:t>5.2故障点数量：电气控制系统总故障设置点≥10个。</w:t>
            </w:r>
          </w:p>
          <w:p>
            <w:pPr>
              <w:pStyle w:val="null3"/>
            </w:pPr>
            <w:r>
              <w:rPr>
                <w:rFonts w:ascii="仿宋_GB2312" w:hAnsi="仿宋_GB2312" w:cs="仿宋_GB2312" w:eastAsia="仿宋_GB2312"/>
              </w:rPr>
              <w:t>5.3配备智能故障设置系统，支持模拟断路、短路故障，真实还原空调机组电气系统各类故障。</w:t>
            </w:r>
          </w:p>
          <w:p>
            <w:pPr>
              <w:pStyle w:val="null3"/>
            </w:pPr>
            <w:r>
              <w:rPr>
                <w:rFonts w:ascii="仿宋_GB2312" w:hAnsi="仿宋_GB2312" w:cs="仿宋_GB2312" w:eastAsia="仿宋_GB2312"/>
              </w:rPr>
              <w:t>6.交互式教学平台功能要求：</w:t>
            </w:r>
          </w:p>
          <w:p>
            <w:pPr>
              <w:pStyle w:val="null3"/>
            </w:pPr>
            <w:r>
              <w:rPr>
                <w:rFonts w:ascii="仿宋_GB2312" w:hAnsi="仿宋_GB2312" w:cs="仿宋_GB2312" w:eastAsia="仿宋_GB2312"/>
              </w:rPr>
              <w:t>6.1配备专用故障设置教学系统，内置车辆维修手册及电路原理图，支持流畅查看各类教学资源、电气控制原理图，可快速调取相关教学资料，为实训教学、故障排查提供便捷支撑。</w:t>
            </w:r>
          </w:p>
          <w:p>
            <w:pPr>
              <w:pStyle w:val="null3"/>
            </w:pPr>
            <w:r>
              <w:rPr>
                <w:rFonts w:ascii="仿宋_GB2312" w:hAnsi="仿宋_GB2312" w:cs="仿宋_GB2312" w:eastAsia="仿宋_GB2312"/>
              </w:rPr>
              <w:t>6.2配备专用智能交互教学设备，运行稳定可靠，具备良好的环境适应性，可满足实训教学过程中的各类操作需求，画面及数据刷新无卡顿、无延迟，保障实训过程中数据查看、资源调取的连贯性，保障教学活动顺畅开展；具备充足的存储容量，可存储大量专业教学资源，支持无线网络连接，配备专用操控设备，操作便捷，适配实训场地各类使用场景。</w:t>
            </w:r>
          </w:p>
          <w:p>
            <w:pPr>
              <w:pStyle w:val="null3"/>
            </w:pPr>
            <w:r>
              <w:rPr>
                <w:rFonts w:ascii="仿宋_GB2312" w:hAnsi="仿宋_GB2312" w:cs="仿宋_GB2312" w:eastAsia="仿宋_GB2312"/>
              </w:rPr>
              <w:t>7.实训项目不少于以下内容(1)空调机组电气控制系统结构认知实训。(2)压缩机控制回路原理与检测实训。(3)温控回路控制逻辑与故障排查实训。(4)风机/电磁阀等控制线路断路/短路故障设置与排除实训。(5)传感器信号综合检测与故障排查实训。(6)继电器/接触器元件检测与故障排查实训。(7)空调机组综合电气故障诊断、修复与考核实训。(8)电气控制系统调试实训。</w:t>
            </w:r>
          </w:p>
          <w:p>
            <w:pPr>
              <w:pStyle w:val="null3"/>
            </w:pPr>
            <w:r>
              <w:rPr>
                <w:rFonts w:ascii="仿宋_GB2312" w:hAnsi="仿宋_GB2312" w:cs="仿宋_GB2312" w:eastAsia="仿宋_GB2312"/>
              </w:rPr>
              <w:t>8.教学资源要求</w:t>
            </w:r>
          </w:p>
          <w:p>
            <w:pPr>
              <w:pStyle w:val="null3"/>
            </w:pPr>
            <w:r>
              <w:rPr>
                <w:rFonts w:ascii="仿宋_GB2312" w:hAnsi="仿宋_GB2312" w:cs="仿宋_GB2312" w:eastAsia="仿宋_GB2312"/>
              </w:rPr>
              <w:t>8.1配套电子版空调机组维修手册、电气原理图、传感器参数手册及实训指导书。</w:t>
            </w:r>
          </w:p>
          <w:p>
            <w:pPr>
              <w:pStyle w:val="null3"/>
            </w:pPr>
            <w:r>
              <w:rPr>
                <w:rFonts w:ascii="仿宋_GB2312" w:hAnsi="仿宋_GB2312" w:cs="仿宋_GB2312" w:eastAsia="仿宋_GB2312"/>
              </w:rPr>
              <w:t>8.2配套纸质版实训指导手册不少于2套，内容涵盖电气控制系统结构认知、传感器信号检测、综合故障诊断及系统调试等上述全部实训项目的教学要求。</w:t>
            </w:r>
          </w:p>
          <w:p>
            <w:pPr>
              <w:pStyle w:val="null3"/>
            </w:pPr>
            <w:r>
              <w:rPr>
                <w:rFonts w:ascii="仿宋_GB2312" w:hAnsi="仿宋_GB2312" w:cs="仿宋_GB2312" w:eastAsia="仿宋_GB2312"/>
              </w:rPr>
              <w:t>8.3提供不少于10种常见故障案例库，包括故障现象、故障原因及诊断排除步骤；提供理论考核题库不少于50道试题，配套标准答案及解析；并配备覆盖操作流程、安全规范、故障排除及高压安全操作等多维度实操考核评分表。</w:t>
            </w:r>
          </w:p>
          <w:p>
            <w:pPr>
              <w:pStyle w:val="null3"/>
            </w:pPr>
            <w:r>
              <w:rPr>
                <w:rFonts w:ascii="仿宋_GB2312" w:hAnsi="仿宋_GB2312" w:cs="仿宋_GB2312" w:eastAsia="仿宋_GB2312"/>
              </w:rPr>
              <w:t>8.4为满足实训项目需求，投标人须配备以下检测测量仪器，并提供配置清单及技术资料。包含但不限于：</w:t>
            </w:r>
          </w:p>
          <w:p>
            <w:pPr>
              <w:pStyle w:val="null3"/>
            </w:pPr>
            <w:r>
              <w:rPr>
                <w:rFonts w:ascii="仿宋_GB2312" w:hAnsi="仿宋_GB2312" w:cs="仿宋_GB2312" w:eastAsia="仿宋_GB2312"/>
              </w:rPr>
              <w:t>8.4.1数字万用表1个：精度：直流电压精度 ±(0.05%+10字) 或更优</w:t>
            </w:r>
          </w:p>
          <w:p>
            <w:pPr>
              <w:pStyle w:val="null3"/>
            </w:pPr>
            <w:r>
              <w:rPr>
                <w:rFonts w:ascii="仿宋_GB2312" w:hAnsi="仿宋_GB2312" w:cs="仿宋_GB2312" w:eastAsia="仿宋_GB2312"/>
              </w:rPr>
              <w:t>8.4.2绝缘工具套装2套：至少包含：绝缘螺丝刀（十字/一字）6支、绝缘尖嘴钳/斜口钳/钢丝钳/剥线钳各1把、绝缘扳手组8~19mm、绝缘套筒组含棘轮、绝缘活动扳手、电缆剥线刀、电压测试笔。</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rPr>
              <w:t>航空食品车</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该航空食品车是一种用于向飞机运送食品的设备，平台高度能适应飞机舱门高度2750～6000mm的所有机型，主要机型包括：C919、B727、B737等。主要由汽车底盘、前平台、厢体总成、起升架总成、辅梁总成、电气系统、液压系统等组成。</w:t>
            </w:r>
          </w:p>
          <w:p>
            <w:pPr>
              <w:pStyle w:val="null3"/>
            </w:pPr>
            <w:r>
              <w:rPr>
                <w:rFonts w:ascii="仿宋_GB2312" w:hAnsi="仿宋_GB2312" w:cs="仿宋_GB2312" w:eastAsia="仿宋_GB2312"/>
              </w:rPr>
              <w:t>★须在中国民用航空局公布的检验合格的机场设备通告内，提供网站截图。</w:t>
            </w:r>
          </w:p>
          <w:p>
            <w:pPr>
              <w:pStyle w:val="null3"/>
            </w:pPr>
            <w:r>
              <w:rPr>
                <w:rFonts w:ascii="仿宋_GB2312" w:hAnsi="仿宋_GB2312" w:cs="仿宋_GB2312" w:eastAsia="仿宋_GB2312"/>
              </w:rPr>
              <w:t>同时具备以下功能要求：</w:t>
            </w:r>
          </w:p>
          <w:p>
            <w:pPr>
              <w:pStyle w:val="null3"/>
            </w:pPr>
            <w:r>
              <w:rPr>
                <w:rFonts w:ascii="仿宋_GB2312" w:hAnsi="仿宋_GB2312" w:cs="仿宋_GB2312" w:eastAsia="仿宋_GB2312"/>
              </w:rPr>
              <w:t>1.底盘要求</w:t>
            </w:r>
          </w:p>
          <w:p>
            <w:pPr>
              <w:pStyle w:val="null3"/>
            </w:pPr>
            <w:r>
              <w:rPr>
                <w:rFonts w:ascii="仿宋_GB2312" w:hAnsi="仿宋_GB2312" w:cs="仿宋_GB2312" w:eastAsia="仿宋_GB2312"/>
              </w:rPr>
              <w:t>1.1采用二类商业底盘。</w:t>
            </w:r>
          </w:p>
          <w:p>
            <w:pPr>
              <w:pStyle w:val="null3"/>
            </w:pPr>
            <w:r>
              <w:rPr>
                <w:rFonts w:ascii="仿宋_GB2312" w:hAnsi="仿宋_GB2312" w:cs="仿宋_GB2312" w:eastAsia="仿宋_GB2312"/>
              </w:rPr>
              <w:t>1.2仅支持调整储气罐及电瓶的安装位置，不支持更换任何总成。</w:t>
            </w:r>
          </w:p>
          <w:p>
            <w:pPr>
              <w:pStyle w:val="null3"/>
            </w:pPr>
            <w:r>
              <w:rPr>
                <w:rFonts w:ascii="仿宋_GB2312" w:hAnsi="仿宋_GB2312" w:cs="仿宋_GB2312" w:eastAsia="仿宋_GB2312"/>
              </w:rPr>
              <w:t>2.厢体总成</w:t>
            </w:r>
          </w:p>
          <w:p>
            <w:pPr>
              <w:pStyle w:val="null3"/>
            </w:pPr>
            <w:r>
              <w:rPr>
                <w:rFonts w:ascii="仿宋_GB2312" w:hAnsi="仿宋_GB2312" w:cs="仿宋_GB2312" w:eastAsia="仿宋_GB2312"/>
              </w:rPr>
              <w:t>2.1配备玻璃钢板保温厢体、前后手动推拉门或卷帘门、内部厢灯、捆绑带及过桥板。</w:t>
            </w:r>
          </w:p>
          <w:p>
            <w:pPr>
              <w:pStyle w:val="null3"/>
            </w:pPr>
            <w:r>
              <w:rPr>
                <w:rFonts w:ascii="仿宋_GB2312" w:hAnsi="仿宋_GB2312" w:cs="仿宋_GB2312" w:eastAsia="仿宋_GB2312"/>
              </w:rPr>
              <w:t>2.2外部四面配备前照明灯、警灯及示廓灯。</w:t>
            </w:r>
          </w:p>
          <w:p>
            <w:pPr>
              <w:pStyle w:val="null3"/>
            </w:pPr>
            <w:r>
              <w:rPr>
                <w:rFonts w:ascii="仿宋_GB2312" w:hAnsi="仿宋_GB2312" w:cs="仿宋_GB2312" w:eastAsia="仿宋_GB2312"/>
              </w:rPr>
              <w:t>2.3厢体底部配备连接导轨框架及起升架，支持起升架滚轮沿框架导轨滚动，并支持导轨框架前部横梁焊接耳座与起升架铰接。</w:t>
            </w:r>
          </w:p>
          <w:p>
            <w:pPr>
              <w:pStyle w:val="null3"/>
            </w:pPr>
            <w:r>
              <w:rPr>
                <w:rFonts w:ascii="仿宋_GB2312" w:hAnsi="仿宋_GB2312" w:cs="仿宋_GB2312" w:eastAsia="仿宋_GB2312"/>
              </w:rPr>
              <w:t>3.前平台总成</w:t>
            </w:r>
          </w:p>
          <w:p>
            <w:pPr>
              <w:pStyle w:val="null3"/>
            </w:pPr>
            <w:r>
              <w:rPr>
                <w:rFonts w:ascii="仿宋_GB2312" w:hAnsi="仿宋_GB2312" w:cs="仿宋_GB2312" w:eastAsia="仿宋_GB2312"/>
              </w:rPr>
              <w:t>3.1平台位于驾驶室顶部上方，支持沿食品厢前部导轨上下滑动；配备平台支撑与同步升降功能，支持食品厢降至最低时由辅梁支撑架及食品厢共同支撑，并支持食品厢上升至其地面与平台上平面平齐后与食品厢同步升降。</w:t>
            </w:r>
          </w:p>
          <w:p>
            <w:pPr>
              <w:pStyle w:val="null3"/>
            </w:pPr>
            <w:r>
              <w:rPr>
                <w:rFonts w:ascii="仿宋_GB2312" w:hAnsi="仿宋_GB2312" w:cs="仿宋_GB2312" w:eastAsia="仿宋_GB2312"/>
              </w:rPr>
              <w:t>3.2伸缩平台前部配备缓冲橡胶筒及≥2支防碰开关；移动平台配备旋转式侧舷及抽拉式扶手，支持退让飞机舱门。</w:t>
            </w:r>
          </w:p>
          <w:p>
            <w:pPr>
              <w:pStyle w:val="null3"/>
            </w:pPr>
            <w:r>
              <w:rPr>
                <w:rFonts w:ascii="仿宋_GB2312" w:hAnsi="仿宋_GB2312" w:cs="仿宋_GB2312" w:eastAsia="仿宋_GB2312"/>
              </w:rPr>
              <w:t>3.3固定平台右侧设置门及梯子，支持人员上下平台；平台左右移动及前后伸缩由油缸驱动。</w:t>
            </w:r>
          </w:p>
          <w:p>
            <w:pPr>
              <w:pStyle w:val="null3"/>
            </w:pPr>
            <w:r>
              <w:rPr>
                <w:rFonts w:ascii="仿宋_GB2312" w:hAnsi="仿宋_GB2312" w:cs="仿宋_GB2312" w:eastAsia="仿宋_GB2312"/>
              </w:rPr>
              <w:t>4.起升架总成</w:t>
            </w:r>
          </w:p>
          <w:p>
            <w:pPr>
              <w:pStyle w:val="null3"/>
            </w:pPr>
            <w:r>
              <w:rPr>
                <w:rFonts w:ascii="仿宋_GB2312" w:hAnsi="仿宋_GB2312" w:cs="仿宋_GB2312" w:eastAsia="仿宋_GB2312"/>
              </w:rPr>
              <w:t>4.1起升架建议设计为剪刀式结构，上下两端分别与食品厢导轨及辅梁铰接，并各配两个滚轮沿对应导轨滚动；</w:t>
            </w:r>
          </w:p>
          <w:p>
            <w:pPr>
              <w:pStyle w:val="null3"/>
            </w:pPr>
            <w:r>
              <w:rPr>
                <w:rFonts w:ascii="仿宋_GB2312" w:hAnsi="仿宋_GB2312" w:cs="仿宋_GB2312" w:eastAsia="仿宋_GB2312"/>
              </w:rPr>
              <w:t>4.2配备两只单作用液压缸，液压缸与刚性构件铰接，支持液压缸伸缩实现起升架升降。</w:t>
            </w:r>
          </w:p>
          <w:p>
            <w:pPr>
              <w:pStyle w:val="null3"/>
            </w:pPr>
            <w:r>
              <w:rPr>
                <w:rFonts w:ascii="仿宋_GB2312" w:hAnsi="仿宋_GB2312" w:cs="仿宋_GB2312" w:eastAsia="仿宋_GB2312"/>
              </w:rPr>
              <w:t>5.辅梁总成</w:t>
            </w:r>
          </w:p>
          <w:p>
            <w:pPr>
              <w:pStyle w:val="null3"/>
            </w:pPr>
            <w:r>
              <w:rPr>
                <w:rFonts w:ascii="仿宋_GB2312" w:hAnsi="仿宋_GB2312" w:cs="仿宋_GB2312" w:eastAsia="仿宋_GB2312"/>
              </w:rPr>
              <w:t>5.1辅梁总成设计为框架结构，支持通过支板与汽车大梁连成一体。</w:t>
            </w:r>
          </w:p>
          <w:p>
            <w:pPr>
              <w:pStyle w:val="null3"/>
            </w:pPr>
            <w:r>
              <w:rPr>
                <w:rFonts w:ascii="仿宋_GB2312" w:hAnsi="仿宋_GB2312" w:cs="仿宋_GB2312" w:eastAsia="仿宋_GB2312"/>
              </w:rPr>
              <w:t>5.2配备支撑架，支持支撑降至最低点的平台，安装扶梯供平台最低位时应急上下；</w:t>
            </w:r>
          </w:p>
          <w:p>
            <w:pPr>
              <w:pStyle w:val="null3"/>
            </w:pPr>
            <w:r>
              <w:rPr>
                <w:rFonts w:ascii="仿宋_GB2312" w:hAnsi="仿宋_GB2312" w:cs="仿宋_GB2312" w:eastAsia="仿宋_GB2312"/>
              </w:rPr>
              <w:t>5.3前后共配备四个支撑，支持作业时支撑厢体重量。</w:t>
            </w:r>
          </w:p>
          <w:p>
            <w:pPr>
              <w:pStyle w:val="null3"/>
            </w:pPr>
            <w:r>
              <w:rPr>
                <w:rFonts w:ascii="仿宋_GB2312" w:hAnsi="仿宋_GB2312" w:cs="仿宋_GB2312" w:eastAsia="仿宋_GB2312"/>
              </w:rPr>
              <w:t>6.电气系统</w:t>
            </w:r>
          </w:p>
          <w:p>
            <w:pPr>
              <w:pStyle w:val="null3"/>
            </w:pPr>
            <w:r>
              <w:rPr>
                <w:rFonts w:ascii="仿宋_GB2312" w:hAnsi="仿宋_GB2312" w:cs="仿宋_GB2312" w:eastAsia="仿宋_GB2312"/>
              </w:rPr>
              <w:t>6.1配备24V直流电气控制系统，由操作盒、操作面板、控制开关、继电器、电器盒、位置检测开关、警灯、照明灯、示廓灯等组成。</w:t>
            </w:r>
          </w:p>
          <w:p>
            <w:pPr>
              <w:pStyle w:val="null3"/>
            </w:pPr>
            <w:r>
              <w:rPr>
                <w:rFonts w:ascii="仿宋_GB2312" w:hAnsi="仿宋_GB2312" w:cs="仿宋_GB2312" w:eastAsia="仿宋_GB2312"/>
              </w:rPr>
              <w:t>6.2支持控制电磁阀换向、应急电动泵启停及各油缸动作，实现厢体、支撑腿及前平台的功能。</w:t>
            </w:r>
          </w:p>
          <w:p>
            <w:pPr>
              <w:pStyle w:val="null3"/>
            </w:pPr>
            <w:r>
              <w:rPr>
                <w:rFonts w:ascii="仿宋_GB2312" w:hAnsi="仿宋_GB2312" w:cs="仿宋_GB2312" w:eastAsia="仿宋_GB2312"/>
              </w:rPr>
              <w:t>6.3支持上下两套操作，可在厢体内及车体外控制发动机启动与紧急停机，以及厢体升降和支撑腿收放。</w:t>
            </w:r>
          </w:p>
          <w:p>
            <w:pPr>
              <w:pStyle w:val="null3"/>
            </w:pPr>
            <w:r>
              <w:rPr>
                <w:rFonts w:ascii="仿宋_GB2312" w:hAnsi="仿宋_GB2312" w:cs="仿宋_GB2312" w:eastAsia="仿宋_GB2312"/>
              </w:rPr>
              <w:t>7.液压系统</w:t>
            </w:r>
          </w:p>
          <w:p>
            <w:pPr>
              <w:pStyle w:val="null3"/>
            </w:pPr>
            <w:r>
              <w:rPr>
                <w:rFonts w:ascii="仿宋_GB2312" w:hAnsi="仿宋_GB2312" w:cs="仿宋_GB2312" w:eastAsia="仿宋_GB2312"/>
              </w:rPr>
              <w:t>7.1配备油箱、齿轮油泵、应急电动泵、手摇泵、电磁溢流阀、电磁换向阀、单向阀、液压锁及各油缸，支持系统升降、垂直支撑、横向伸缩、平台左右移动、平台前后伸缩、尾平台升降。</w:t>
            </w:r>
          </w:p>
          <w:p>
            <w:pPr>
              <w:pStyle w:val="null3"/>
            </w:pPr>
            <w:r>
              <w:rPr>
                <w:rFonts w:ascii="仿宋_GB2312" w:hAnsi="仿宋_GB2312" w:cs="仿宋_GB2312" w:eastAsia="仿宋_GB2312"/>
              </w:rPr>
              <w:t>7.2主溢流阀调定压力≥16MPa。</w:t>
            </w:r>
          </w:p>
          <w:p>
            <w:pPr>
              <w:pStyle w:val="null3"/>
            </w:pPr>
            <w:r>
              <w:rPr>
                <w:rFonts w:ascii="仿宋_GB2312" w:hAnsi="仿宋_GB2312" w:cs="仿宋_GB2312" w:eastAsia="仿宋_GB2312"/>
              </w:rPr>
              <w:t>二、产品参数要求</w:t>
            </w:r>
          </w:p>
          <w:p>
            <w:pPr>
              <w:pStyle w:val="null3"/>
            </w:pPr>
            <w:r>
              <w:rPr>
                <w:rFonts w:ascii="仿宋_GB2312" w:hAnsi="仿宋_GB2312" w:cs="仿宋_GB2312" w:eastAsia="仿宋_GB2312"/>
              </w:rPr>
              <w:t>1.整车参考尺寸：≥10000×2500×3800mm。</w:t>
            </w:r>
          </w:p>
          <w:p>
            <w:pPr>
              <w:pStyle w:val="null3"/>
            </w:pPr>
            <w:r>
              <w:rPr>
                <w:rFonts w:ascii="仿宋_GB2312" w:hAnsi="仿宋_GB2312" w:cs="仿宋_GB2312" w:eastAsia="仿宋_GB2312"/>
              </w:rPr>
              <w:t>2.箱体参考尺寸：≥7500×2500×2400mm。</w:t>
            </w:r>
          </w:p>
          <w:p>
            <w:pPr>
              <w:pStyle w:val="null3"/>
            </w:pPr>
            <w:r>
              <w:rPr>
                <w:rFonts w:ascii="仿宋_GB2312" w:hAnsi="仿宋_GB2312" w:cs="仿宋_GB2312" w:eastAsia="仿宋_GB2312"/>
              </w:rPr>
              <w:t>3.箱体厚度：≥6mm。</w:t>
            </w:r>
          </w:p>
          <w:p>
            <w:pPr>
              <w:pStyle w:val="null3"/>
            </w:pPr>
            <w:r>
              <w:rPr>
                <w:rFonts w:ascii="仿宋_GB2312" w:hAnsi="仿宋_GB2312" w:cs="仿宋_GB2312" w:eastAsia="仿宋_GB2312"/>
              </w:rPr>
              <w:t>★4.前平台升降高度：最低：≤2750mm，最高：≥6000mm</w:t>
            </w:r>
          </w:p>
          <w:p>
            <w:pPr>
              <w:pStyle w:val="null3"/>
            </w:pPr>
            <w:r>
              <w:rPr>
                <w:rFonts w:ascii="仿宋_GB2312" w:hAnsi="仿宋_GB2312" w:cs="仿宋_GB2312" w:eastAsia="仿宋_GB2312"/>
              </w:rPr>
              <w:t>5.功能参数</w:t>
            </w:r>
          </w:p>
          <w:p>
            <w:pPr>
              <w:pStyle w:val="null3"/>
            </w:pPr>
            <w:r>
              <w:rPr>
                <w:rFonts w:ascii="仿宋_GB2312" w:hAnsi="仿宋_GB2312" w:cs="仿宋_GB2312" w:eastAsia="仿宋_GB2312"/>
              </w:rPr>
              <w:t>5.1整车装备质量：≤14300kg</w:t>
            </w:r>
          </w:p>
          <w:p>
            <w:pPr>
              <w:pStyle w:val="null3"/>
            </w:pPr>
            <w:r>
              <w:rPr>
                <w:rFonts w:ascii="仿宋_GB2312" w:hAnsi="仿宋_GB2312" w:cs="仿宋_GB2312" w:eastAsia="仿宋_GB2312"/>
              </w:rPr>
              <w:t>5.2平台左右移动量：≥600mm</w:t>
            </w:r>
          </w:p>
          <w:p>
            <w:pPr>
              <w:pStyle w:val="null3"/>
            </w:pPr>
            <w:r>
              <w:rPr>
                <w:rFonts w:ascii="仿宋_GB2312" w:hAnsi="仿宋_GB2312" w:cs="仿宋_GB2312" w:eastAsia="仿宋_GB2312"/>
              </w:rPr>
              <w:t>5.3平台前后伸缩量：≥600mm</w:t>
            </w:r>
          </w:p>
          <w:p>
            <w:pPr>
              <w:pStyle w:val="null3"/>
            </w:pPr>
            <w:r>
              <w:rPr>
                <w:rFonts w:ascii="仿宋_GB2312" w:hAnsi="仿宋_GB2312" w:cs="仿宋_GB2312" w:eastAsia="仿宋_GB2312"/>
              </w:rPr>
              <w:t>5.4固定平台载重量（均布）：≥600kg</w:t>
            </w:r>
          </w:p>
          <w:p>
            <w:pPr>
              <w:pStyle w:val="null3"/>
            </w:pPr>
            <w:r>
              <w:rPr>
                <w:rFonts w:ascii="仿宋_GB2312" w:hAnsi="仿宋_GB2312" w:cs="仿宋_GB2312" w:eastAsia="仿宋_GB2312"/>
              </w:rPr>
              <w:t>5.5行驶转弯半径：≤9400mm</w:t>
            </w:r>
          </w:p>
          <w:p>
            <w:pPr>
              <w:pStyle w:val="null3"/>
            </w:pPr>
            <w:r>
              <w:rPr>
                <w:rFonts w:ascii="仿宋_GB2312" w:hAnsi="仿宋_GB2312" w:cs="仿宋_GB2312" w:eastAsia="仿宋_GB2312"/>
              </w:rPr>
              <w:t>5.6最大负载：≥4500kg</w:t>
            </w:r>
          </w:p>
          <w:p>
            <w:pPr>
              <w:pStyle w:val="null3"/>
            </w:pPr>
            <w:r>
              <w:rPr>
                <w:rFonts w:ascii="仿宋_GB2312" w:hAnsi="仿宋_GB2312" w:cs="仿宋_GB2312" w:eastAsia="仿宋_GB2312"/>
              </w:rPr>
              <w:t>6.油箱容量</w:t>
            </w:r>
          </w:p>
          <w:p>
            <w:pPr>
              <w:pStyle w:val="null3"/>
            </w:pPr>
            <w:r>
              <w:rPr>
                <w:rFonts w:ascii="仿宋_GB2312" w:hAnsi="仿宋_GB2312" w:cs="仿宋_GB2312" w:eastAsia="仿宋_GB2312"/>
              </w:rPr>
              <w:t>6.1燃油箱：≥150L</w:t>
            </w:r>
          </w:p>
          <w:p>
            <w:pPr>
              <w:pStyle w:val="null3"/>
            </w:pPr>
            <w:r>
              <w:rPr>
                <w:rFonts w:ascii="仿宋_GB2312" w:hAnsi="仿宋_GB2312" w:cs="仿宋_GB2312" w:eastAsia="仿宋_GB2312"/>
              </w:rPr>
              <w:t>6.2液压站油箱：≥80L</w:t>
            </w:r>
          </w:p>
          <w:p>
            <w:pPr>
              <w:pStyle w:val="null3"/>
            </w:pPr>
            <w:r>
              <w:rPr>
                <w:rFonts w:ascii="仿宋_GB2312" w:hAnsi="仿宋_GB2312" w:cs="仿宋_GB2312" w:eastAsia="仿宋_GB2312"/>
              </w:rPr>
              <w:t>三、配套附件及工具</w:t>
            </w:r>
          </w:p>
          <w:p>
            <w:pPr>
              <w:pStyle w:val="null3"/>
            </w:pPr>
            <w:r>
              <w:rPr>
                <w:rFonts w:ascii="仿宋_GB2312" w:hAnsi="仿宋_GB2312" w:cs="仿宋_GB2312" w:eastAsia="仿宋_GB2312"/>
              </w:rPr>
              <w:t>1.工具及配套：</w:t>
            </w:r>
          </w:p>
          <w:p>
            <w:pPr>
              <w:pStyle w:val="null3"/>
            </w:pPr>
            <w:r>
              <w:rPr>
                <w:rFonts w:ascii="仿宋_GB2312" w:hAnsi="仿宋_GB2312" w:cs="仿宋_GB2312" w:eastAsia="仿宋_GB2312"/>
              </w:rPr>
              <w:t>提供至少1套专用检修/维护工具，并附带专用工具箱。包括但不限于：汽车底盘专用工具1套、轮挡1个、手动泵操作杆1个、捆绑器总成（≥10米）2个。</w:t>
            </w:r>
          </w:p>
          <w:p>
            <w:pPr>
              <w:pStyle w:val="null3"/>
            </w:pPr>
            <w:r>
              <w:rPr>
                <w:rFonts w:ascii="仿宋_GB2312" w:hAnsi="仿宋_GB2312" w:cs="仿宋_GB2312" w:eastAsia="仿宋_GB2312"/>
              </w:rPr>
              <w:t>2.提供食品车工作原理示教板、液压系统检测实训系统、电气系统故障模拟实训系统所需技术资料及配件。</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rPr>
              <w:t>航空食品车工作原理示教板、液压系统检测实训系统、电气系统故障模拟实训系统</w:t>
            </w:r>
          </w:p>
          <w:p>
            <w:pPr>
              <w:pStyle w:val="null3"/>
            </w:pPr>
            <w:r>
              <w:rPr>
                <w:rFonts w:ascii="仿宋_GB2312" w:hAnsi="仿宋_GB2312" w:cs="仿宋_GB2312" w:eastAsia="仿宋_GB2312"/>
              </w:rPr>
              <w:t>一、功能需求</w:t>
            </w:r>
          </w:p>
          <w:p>
            <w:pPr>
              <w:pStyle w:val="null3"/>
            </w:pPr>
            <w:r>
              <w:rPr>
                <w:rFonts w:ascii="仿宋_GB2312" w:hAnsi="仿宋_GB2312" w:cs="仿宋_GB2312" w:eastAsia="仿宋_GB2312"/>
              </w:rPr>
              <w:t>1.以航空食品车实车为基础开发，采用模块化结构、可视化原理展示设计，集结构认知、原理演示、工作过程模拟于一体的教学展示平台，满足食品车液压升降系统、电气控制系统、安全防护系统等关键总成结构原理及工作过程的教学需求。</w:t>
            </w:r>
          </w:p>
          <w:p>
            <w:pPr>
              <w:pStyle w:val="null3"/>
            </w:pPr>
            <w:r>
              <w:rPr>
                <w:rFonts w:ascii="仿宋_GB2312" w:hAnsi="仿宋_GB2312" w:cs="仿宋_GB2312" w:eastAsia="仿宋_GB2312"/>
              </w:rPr>
              <w:t>2.以整车液压系统为基础开发，采用实物还原与动态检测设计，集结构展示、原理演示、参数检测、故障诊断于一体的液压实训平台，满足整车液压系统（含厢体升降、平台调平、支撑支腿等液压控制回路）结构原理及故障诊断的实训需求。</w:t>
            </w:r>
          </w:p>
          <w:p>
            <w:pPr>
              <w:pStyle w:val="null3"/>
            </w:pPr>
            <w:r>
              <w:rPr>
                <w:rFonts w:ascii="仿宋_GB2312" w:hAnsi="仿宋_GB2312" w:cs="仿宋_GB2312" w:eastAsia="仿宋_GB2312"/>
              </w:rPr>
              <w:t>3.以整车电气系统为载体，集电气原理展示、控制逻辑分析、信号检测、故障设置与诊断于一体的综合性教学系统，满足航空食品车电气系统（液压电控、整车控制、传感器执行器）的检测与故障诊断实训需求。</w:t>
            </w:r>
          </w:p>
          <w:p>
            <w:pPr>
              <w:pStyle w:val="null3"/>
            </w:pPr>
            <w:r>
              <w:rPr>
                <w:rFonts w:ascii="仿宋_GB2312" w:hAnsi="仿宋_GB2312" w:cs="仿宋_GB2312" w:eastAsia="仿宋_GB2312"/>
              </w:rPr>
              <w:t>二、航空食品车工作原理示教板</w:t>
            </w:r>
          </w:p>
          <w:p>
            <w:pPr>
              <w:pStyle w:val="null3"/>
            </w:pPr>
            <w:r>
              <w:rPr>
                <w:rFonts w:ascii="仿宋_GB2312" w:hAnsi="仿宋_GB2312" w:cs="仿宋_GB2312" w:eastAsia="仿宋_GB2312"/>
              </w:rPr>
              <w:t>1.参考尺寸：≥1500×800×1800mm</w:t>
            </w:r>
          </w:p>
          <w:p>
            <w:pPr>
              <w:pStyle w:val="null3"/>
            </w:pPr>
            <w:r>
              <w:rPr>
                <w:rFonts w:ascii="仿宋_GB2312" w:hAnsi="仿宋_GB2312" w:cs="仿宋_GB2312" w:eastAsia="仿宋_GB2312"/>
              </w:rPr>
              <w:t>2.结构配置要求</w:t>
            </w:r>
          </w:p>
          <w:p>
            <w:pPr>
              <w:pStyle w:val="null3"/>
            </w:pPr>
            <w:r>
              <w:rPr>
                <w:rFonts w:ascii="仿宋_GB2312" w:hAnsi="仿宋_GB2312" w:cs="仿宋_GB2312" w:eastAsia="仿宋_GB2312"/>
              </w:rPr>
              <w:t>2.1整体结构坚固耐用，表面做防锈处理；底部配备≥4个带刹车万向轮，推动灵活、驻停稳固。</w:t>
            </w:r>
          </w:p>
          <w:p>
            <w:pPr>
              <w:pStyle w:val="null3"/>
            </w:pPr>
            <w:r>
              <w:rPr>
                <w:rFonts w:ascii="仿宋_GB2312" w:hAnsi="仿宋_GB2312" w:cs="仿宋_GB2312" w:eastAsia="仿宋_GB2312"/>
              </w:rPr>
              <w:t>2.2工作台面：台面环保耐磨，厚度≥25mm，预留宽度≥300mm的平整操作区。</w:t>
            </w:r>
          </w:p>
          <w:p>
            <w:pPr>
              <w:pStyle w:val="null3"/>
            </w:pPr>
            <w:r>
              <w:rPr>
                <w:rFonts w:ascii="仿宋_GB2312" w:hAnsi="仿宋_GB2312" w:cs="仿宋_GB2312" w:eastAsia="仿宋_GB2312"/>
              </w:rPr>
              <w:t>2.3储物配置：实训台下侧设三层组合抽屉，采用高强度五金静音滑轨，支持分类存放检测仪器、仪表、连接线束及教学辅助工具。</w:t>
            </w:r>
          </w:p>
          <w:p>
            <w:pPr>
              <w:pStyle w:val="null3"/>
            </w:pPr>
            <w:r>
              <w:rPr>
                <w:rFonts w:ascii="仿宋_GB2312" w:hAnsi="仿宋_GB2312" w:cs="仿宋_GB2312" w:eastAsia="仿宋_GB2312"/>
              </w:rPr>
              <w:t>2.4供电要求：示教板采用220V交流电源供电，经内部电路变压整流转换为12V/24V直流工作电压，无需配备蓄电池；直流输出具备防短路保护功能，确保使用安全。</w:t>
            </w:r>
          </w:p>
          <w:p>
            <w:pPr>
              <w:pStyle w:val="null3"/>
            </w:pPr>
            <w:r>
              <w:rPr>
                <w:rFonts w:ascii="仿宋_GB2312" w:hAnsi="仿宋_GB2312" w:cs="仿宋_GB2312" w:eastAsia="仿宋_GB2312"/>
              </w:rPr>
              <w:t>3.原理展示与动态演示要求</w:t>
            </w:r>
          </w:p>
          <w:p>
            <w:pPr>
              <w:pStyle w:val="null3"/>
            </w:pPr>
            <w:r>
              <w:rPr>
                <w:rFonts w:ascii="仿宋_GB2312" w:hAnsi="仿宋_GB2312" w:cs="仿宋_GB2312" w:eastAsia="仿宋_GB2312"/>
              </w:rPr>
              <w:t>3.1展示面板：5mm厚的铝塑板制作，面板参考尺寸：≥1100×850mm，表面喷绘食品车关键总成彩色工作原理图，要求图文清晰、色彩耐久、不变形褪色；原理图须完整呈现液压升降系统、电气控制系统、安全防护系统等核心总成的结构组成、工作原理、信号流向及控制逻辑等核心内容。</w:t>
            </w:r>
          </w:p>
          <w:p>
            <w:pPr>
              <w:pStyle w:val="null3"/>
            </w:pPr>
            <w:r>
              <w:rPr>
                <w:rFonts w:ascii="仿宋_GB2312" w:hAnsi="仿宋_GB2312" w:cs="仿宋_GB2312" w:eastAsia="仿宋_GB2312"/>
              </w:rPr>
              <w:t>3.2部件固定与管路保留：按照原车各系统的结构组成、布置方式、连接关系，将核心部件固定在展示板上，完整保留实车管路走向及接口形式，确保系统结构真实可查：</w:t>
            </w:r>
          </w:p>
          <w:p>
            <w:pPr>
              <w:pStyle w:val="null3"/>
            </w:pPr>
            <w:r>
              <w:rPr>
                <w:rFonts w:ascii="仿宋_GB2312" w:hAnsi="仿宋_GB2312" w:cs="仿宋_GB2312" w:eastAsia="仿宋_GB2312"/>
              </w:rPr>
              <w:t>3.3动态工作模拟：支持模拟航空食品车厢体升降、平台调平、安全互锁等完整工作过程；配备流水灯动态展示系统，支持实时显示液压油流向、控制信号传递路径及各执行元件动作状态。</w:t>
            </w:r>
          </w:p>
          <w:p>
            <w:pPr>
              <w:pStyle w:val="null3"/>
            </w:pPr>
            <w:r>
              <w:rPr>
                <w:rFonts w:ascii="仿宋_GB2312" w:hAnsi="仿宋_GB2312" w:cs="仿宋_GB2312" w:eastAsia="仿宋_GB2312"/>
              </w:rPr>
              <w:t>3.4系统分区展示：</w:t>
            </w:r>
          </w:p>
          <w:p>
            <w:pPr>
              <w:pStyle w:val="null3"/>
            </w:pPr>
            <w:r>
              <w:rPr>
                <w:rFonts w:ascii="仿宋_GB2312" w:hAnsi="仿宋_GB2312" w:cs="仿宋_GB2312" w:eastAsia="仿宋_GB2312"/>
              </w:rPr>
              <w:t>3.4.1液压升降系统：清晰标注液压泵、控制阀组、液压油缸等核心部件，支持通过流水灯动态展示液压油流向与执行元件动作。</w:t>
            </w:r>
          </w:p>
          <w:p>
            <w:pPr>
              <w:pStyle w:val="null3"/>
            </w:pPr>
            <w:r>
              <w:rPr>
                <w:rFonts w:ascii="仿宋_GB2312" w:hAnsi="仿宋_GB2312" w:cs="仿宋_GB2312" w:eastAsia="仿宋_GB2312"/>
              </w:rPr>
              <w:t>3.4.2电气控制系统：完整呈现控制器、继电器、接触器、保险丝盒、线束等电气元件的控制逻辑与信号传递关系。</w:t>
            </w:r>
          </w:p>
          <w:p>
            <w:pPr>
              <w:pStyle w:val="null3"/>
            </w:pPr>
            <w:r>
              <w:rPr>
                <w:rFonts w:ascii="仿宋_GB2312" w:hAnsi="仿宋_GB2312" w:cs="仿宋_GB2312" w:eastAsia="仿宋_GB2312"/>
              </w:rPr>
              <w:t>3.4.3安全防护系统：标注紧急停止、安全互锁装置、报警装置等安全机制，动态展示安全系统触发条件与保护动</w:t>
            </w:r>
          </w:p>
          <w:p>
            <w:pPr>
              <w:pStyle w:val="null3"/>
            </w:pPr>
            <w:r>
              <w:rPr>
                <w:rFonts w:ascii="仿宋_GB2312" w:hAnsi="仿宋_GB2312" w:cs="仿宋_GB2312" w:eastAsia="仿宋_GB2312"/>
              </w:rPr>
              <w:t>3.5管路与线路标识要求：</w:t>
            </w:r>
          </w:p>
          <w:p>
            <w:pPr>
              <w:pStyle w:val="null3"/>
            </w:pPr>
            <w:r>
              <w:rPr>
                <w:rFonts w:ascii="仿宋_GB2312" w:hAnsi="仿宋_GB2312" w:cs="仿宋_GB2312" w:eastAsia="仿宋_GB2312"/>
              </w:rPr>
              <w:t>3.5.1所有液压管路需按照工业标准进行颜色标识区分，配套中文功能标牌。</w:t>
            </w:r>
          </w:p>
          <w:p>
            <w:pPr>
              <w:pStyle w:val="null3"/>
            </w:pPr>
            <w:r>
              <w:rPr>
                <w:rFonts w:ascii="仿宋_GB2312" w:hAnsi="仿宋_GB2312" w:cs="仿宋_GB2312" w:eastAsia="仿宋_GB2312"/>
              </w:rPr>
              <w:t>3.5.2所有电气线路需按照标准进行颜色区分，关键节点标注信号名称。</w:t>
            </w:r>
          </w:p>
          <w:p>
            <w:pPr>
              <w:pStyle w:val="null3"/>
            </w:pPr>
            <w:r>
              <w:rPr>
                <w:rFonts w:ascii="仿宋_GB2312" w:hAnsi="仿宋_GB2312" w:cs="仿宋_GB2312" w:eastAsia="仿宋_GB2312"/>
              </w:rPr>
              <w:t>3.6维护保养功能：支持液压油液位检查、滤芯更换模拟、管路密封性检测等维护保养实训操作。</w:t>
            </w:r>
          </w:p>
          <w:p>
            <w:pPr>
              <w:pStyle w:val="null3"/>
            </w:pPr>
            <w:r>
              <w:rPr>
                <w:rFonts w:ascii="仿宋_GB2312" w:hAnsi="仿宋_GB2312" w:cs="仿宋_GB2312" w:eastAsia="仿宋_GB2312"/>
              </w:rPr>
              <w:t>3.7可视化教学支持：</w:t>
            </w:r>
          </w:p>
          <w:p>
            <w:pPr>
              <w:pStyle w:val="null3"/>
            </w:pPr>
            <w:r>
              <w:rPr>
                <w:rFonts w:ascii="仿宋_GB2312" w:hAnsi="仿宋_GB2312" w:cs="仿宋_GB2312" w:eastAsia="仿宋_GB2312"/>
              </w:rPr>
              <w:t>3.7.1配套各系统原理图看板，图中标注与实物一致的管路标识、检测点和信号流向，支持原理讲解与过程分析时图</w:t>
            </w:r>
          </w:p>
          <w:p>
            <w:pPr>
              <w:pStyle w:val="null3"/>
            </w:pPr>
            <w:r>
              <w:rPr>
                <w:rFonts w:ascii="仿宋_GB2312" w:hAnsi="仿宋_GB2312" w:cs="仿宋_GB2312" w:eastAsia="仿宋_GB2312"/>
              </w:rPr>
              <w:t>物对照。</w:t>
            </w:r>
          </w:p>
          <w:p>
            <w:pPr>
              <w:pStyle w:val="null3"/>
            </w:pPr>
            <w:r>
              <w:rPr>
                <w:rFonts w:ascii="仿宋_GB2312" w:hAnsi="仿宋_GB2312" w:cs="仿宋_GB2312" w:eastAsia="仿宋_GB2312"/>
              </w:rPr>
              <w:t>3.7.2关键控制阀组上方可安装LED指示灯，实时显示各电磁阀得电状态。</w:t>
            </w:r>
          </w:p>
          <w:p>
            <w:pPr>
              <w:pStyle w:val="null3"/>
            </w:pPr>
            <w:r>
              <w:rPr>
                <w:rFonts w:ascii="仿宋_GB2312" w:hAnsi="仿宋_GB2312" w:cs="仿宋_GB2312" w:eastAsia="仿宋_GB2312"/>
              </w:rPr>
              <w:t>4.交互式教学平台功能要求：</w:t>
            </w:r>
          </w:p>
          <w:p>
            <w:pPr>
              <w:pStyle w:val="null3"/>
            </w:pPr>
            <w:r>
              <w:rPr>
                <w:rFonts w:ascii="仿宋_GB2312" w:hAnsi="仿宋_GB2312" w:cs="仿宋_GB2312" w:eastAsia="仿宋_GB2312"/>
              </w:rPr>
              <w:t>4.1配备专用故障设置教学系统，内置车辆维修手册及电路原理图，支持流畅查看各类教学资源、电气控制原理图，可快速调取相关教学资料，为实训教学、故障排查提供便捷支撑。</w:t>
            </w:r>
          </w:p>
          <w:p>
            <w:pPr>
              <w:pStyle w:val="null3"/>
            </w:pPr>
            <w:r>
              <w:rPr>
                <w:rFonts w:ascii="仿宋_GB2312" w:hAnsi="仿宋_GB2312" w:cs="仿宋_GB2312" w:eastAsia="仿宋_GB2312"/>
              </w:rPr>
              <w:t>4.2配备专用智能交互教学设备，运行稳定可靠，具备良好的环境适应性，可满足实训教学过程中的各类操作需求，画面及数据刷新无卡顿、无延迟，保障实训过程中数据查看、资源调取的连贯性，保障教学活动顺畅开展；具备充足的存储容量，可存储大量专业教学资源，支持无线网络连接，配备专用操控设备，操作便捷，适配实训场地各类使用场景。</w:t>
            </w:r>
          </w:p>
          <w:p>
            <w:pPr>
              <w:pStyle w:val="null3"/>
            </w:pPr>
            <w:r>
              <w:rPr>
                <w:rFonts w:ascii="仿宋_GB2312" w:hAnsi="仿宋_GB2312" w:cs="仿宋_GB2312" w:eastAsia="仿宋_GB2312"/>
              </w:rPr>
              <w:t>5.实训项目不少于以下内容(1)航空食品车关键总成结构与组成认知实训；(2)液压升降系统工作原理与油路分析实训；(3)电气控制系统原理与信号传递路径分析实训；(4)安全防护系统结构与保护机制认知实训；(5)液压升降系统举升/下降与平台调平控制实训；(6)综合工作过程协同操作与维护保养认知实训；</w:t>
            </w:r>
          </w:p>
          <w:p>
            <w:pPr>
              <w:pStyle w:val="null3"/>
            </w:pPr>
            <w:r>
              <w:rPr>
                <w:rFonts w:ascii="仿宋_GB2312" w:hAnsi="仿宋_GB2312" w:cs="仿宋_GB2312" w:eastAsia="仿宋_GB2312"/>
              </w:rPr>
              <w:t>6.教学资源要求</w:t>
            </w:r>
          </w:p>
          <w:p>
            <w:pPr>
              <w:pStyle w:val="null3"/>
            </w:pPr>
            <w:r>
              <w:rPr>
                <w:rFonts w:ascii="仿宋_GB2312" w:hAnsi="仿宋_GB2312" w:cs="仿宋_GB2312" w:eastAsia="仿宋_GB2312"/>
              </w:rPr>
              <w:t>6.1配套电子版航空食品车液压系统原理图、电气原理图、控制逻辑说明、元件手册及实训指导书。</w:t>
            </w:r>
          </w:p>
          <w:p>
            <w:pPr>
              <w:pStyle w:val="null3"/>
            </w:pPr>
            <w:r>
              <w:rPr>
                <w:rFonts w:ascii="仿宋_GB2312" w:hAnsi="仿宋_GB2312" w:cs="仿宋_GB2312" w:eastAsia="仿宋_GB2312"/>
              </w:rPr>
              <w:t>6.2配套纸质版实训指导手册不少于2套，内容涵盖关键总成认知、液压升降系统原理与油路分析、电气控制系统原理与信号分析、安全防护机制认知、综合工作过程协同操作等上述全部实训项目的教学要求。</w:t>
            </w:r>
          </w:p>
          <w:p>
            <w:pPr>
              <w:pStyle w:val="null3"/>
            </w:pPr>
            <w:r>
              <w:rPr>
                <w:rFonts w:ascii="仿宋_GB2312" w:hAnsi="仿宋_GB2312" w:cs="仿宋_GB2312" w:eastAsia="仿宋_GB2312"/>
              </w:rPr>
              <w:t>6.3配套各系统工作原理演示视频、动态流程动画等教学资源。</w:t>
            </w:r>
          </w:p>
          <w:p>
            <w:pPr>
              <w:pStyle w:val="null3"/>
            </w:pPr>
            <w:r>
              <w:rPr>
                <w:rFonts w:ascii="仿宋_GB2312" w:hAnsi="仿宋_GB2312" w:cs="仿宋_GB2312" w:eastAsia="仿宋_GB2312"/>
              </w:rPr>
              <w:t>6.4提供不少于10种常见故障案例库，包括故障现象、故障原因及诊断排除步骤；提供理论考核题库不少于50道试题，配套标准答案及解析；并配备覆盖操作流程、安全规范、故障排除及高压安全操作等多维度实操考核评分表。</w:t>
            </w:r>
          </w:p>
          <w:p>
            <w:pPr>
              <w:pStyle w:val="null3"/>
            </w:pPr>
            <w:r>
              <w:rPr>
                <w:rFonts w:ascii="仿宋_GB2312" w:hAnsi="仿宋_GB2312" w:cs="仿宋_GB2312" w:eastAsia="仿宋_GB2312"/>
              </w:rPr>
              <w:t>6.5为满足实训项目需求，投标人须配备以下检测测量仪器，并提供配置清单及技术资料。包含但不限于：</w:t>
            </w:r>
          </w:p>
          <w:p>
            <w:pPr>
              <w:pStyle w:val="null3"/>
            </w:pPr>
            <w:r>
              <w:rPr>
                <w:rFonts w:ascii="仿宋_GB2312" w:hAnsi="仿宋_GB2312" w:cs="仿宋_GB2312" w:eastAsia="仿宋_GB2312"/>
              </w:rPr>
              <w:t>6.5.1数字万用表1个：精度：直流电压精度 ±(0.05%+10字) 或更优</w:t>
            </w:r>
          </w:p>
          <w:p>
            <w:pPr>
              <w:pStyle w:val="null3"/>
            </w:pPr>
            <w:r>
              <w:rPr>
                <w:rFonts w:ascii="仿宋_GB2312" w:hAnsi="仿宋_GB2312" w:cs="仿宋_GB2312" w:eastAsia="仿宋_GB2312"/>
              </w:rPr>
              <w:t>6.5.2内六角扳手组1套：性能参数与实训系统的实际维修操作需求相匹配</w:t>
            </w:r>
          </w:p>
          <w:p>
            <w:pPr>
              <w:pStyle w:val="null3"/>
            </w:pPr>
            <w:r>
              <w:rPr>
                <w:rFonts w:ascii="仿宋_GB2312" w:hAnsi="仿宋_GB2312" w:cs="仿宋_GB2312" w:eastAsia="仿宋_GB2312"/>
              </w:rPr>
              <w:t>6.5.3开口扳手组1套：规格与扭矩范围须与实训系统的实际维修操作需求相匹配</w:t>
            </w:r>
          </w:p>
          <w:p>
            <w:pPr>
              <w:pStyle w:val="null3"/>
            </w:pPr>
            <w:r>
              <w:rPr>
                <w:rFonts w:ascii="仿宋_GB2312" w:hAnsi="仿宋_GB2312" w:cs="仿宋_GB2312" w:eastAsia="仿宋_GB2312"/>
              </w:rPr>
              <w:t>6.5.4套筒扳手组1套：性能参数与实训系统的实际维修操作需求相匹配，含棘轮扳手。</w:t>
            </w:r>
          </w:p>
          <w:p>
            <w:pPr>
              <w:pStyle w:val="null3"/>
            </w:pPr>
            <w:r>
              <w:rPr>
                <w:rFonts w:ascii="仿宋_GB2312" w:hAnsi="仿宋_GB2312" w:cs="仿宋_GB2312" w:eastAsia="仿宋_GB2312"/>
              </w:rPr>
              <w:t>6.5.5扭力扳手1套：规格与扭矩范围须与实训系统的实际维修操作需求相匹配。</w:t>
            </w:r>
          </w:p>
          <w:p>
            <w:pPr>
              <w:pStyle w:val="null3"/>
            </w:pPr>
            <w:r>
              <w:rPr>
                <w:rFonts w:ascii="仿宋_GB2312" w:hAnsi="仿宋_GB2312" w:cs="仿宋_GB2312" w:eastAsia="仿宋_GB2312"/>
              </w:rPr>
              <w:t>6.5.6安全防护套装1套：含：绝缘手套（≥1000V）、防护眼镜、安全帽、防护服、绝缘鞋（≥5kV）、防护面罩。</w:t>
            </w:r>
          </w:p>
          <w:p>
            <w:pPr>
              <w:pStyle w:val="null3"/>
            </w:pPr>
            <w:r>
              <w:rPr>
                <w:rFonts w:ascii="仿宋_GB2312" w:hAnsi="仿宋_GB2312" w:cs="仿宋_GB2312" w:eastAsia="仿宋_GB2312"/>
              </w:rPr>
              <w:t>三、航空食品车液压系统检测实训系统</w:t>
            </w:r>
          </w:p>
          <w:p>
            <w:pPr>
              <w:pStyle w:val="null3"/>
            </w:pPr>
            <w:r>
              <w:rPr>
                <w:rFonts w:ascii="仿宋_GB2312" w:hAnsi="仿宋_GB2312" w:cs="仿宋_GB2312" w:eastAsia="仿宋_GB2312"/>
              </w:rPr>
              <w:t>1.参考尺寸：≥2000×1000×1800mm；</w:t>
            </w:r>
          </w:p>
          <w:p>
            <w:pPr>
              <w:pStyle w:val="null3"/>
            </w:pPr>
            <w:r>
              <w:rPr>
                <w:rFonts w:ascii="仿宋_GB2312" w:hAnsi="仿宋_GB2312" w:cs="仿宋_GB2312" w:eastAsia="仿宋_GB2312"/>
              </w:rPr>
              <w:t>2.结构配置要求</w:t>
            </w:r>
          </w:p>
          <w:p>
            <w:pPr>
              <w:pStyle w:val="null3"/>
            </w:pPr>
            <w:r>
              <w:rPr>
                <w:rFonts w:ascii="仿宋_GB2312" w:hAnsi="仿宋_GB2312" w:cs="仿宋_GB2312" w:eastAsia="仿宋_GB2312"/>
              </w:rPr>
              <w:t>2.1台架结构：整体结构坚固耐用，表面做防锈处理；底部配备≥4个带自锁功能的万向脚轮，推动灵活、驻停稳固</w:t>
            </w:r>
          </w:p>
          <w:p>
            <w:pPr>
              <w:pStyle w:val="null3"/>
            </w:pPr>
            <w:r>
              <w:rPr>
                <w:rFonts w:ascii="仿宋_GB2312" w:hAnsi="仿宋_GB2312" w:cs="仿宋_GB2312" w:eastAsia="仿宋_GB2312"/>
              </w:rPr>
              <w:t>2.2系统组成：以食品车液压系统为基础开发，完整包括液压油路、液压泵、控制阀组、液压油缸、液压马达、油箱、传感器（压力、位移）、液压表、检测面板及移动台架等核心部件，真实还原整车液压系统的结构组成与布局关系。</w:t>
            </w:r>
          </w:p>
          <w:p>
            <w:pPr>
              <w:pStyle w:val="null3"/>
            </w:pPr>
            <w:r>
              <w:rPr>
                <w:rFonts w:ascii="仿宋_GB2312" w:hAnsi="仿宋_GB2312" w:cs="仿宋_GB2312" w:eastAsia="仿宋_GB2312"/>
              </w:rPr>
              <w:t>2.3供电要求：实训台采用220V交流电源供电，经内部电路变压整流转换为12V/24V直流工作电压，无需配备蓄电池，直流输出具备防短路保护功能，确保使用安全。</w:t>
            </w:r>
          </w:p>
          <w:p>
            <w:pPr>
              <w:pStyle w:val="null3"/>
            </w:pPr>
            <w:r>
              <w:rPr>
                <w:rFonts w:ascii="仿宋_GB2312" w:hAnsi="仿宋_GB2312" w:cs="仿宋_GB2312" w:eastAsia="仿宋_GB2312"/>
              </w:rPr>
              <w:t>3.原理展示与动态演示要求</w:t>
            </w:r>
          </w:p>
          <w:p>
            <w:pPr>
              <w:pStyle w:val="null3"/>
            </w:pPr>
            <w:r>
              <w:rPr>
                <w:rFonts w:ascii="仿宋_GB2312" w:hAnsi="仿宋_GB2312" w:cs="仿宋_GB2312" w:eastAsia="仿宋_GB2312"/>
              </w:rPr>
              <w:t>3.1展示面板：≥5mm厚的铝塑板制作，面板参考尺寸：≥1100×850mm，表面精喷航空食品车液压系统彩色工作原理图，要求图文清晰、色彩耐久，长时间使用不变色、不变形；原理图需完整呈现液压系统的结构组成、油路走向、控制阀组逻辑关系及关键安全保护机制（如平衡锁定、应急下降等）。</w:t>
            </w:r>
          </w:p>
          <w:p>
            <w:pPr>
              <w:pStyle w:val="null3"/>
            </w:pPr>
            <w:r>
              <w:rPr>
                <w:rFonts w:ascii="仿宋_GB2312" w:hAnsi="仿宋_GB2312" w:cs="仿宋_GB2312" w:eastAsia="仿宋_GB2312"/>
              </w:rPr>
              <w:t>3.2模拟部件固定与管路保留：按照原车液压系统的结构组成、布置方式、连接方式，将液压系统各核心部件固定在台架上，完整保留实车液压管路走向及接口形式，确保系统结构真实可查。</w:t>
            </w:r>
          </w:p>
          <w:p>
            <w:pPr>
              <w:pStyle w:val="null3"/>
            </w:pPr>
            <w:r>
              <w:rPr>
                <w:rFonts w:ascii="仿宋_GB2312" w:hAnsi="仿宋_GB2312" w:cs="仿宋_GB2312" w:eastAsia="仿宋_GB2312"/>
              </w:rPr>
              <w:t>3.3压力检测功能：按照原车布局，在液压管路关键位置（液压泵出口、控制阀组进出口、油缸进出油口等）安装液压表，通过操作面板控制开关，可实时观察各个液压管路压力的建立与释放过程，直观展示各工况下的压力变化。</w:t>
            </w:r>
          </w:p>
          <w:p>
            <w:pPr>
              <w:pStyle w:val="null3"/>
            </w:pPr>
            <w:r>
              <w:rPr>
                <w:rFonts w:ascii="仿宋_GB2312" w:hAnsi="仿宋_GB2312" w:cs="仿宋_GB2312" w:eastAsia="仿宋_GB2312"/>
              </w:rPr>
              <w:t>3.4动态实验功能：具备实际液压系统工作演示功能，支持动态演示厢体升降、平台调平、支撑支腿伸缩等工作过程和操作方法，真实还原航空食品车液压系统作业流程。</w:t>
            </w:r>
          </w:p>
          <w:p>
            <w:pPr>
              <w:pStyle w:val="null3"/>
            </w:pPr>
            <w:r>
              <w:rPr>
                <w:rFonts w:ascii="仿宋_GB2312" w:hAnsi="仿宋_GB2312" w:cs="仿宋_GB2312" w:eastAsia="仿宋_GB2312"/>
              </w:rPr>
              <w:t>3.5管路标识与可视化要求：①所有液压管路需按照工业标准，并配套中文功能标牌。②关键管路接头处标注名称。</w:t>
            </w:r>
          </w:p>
          <w:p>
            <w:pPr>
              <w:pStyle w:val="null3"/>
            </w:pPr>
            <w:r>
              <w:rPr>
                <w:rFonts w:ascii="仿宋_GB2312" w:hAnsi="仿宋_GB2312" w:cs="仿宋_GB2312" w:eastAsia="仿宋_GB2312"/>
              </w:rPr>
              <w:t>3.6可视化教学支持：①控制阀组上方可安装LED指示灯，实时显示各电磁阀得电状态，指示灯与阀组动作同步。②配套液压原理图看板，标注与实物一致的检测点编号和管路标识，支持原理讲解与过程分析时“图物对照”。</w:t>
            </w:r>
          </w:p>
          <w:p>
            <w:pPr>
              <w:pStyle w:val="null3"/>
            </w:pPr>
            <w:r>
              <w:rPr>
                <w:rFonts w:ascii="仿宋_GB2312" w:hAnsi="仿宋_GB2312" w:cs="仿宋_GB2312" w:eastAsia="仿宋_GB2312"/>
              </w:rPr>
              <w:t>4.检测与故障设置功能要求</w:t>
            </w:r>
          </w:p>
          <w:p>
            <w:pPr>
              <w:pStyle w:val="null3"/>
            </w:pPr>
            <w:r>
              <w:rPr>
                <w:rFonts w:ascii="仿宋_GB2312" w:hAnsi="仿宋_GB2312" w:cs="仿宋_GB2312" w:eastAsia="仿宋_GB2312"/>
              </w:rPr>
              <w:t>4.1检测面板：采用≥5mm厚优质铝塑板制作，安装8mm标准检测端子，支持直接测量各液压系统传感器（压力传感器、位移传感器等）、电磁阀线圈、压力开关等元件的电阻、电压、波形等电信号，接触紧密，测量可靠。</w:t>
            </w:r>
          </w:p>
          <w:p>
            <w:pPr>
              <w:pStyle w:val="null3"/>
            </w:pPr>
            <w:r>
              <w:rPr>
                <w:rFonts w:ascii="仿宋_GB2312" w:hAnsi="仿宋_GB2312" w:cs="仿宋_GB2312" w:eastAsia="仿宋_GB2312"/>
              </w:rPr>
              <w:t>4.2端子图标识：面板精印彩色电气原理图及元件端子图，清晰标示各检测点对应的元件名称与针脚定义。</w:t>
            </w:r>
          </w:p>
          <w:p>
            <w:pPr>
              <w:pStyle w:val="null3"/>
            </w:pPr>
            <w:r>
              <w:rPr>
                <w:rFonts w:ascii="仿宋_GB2312" w:hAnsi="仿宋_GB2312" w:cs="仿宋_GB2312" w:eastAsia="仿宋_GB2312"/>
              </w:rPr>
              <w:t>4.3故障设置能力：液压控制系统总故障设置点≥10个，涵盖电磁阀驱动线路、传感器信号线路、控制器输入输出等关键线路；支持断路、对地短路、对电源短路等常见电气故障设置。支持液压故障模拟。</w:t>
            </w:r>
          </w:p>
          <w:p>
            <w:pPr>
              <w:pStyle w:val="null3"/>
            </w:pPr>
            <w:r>
              <w:rPr>
                <w:rFonts w:ascii="仿宋_GB2312" w:hAnsi="仿宋_GB2312" w:cs="仿宋_GB2312" w:eastAsia="仿宋_GB2312"/>
              </w:rPr>
              <w:t>4.4设故方式：采用智能故障设置系统的方式，支持模拟断路、短路等故障，真实还原液压控制系统各类电气故障。</w:t>
            </w:r>
          </w:p>
          <w:p>
            <w:pPr>
              <w:pStyle w:val="null3"/>
            </w:pPr>
            <w:r>
              <w:rPr>
                <w:rFonts w:ascii="仿宋_GB2312" w:hAnsi="仿宋_GB2312" w:cs="仿宋_GB2312" w:eastAsia="仿宋_GB2312"/>
              </w:rPr>
              <w:t>5.数据采集、处理显示及实训交互、资源调取功能</w:t>
            </w:r>
          </w:p>
          <w:p>
            <w:pPr>
              <w:pStyle w:val="null3"/>
            </w:pPr>
            <w:r>
              <w:rPr>
                <w:rFonts w:ascii="仿宋_GB2312" w:hAnsi="仿宋_GB2312" w:cs="仿宋_GB2312" w:eastAsia="仿宋_GB2312"/>
              </w:rPr>
              <w:t>5.1配备专用数据采集与显示设备，内置原车维修手册和电路图，支持流畅查看视频资源、文本资源、彩色电气原理图，可快速调取各类实训相关资料，为实训教学、故障排查提供便捷支持。</w:t>
            </w:r>
          </w:p>
          <w:p>
            <w:pPr>
              <w:pStyle w:val="null3"/>
            </w:pPr>
            <w:r>
              <w:rPr>
                <w:rFonts w:ascii="仿宋_GB2312" w:hAnsi="仿宋_GB2312" w:cs="仿宋_GB2312" w:eastAsia="仿宋_GB2312"/>
              </w:rPr>
              <w:t>5.2设备可实现多通道数据同步采集与处理，运行流畅稳定，画面及数据刷新无卡顿、无延迟，保障实训过程中数据查看、资源调取的连贯性；具备充足的存储容量，可存储大量实训教学资源；支持无线网络连接，配备无线操控设备，操作便捷，可灵活适配实训场地布局，便于学员和教师操作使用。</w:t>
            </w:r>
          </w:p>
          <w:p>
            <w:pPr>
              <w:pStyle w:val="null3"/>
            </w:pPr>
            <w:r>
              <w:rPr>
                <w:rFonts w:ascii="仿宋_GB2312" w:hAnsi="仿宋_GB2312" w:cs="仿宋_GB2312" w:eastAsia="仿宋_GB2312"/>
              </w:rPr>
              <w:t>6.实训项目不少于以下内容(1)航空食品车液压系统结构与组成认知实训(2)液压系统工作原理与油路分析实训(3)液压泵性能检测与控制阀组功能测试实训(4)液压系统压力检测与调试实训(5)传感器检测与信号测量实训(6)液压管路连接与标识识别实训(7)液压升降系统控制逻辑与故障诊断实训(8)应急下降与安全保护机制实训(9)液压系统综合故障模拟与排除实训(10)液压系统安全操作规范实训</w:t>
            </w:r>
          </w:p>
          <w:p>
            <w:pPr>
              <w:pStyle w:val="null3"/>
            </w:pPr>
            <w:r>
              <w:rPr>
                <w:rFonts w:ascii="仿宋_GB2312" w:hAnsi="仿宋_GB2312" w:cs="仿宋_GB2312" w:eastAsia="仿宋_GB2312"/>
              </w:rPr>
              <w:t>7.教学资料支持要求</w:t>
            </w:r>
          </w:p>
          <w:p>
            <w:pPr>
              <w:pStyle w:val="null3"/>
            </w:pPr>
            <w:r>
              <w:rPr>
                <w:rFonts w:ascii="仿宋_GB2312" w:hAnsi="仿宋_GB2312" w:cs="仿宋_GB2312" w:eastAsia="仿宋_GB2312"/>
              </w:rPr>
              <w:t>7.1配套电子版原车液压系统维修手册、液压原理图、电气原理图及实训指导书。</w:t>
            </w:r>
          </w:p>
          <w:p>
            <w:pPr>
              <w:pStyle w:val="null3"/>
            </w:pPr>
            <w:r>
              <w:rPr>
                <w:rFonts w:ascii="仿宋_GB2312" w:hAnsi="仿宋_GB2312" w:cs="仿宋_GB2312" w:eastAsia="仿宋_GB2312"/>
              </w:rPr>
              <w:t>7.2配套纸质版实训指导手册不少于2套，内容涵盖液压系统结构与组成认知、工作原理与油路分析、压力检测与调试、传感器检测与信号测量、控制逻辑与故障诊断、应急下降与安全保护、综合故障模拟与排除、安全操作规范等上述全部实训项目的教学要求。</w:t>
            </w:r>
          </w:p>
          <w:p>
            <w:pPr>
              <w:pStyle w:val="null3"/>
            </w:pPr>
            <w:r>
              <w:rPr>
                <w:rFonts w:ascii="仿宋_GB2312" w:hAnsi="仿宋_GB2312" w:cs="仿宋_GB2312" w:eastAsia="仿宋_GB2312"/>
              </w:rPr>
              <w:t>7.3提供不少于10种常见检测内容案例库，包括检测项目、检测方法、检测标准、数据分析等；提供理论考核题库不少于50道试题，配套标准答案及解析；提供实操考核题库不少于20道试题，配套操作要点及评分标准；并配备覆盖操作流程、安全规范、故障排除及液压安全操作等多维度实操考核评分表。</w:t>
            </w:r>
          </w:p>
          <w:p>
            <w:pPr>
              <w:pStyle w:val="null3"/>
            </w:pPr>
            <w:r>
              <w:rPr>
                <w:rFonts w:ascii="仿宋_GB2312" w:hAnsi="仿宋_GB2312" w:cs="仿宋_GB2312" w:eastAsia="仿宋_GB2312"/>
              </w:rPr>
              <w:t>7.4为满足实训项目需求，投标人须配备以下检测测量仪器，并提供配置清单及技术资料。包含但不限于：</w:t>
            </w:r>
          </w:p>
          <w:p>
            <w:pPr>
              <w:pStyle w:val="null3"/>
            </w:pPr>
            <w:r>
              <w:rPr>
                <w:rFonts w:ascii="仿宋_GB2312" w:hAnsi="仿宋_GB2312" w:cs="仿宋_GB2312" w:eastAsia="仿宋_GB2312"/>
              </w:rPr>
              <w:t>7.4.1数字万用表1个：精度：直流电压精度 ±(0.05%+10字) 或更优。</w:t>
            </w:r>
          </w:p>
          <w:p>
            <w:pPr>
              <w:pStyle w:val="null3"/>
            </w:pPr>
            <w:r>
              <w:rPr>
                <w:rFonts w:ascii="仿宋_GB2312" w:hAnsi="仿宋_GB2312" w:cs="仿宋_GB2312" w:eastAsia="仿宋_GB2312"/>
              </w:rPr>
              <w:t>7.4.2检测端子转接线束1套：转接头≥3种，耐压≥60V，带测试端子。</w:t>
            </w:r>
          </w:p>
          <w:p>
            <w:pPr>
              <w:pStyle w:val="null3"/>
            </w:pPr>
            <w:r>
              <w:rPr>
                <w:rFonts w:ascii="仿宋_GB2312" w:hAnsi="仿宋_GB2312" w:cs="仿宋_GB2312" w:eastAsia="仿宋_GB2312"/>
              </w:rPr>
              <w:t>7.4.3液压拆装工具组1套：含内六角扳手9件套、卡簧钳等。</w:t>
            </w:r>
          </w:p>
          <w:p>
            <w:pPr>
              <w:pStyle w:val="null3"/>
            </w:pPr>
            <w:r>
              <w:rPr>
                <w:rFonts w:ascii="仿宋_GB2312" w:hAnsi="仿宋_GB2312" w:cs="仿宋_GB2312" w:eastAsia="仿宋_GB2312"/>
              </w:rPr>
              <w:t>7.4.4安全防护套装1套：含：绝缘手套（≥1000V）、防护眼镜、安全帽、防护服、绝缘鞋（≥5kV）、防护面罩。</w:t>
            </w:r>
          </w:p>
          <w:p>
            <w:pPr>
              <w:pStyle w:val="null3"/>
            </w:pPr>
            <w:r>
              <w:rPr>
                <w:rFonts w:ascii="仿宋_GB2312" w:hAnsi="仿宋_GB2312" w:cs="仿宋_GB2312" w:eastAsia="仿宋_GB2312"/>
              </w:rPr>
              <w:t>四、航空食品车电气系统故障模拟实训系统</w:t>
            </w:r>
          </w:p>
          <w:p>
            <w:pPr>
              <w:pStyle w:val="null3"/>
            </w:pPr>
            <w:r>
              <w:rPr>
                <w:rFonts w:ascii="仿宋_GB2312" w:hAnsi="仿宋_GB2312" w:cs="仿宋_GB2312" w:eastAsia="仿宋_GB2312"/>
              </w:rPr>
              <w:t>1.参考尺寸：≥1650×820×1750mm；</w:t>
            </w:r>
          </w:p>
          <w:p>
            <w:pPr>
              <w:pStyle w:val="null3"/>
            </w:pPr>
            <w:r>
              <w:rPr>
                <w:rFonts w:ascii="仿宋_GB2312" w:hAnsi="仿宋_GB2312" w:cs="仿宋_GB2312" w:eastAsia="仿宋_GB2312"/>
              </w:rPr>
              <w:t>2.基础结构与实车对接功能要求</w:t>
            </w:r>
          </w:p>
          <w:p>
            <w:pPr>
              <w:pStyle w:val="null3"/>
            </w:pPr>
            <w:r>
              <w:rPr>
                <w:rFonts w:ascii="仿宋_GB2312" w:hAnsi="仿宋_GB2312" w:cs="仿宋_GB2312" w:eastAsia="仿宋_GB2312"/>
              </w:rPr>
              <w:t>2.1钢结构焊接或工业型材拼接，表面喷塑防锈，底部佩戴刹车万向轮。</w:t>
            </w:r>
          </w:p>
          <w:p>
            <w:pPr>
              <w:pStyle w:val="null3"/>
            </w:pPr>
            <w:r>
              <w:rPr>
                <w:rFonts w:ascii="仿宋_GB2312" w:hAnsi="仿宋_GB2312" w:cs="仿宋_GB2312" w:eastAsia="仿宋_GB2312"/>
              </w:rPr>
              <w:t>2.2联动对接设计：通过工业级航空接插头与食品车物理连接；支持跨接线束一端配集中对插面板实现联动对接，拔下后车辆立即恢复正常工作，整车功能不受影响；联动系统确保数据传输完整准确，对原车系统无损伤。</w:t>
            </w:r>
          </w:p>
          <w:p>
            <w:pPr>
              <w:pStyle w:val="null3"/>
            </w:pPr>
            <w:r>
              <w:rPr>
                <w:rFonts w:ascii="仿宋_GB2312" w:hAnsi="仿宋_GB2312" w:cs="仿宋_GB2312" w:eastAsia="仿宋_GB2312"/>
              </w:rPr>
              <w:t>2.3原车系统保留：车辆各控制系统、传感器、执行器保持完整，可正常运行。</w:t>
            </w:r>
          </w:p>
          <w:p>
            <w:pPr>
              <w:pStyle w:val="null3"/>
            </w:pPr>
            <w:r>
              <w:rPr>
                <w:rFonts w:ascii="仿宋_GB2312" w:hAnsi="仿宋_GB2312" w:cs="仿宋_GB2312" w:eastAsia="仿宋_GB2312"/>
              </w:rPr>
              <w:t>3.实时检测能力要求</w:t>
            </w:r>
          </w:p>
          <w:p>
            <w:pPr>
              <w:pStyle w:val="null3"/>
            </w:pPr>
            <w:r>
              <w:rPr>
                <w:rFonts w:ascii="仿宋_GB2312" w:hAnsi="仿宋_GB2312" w:cs="仿宋_GB2312" w:eastAsia="仿宋_GB2312"/>
              </w:rPr>
              <w:t>支持对航空食品车整车控制器、水泵驱动单元、辅助电器等核心模块进行实时检测与诊断。支持静态信号参数测量，可对控制单元主要线路进行故障设置与检测。</w:t>
            </w:r>
          </w:p>
          <w:p>
            <w:pPr>
              <w:pStyle w:val="null3"/>
            </w:pPr>
            <w:r>
              <w:rPr>
                <w:rFonts w:ascii="仿宋_GB2312" w:hAnsi="仿宋_GB2312" w:cs="仿宋_GB2312" w:eastAsia="仿宋_GB2312"/>
              </w:rPr>
              <w:t>4.检测面板模块要求</w:t>
            </w:r>
          </w:p>
          <w:p>
            <w:pPr>
              <w:pStyle w:val="null3"/>
            </w:pPr>
            <w:r>
              <w:rPr>
                <w:rFonts w:ascii="仿宋_GB2312" w:hAnsi="仿宋_GB2312" w:cs="仿宋_GB2312" w:eastAsia="仿宋_GB2312"/>
              </w:rPr>
              <w:t>4.1检测面板：≥5mm厚亚克力板，面板尺寸：≥1250×620mm，承重≥50kg不变形；面板安装4mm标准检测端子，支持直接测量各传感器、执行器、控制单元脚位的电阻、电压、电流、频率、波形信号等电信号，万用表表笔检测时接触牢固不脱落。</w:t>
            </w:r>
          </w:p>
          <w:p>
            <w:pPr>
              <w:pStyle w:val="null3"/>
            </w:pPr>
            <w:r>
              <w:rPr>
                <w:rFonts w:ascii="仿宋_GB2312" w:hAnsi="仿宋_GB2312" w:cs="仿宋_GB2312" w:eastAsia="仿宋_GB2312"/>
              </w:rPr>
              <w:t>4.2端子图标识：面板精印的彩色控制单元插头插座端子图及电气原理图，标示检测点对应的元件名称与针脚定义。</w:t>
            </w:r>
          </w:p>
          <w:p>
            <w:pPr>
              <w:pStyle w:val="null3"/>
            </w:pPr>
            <w:r>
              <w:rPr>
                <w:rFonts w:ascii="仿宋_GB2312" w:hAnsi="仿宋_GB2312" w:cs="仿宋_GB2312" w:eastAsia="仿宋_GB2312"/>
              </w:rPr>
              <w:t>4.3面板性能：具备绝缘、耐腐蚀、耐冲击、耐污染、防火、防潮等特性。</w:t>
            </w:r>
          </w:p>
          <w:p>
            <w:pPr>
              <w:pStyle w:val="null3"/>
            </w:pPr>
            <w:r>
              <w:rPr>
                <w:rFonts w:ascii="仿宋_GB2312" w:hAnsi="仿宋_GB2312" w:cs="仿宋_GB2312" w:eastAsia="仿宋_GB2312"/>
              </w:rPr>
              <w:t>5.故障设置能力要求</w:t>
            </w:r>
          </w:p>
          <w:p>
            <w:pPr>
              <w:pStyle w:val="null3"/>
            </w:pPr>
            <w:r>
              <w:rPr>
                <w:rFonts w:ascii="仿宋_GB2312" w:hAnsi="仿宋_GB2312" w:cs="仿宋_GB2312" w:eastAsia="仿宋_GB2312"/>
              </w:rPr>
              <w:t>5.1故障点数量：通过专用插接器将控制信号接回原车控制单元，整车总故障设置点≥20个，涵盖温度传感器、压力传感器、位置传感器、电磁阀控制线路、继电器控制线路、控制器输入输出等关键线路。</w:t>
            </w:r>
          </w:p>
          <w:p>
            <w:pPr>
              <w:pStyle w:val="null3"/>
            </w:pPr>
            <w:r>
              <w:rPr>
                <w:rFonts w:ascii="仿宋_GB2312" w:hAnsi="仿宋_GB2312" w:cs="仿宋_GB2312" w:eastAsia="仿宋_GB2312"/>
              </w:rPr>
              <w:t>5.2插接件要求：插头与原车线束完全匹配，耐压≥600V，配备高性能连接线，支持整车电路信号稳定传输。</w:t>
            </w:r>
          </w:p>
          <w:p>
            <w:pPr>
              <w:pStyle w:val="null3"/>
            </w:pPr>
            <w:r>
              <w:rPr>
                <w:rFonts w:ascii="仿宋_GB2312" w:hAnsi="仿宋_GB2312" w:cs="仿宋_GB2312" w:eastAsia="仿宋_GB2312"/>
              </w:rPr>
              <w:t>5.3故障类型：支持传感器信号失效与漂移、控制线路断路与短路、继电器触点烧蚀、电磁阀线圈失效、电气元件接触不良与虚接、控制器输入输出异常、安全互锁逻辑故障等常见故障设置。</w:t>
            </w:r>
          </w:p>
          <w:p>
            <w:pPr>
              <w:pStyle w:val="null3"/>
            </w:pPr>
            <w:r>
              <w:rPr>
                <w:rFonts w:ascii="仿宋_GB2312" w:hAnsi="仿宋_GB2312" w:cs="仿宋_GB2312" w:eastAsia="仿宋_GB2312"/>
              </w:rPr>
              <w:t>6.设计模块要求：</w:t>
            </w:r>
          </w:p>
          <w:p>
            <w:pPr>
              <w:pStyle w:val="null3"/>
            </w:pPr>
            <w:r>
              <w:rPr>
                <w:rFonts w:ascii="仿宋_GB2312" w:hAnsi="仿宋_GB2312" w:cs="仿宋_GB2312" w:eastAsia="仿宋_GB2312"/>
              </w:rPr>
              <w:t>6.1配备手动设故模块，安装于抽屉式结构内并配备机械锁扣，通过手动设故开关可实现线路断路故障设置。</w:t>
            </w:r>
          </w:p>
          <w:p>
            <w:pPr>
              <w:pStyle w:val="null3"/>
            </w:pPr>
            <w:r>
              <w:rPr>
                <w:rFonts w:ascii="仿宋_GB2312" w:hAnsi="仿宋_GB2312" w:cs="仿宋_GB2312" w:eastAsia="仿宋_GB2312"/>
              </w:rPr>
              <w:t>6.2配备可调电阻模块，支持通过串联不同阻值电阻模拟信号衰减、线路压降、接触不良等故障，可支撑传感器、执行器及控制线路的检测与诊断实训。</w:t>
            </w:r>
          </w:p>
          <w:p>
            <w:pPr>
              <w:pStyle w:val="null3"/>
            </w:pPr>
            <w:r>
              <w:rPr>
                <w:rFonts w:ascii="仿宋_GB2312" w:hAnsi="仿宋_GB2312" w:cs="仿宋_GB2312" w:eastAsia="仿宋_GB2312"/>
              </w:rPr>
              <w:t>6.3配备专用对接线束，支持将控制单元与原车线路隔离，确保每条被测线路均可独立设置断路、对地短路、对电源短路、互短、交叉错接等故障，真实还原电气系统典型故障。</w:t>
            </w:r>
          </w:p>
          <w:p>
            <w:pPr>
              <w:pStyle w:val="null3"/>
            </w:pPr>
            <w:r>
              <w:rPr>
                <w:rFonts w:ascii="仿宋_GB2312" w:hAnsi="仿宋_GB2312" w:cs="仿宋_GB2312" w:eastAsia="仿宋_GB2312"/>
              </w:rPr>
              <w:t>7.数据采集、处理显示及实训交互、资源调取功能</w:t>
            </w:r>
          </w:p>
          <w:p>
            <w:pPr>
              <w:pStyle w:val="null3"/>
            </w:pPr>
            <w:r>
              <w:rPr>
                <w:rFonts w:ascii="仿宋_GB2312" w:hAnsi="仿宋_GB2312" w:cs="仿宋_GB2312" w:eastAsia="仿宋_GB2312"/>
              </w:rPr>
              <w:t>7.1配备专用数据采集与显示设备，内置原车维修手册和电路图，支持流畅查看视频资源、文本资源、彩色电气原理图，可快速调取各类实训相关资料，为实训教学、故障排查提供便捷支持。</w:t>
            </w:r>
          </w:p>
          <w:p>
            <w:pPr>
              <w:pStyle w:val="null3"/>
            </w:pPr>
            <w:r>
              <w:rPr>
                <w:rFonts w:ascii="仿宋_GB2312" w:hAnsi="仿宋_GB2312" w:cs="仿宋_GB2312" w:eastAsia="仿宋_GB2312"/>
              </w:rPr>
              <w:t>7.2设备可实现多通道数据同步采集与处理，运行流畅稳定，画面及数据刷新无卡顿、无延迟，保障实训过程中数据查看、资源调取的连贯性；具备充足的存储容量，可存储大量实训教学资源；支持无线网络连接，配备无线操控设备，操作便捷，可灵活适配实训场地布局，便于学员和教师操作使用。</w:t>
            </w:r>
          </w:p>
          <w:p>
            <w:pPr>
              <w:pStyle w:val="null3"/>
            </w:pPr>
            <w:r>
              <w:rPr>
                <w:rFonts w:ascii="仿宋_GB2312" w:hAnsi="仿宋_GB2312" w:cs="仿宋_GB2312" w:eastAsia="仿宋_GB2312"/>
              </w:rPr>
              <w:t>8.实训项目不少于以下内容(1)航空食品车电气系统结构与原理认知实训；(2)传感器（温度、压力、位置）检测与信号测量实训；(3)继电器、接触器元件检测与故障判断实训；(4)控制线路典型故障（断路/短路/虚接）设置与排除实训；(5)安全互锁逻辑与保护电路检测实训；(6)综合电气故障诊断与数据流分析实训；(7)维护保养与安全操作规范实训。</w:t>
            </w:r>
          </w:p>
          <w:p>
            <w:pPr>
              <w:pStyle w:val="null3"/>
            </w:pPr>
            <w:r>
              <w:rPr>
                <w:rFonts w:ascii="仿宋_GB2312" w:hAnsi="仿宋_GB2312" w:cs="仿宋_GB2312" w:eastAsia="仿宋_GB2312"/>
              </w:rPr>
              <w:t>9.教学资料支持要求</w:t>
            </w:r>
          </w:p>
          <w:p>
            <w:pPr>
              <w:pStyle w:val="null3"/>
            </w:pPr>
            <w:r>
              <w:rPr>
                <w:rFonts w:ascii="仿宋_GB2312" w:hAnsi="仿宋_GB2312" w:cs="仿宋_GB2312" w:eastAsia="仿宋_GB2312"/>
              </w:rPr>
              <w:t>9.1配套电子版原车维修手册、全车电气原理图、高压安全操作规程及实训指导书。</w:t>
            </w:r>
          </w:p>
          <w:p>
            <w:pPr>
              <w:pStyle w:val="null3"/>
            </w:pPr>
            <w:r>
              <w:rPr>
                <w:rFonts w:ascii="仿宋_GB2312" w:hAnsi="仿宋_GB2312" w:cs="仿宋_GB2312" w:eastAsia="仿宋_GB2312"/>
              </w:rPr>
              <w:t>9.2配套纸质版实训指导手册不少于2套，内容涵盖电气系统结构认知、控制逻辑分析、传感器检测、故障模拟与排除、参数测量、数据流分析、安全操作规范等上述全部实训项目的教学要求。</w:t>
            </w:r>
          </w:p>
          <w:p>
            <w:pPr>
              <w:pStyle w:val="null3"/>
            </w:pPr>
            <w:r>
              <w:rPr>
                <w:rFonts w:ascii="仿宋_GB2312" w:hAnsi="仿宋_GB2312" w:cs="仿宋_GB2312" w:eastAsia="仿宋_GB2312"/>
              </w:rPr>
              <w:t>9.3提供不少于10种常见故障案例库，包括故障现象、故障原因及诊断排除步骤；提供理论考核题库不少于50道试题，配套标准答案及解析；并配备覆盖操作流程、安全规范、故障排除及高压安全操作等多维度实操考核评</w:t>
            </w:r>
          </w:p>
          <w:p>
            <w:pPr>
              <w:pStyle w:val="null3"/>
            </w:pPr>
            <w:r>
              <w:rPr>
                <w:rFonts w:ascii="仿宋_GB2312" w:hAnsi="仿宋_GB2312" w:cs="仿宋_GB2312" w:eastAsia="仿宋_GB2312"/>
              </w:rPr>
              <w:t>9.4为满足实训项目需求，投标人须配备以下检测测量仪器，并提供配置清单及技术资料。包含但不限于：</w:t>
            </w:r>
          </w:p>
          <w:p>
            <w:pPr>
              <w:pStyle w:val="null3"/>
            </w:pPr>
            <w:r>
              <w:rPr>
                <w:rFonts w:ascii="仿宋_GB2312" w:hAnsi="仿宋_GB2312" w:cs="仿宋_GB2312" w:eastAsia="仿宋_GB2312"/>
              </w:rPr>
              <w:t>9.4.1继电器/接触器检测仪1个：可检测线圈电阻（1Ω～1kΩ）、接触电阻（0～511mΩ）、吸合/释放电压（0～75V）、吸合/释放时间（0～100ms），具备数据存储功能。</w:t>
            </w:r>
          </w:p>
          <w:p>
            <w:pPr>
              <w:pStyle w:val="null3"/>
            </w:pPr>
            <w:r>
              <w:rPr>
                <w:rFonts w:ascii="仿宋_GB2312" w:hAnsi="仿宋_GB2312" w:cs="仿宋_GB2312" w:eastAsia="仿宋_GB2312"/>
              </w:rPr>
              <w:t>9.4.2电阻箱1个：配备固定电阻包（不少于20种常用阻值）或多圈电位器（0-10kΩ），满足基本电路参数调节需求。</w:t>
            </w:r>
          </w:p>
          <w:p>
            <w:pPr>
              <w:pStyle w:val="null3"/>
            </w:pPr>
            <w:r>
              <w:rPr>
                <w:rFonts w:ascii="仿宋_GB2312" w:hAnsi="仿宋_GB2312" w:cs="仿宋_GB2312" w:eastAsia="仿宋_GB2312"/>
              </w:rPr>
              <w:t>9.4.3检测端子转接线束1套：转接头≥3种，耐压≥60V，带测试端子。</w:t>
            </w:r>
          </w:p>
          <w:p>
            <w:pPr>
              <w:pStyle w:val="null3"/>
            </w:pPr>
            <w:r>
              <w:rPr>
                <w:rFonts w:ascii="仿宋_GB2312" w:hAnsi="仿宋_GB2312" w:cs="仿宋_GB2312" w:eastAsia="仿宋_GB2312"/>
              </w:rPr>
              <w:t>9.4.4安全防护套装1套：含：绝缘手套（≥1000V）、防护眼镜、安全帽、防护服、绝缘鞋（≥5kV）、防护面罩。</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rPr>
              <w:t>10台航空地面设备通用技术要求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1.此次采购的设备将在西安航空职业技术学院使用，所提供的产品应满足当地的气候与环境条件。</w:t>
            </w:r>
          </w:p>
          <w:p>
            <w:pPr>
              <w:pStyle w:val="null3"/>
            </w:pPr>
            <w:r>
              <w:rPr>
                <w:rFonts w:ascii="仿宋_GB2312" w:hAnsi="仿宋_GB2312" w:cs="仿宋_GB2312" w:eastAsia="仿宋_GB2312"/>
              </w:rPr>
              <w:t>2.整机具备防水、防潮、防腐蚀性能。</w:t>
            </w:r>
          </w:p>
          <w:p>
            <w:pPr>
              <w:pStyle w:val="null3"/>
            </w:pPr>
            <w:r>
              <w:rPr>
                <w:rFonts w:ascii="仿宋_GB2312" w:hAnsi="仿宋_GB2312" w:cs="仿宋_GB2312" w:eastAsia="仿宋_GB2312"/>
              </w:rPr>
              <w:t>3.具备OBD数据接口的设备须开放OBD数据通讯接口协议，并配合最终用户单位完成设备运行状态、充电状态、报警信息等相关数据的数据解析及接入相关管理平台，支持对设备的监管和相关数据分析。</w:t>
            </w:r>
          </w:p>
          <w:p>
            <w:pPr>
              <w:pStyle w:val="null3"/>
            </w:pPr>
            <w:r>
              <w:rPr>
                <w:rFonts w:ascii="仿宋_GB2312" w:hAnsi="仿宋_GB2312" w:cs="仿宋_GB2312" w:eastAsia="仿宋_GB2312"/>
              </w:rPr>
              <w:t>4.设备外观颜色、外部标识标志涂装方案等应提交招标人审核同意后方可实施，否则招标人有权拒绝车辆接收，由此造成一切经济损失由投标人自行承担。</w:t>
            </w:r>
          </w:p>
          <w:p>
            <w:pPr>
              <w:pStyle w:val="null3"/>
            </w:pPr>
            <w:r>
              <w:rPr>
                <w:rFonts w:ascii="仿宋_GB2312" w:hAnsi="仿宋_GB2312" w:cs="仿宋_GB2312" w:eastAsia="仿宋_GB2312"/>
              </w:rPr>
              <w:t>5.投标人须为每台车辆配备橡胶三角轮挡≥2个。配备有总容量≥8kg的手持干粉灭火器，且符合国标GB4351要求。电动设备另配备绝缘手套≥5双。</w:t>
            </w:r>
          </w:p>
          <w:p>
            <w:pPr>
              <w:pStyle w:val="null3"/>
            </w:pPr>
            <w:r>
              <w:rPr>
                <w:rFonts w:ascii="仿宋_GB2312" w:hAnsi="仿宋_GB2312" w:cs="仿宋_GB2312" w:eastAsia="仿宋_GB2312"/>
              </w:rPr>
              <w:t>6.非电动设备，投标人须配合最终用户单位，为所供车辆向最终用户单位所在地生态环境主管部门完成非道路移动机械环保编码登记。办理登记所需资料由双方按权责共同提供。按生态环境主管部门要求提供第三方排放烟度值检测及环保编码牌制作费等费用计入投标总价。</w:t>
            </w:r>
          </w:p>
          <w:p>
            <w:pPr>
              <w:pStyle w:val="null3"/>
            </w:pPr>
            <w:r>
              <w:rPr>
                <w:rFonts w:ascii="仿宋_GB2312" w:hAnsi="仿宋_GB2312" w:cs="仿宋_GB2312" w:eastAsia="仿宋_GB2312"/>
              </w:rPr>
              <w:t>二、技术支持与培训要求</w:t>
            </w:r>
          </w:p>
          <w:p>
            <w:pPr>
              <w:pStyle w:val="null3"/>
            </w:pPr>
            <w:r>
              <w:rPr>
                <w:rFonts w:ascii="仿宋_GB2312" w:hAnsi="仿宋_GB2312" w:cs="仿宋_GB2312" w:eastAsia="仿宋_GB2312"/>
              </w:rPr>
              <w:t>1.技术资料与教学资源：提供中文技术资料及教学资源包，具体要求如下：</w:t>
            </w:r>
          </w:p>
          <w:p>
            <w:pPr>
              <w:pStyle w:val="null3"/>
            </w:pPr>
            <w:r>
              <w:rPr>
                <w:rFonts w:ascii="仿宋_GB2312" w:hAnsi="仿宋_GB2312" w:cs="仿宋_GB2312" w:eastAsia="仿宋_GB2312"/>
              </w:rPr>
              <w:t>1.1纸质资料：每台设备应配备≥3套与之对应的完整维修与操作技术资料（每套资料至少包括该台设备的电气原理图、液压原理图、操作手册及维修保养手册）。</w:t>
            </w:r>
          </w:p>
          <w:p>
            <w:pPr>
              <w:pStyle w:val="null3"/>
            </w:pPr>
            <w:r>
              <w:rPr>
                <w:rFonts w:ascii="仿宋_GB2312" w:hAnsi="仿宋_GB2312" w:cs="仿宋_GB2312" w:eastAsia="仿宋_GB2312"/>
              </w:rPr>
              <w:t>1.2电子资源包：每台设备提供1套与之对应的完整项目资源包，包括但不限于电气液压原理图、操作演示视频、常见故障案例库。</w:t>
            </w:r>
          </w:p>
          <w:p>
            <w:pPr>
              <w:pStyle w:val="null3"/>
            </w:pPr>
            <w:r>
              <w:rPr>
                <w:rFonts w:ascii="仿宋_GB2312" w:hAnsi="仿宋_GB2312" w:cs="仿宋_GB2312" w:eastAsia="仿宋_GB2312"/>
              </w:rPr>
              <w:t>2.培训要求：中标企业在设备交付后为采购方授课教师提供技术与教学培训：</w:t>
            </w:r>
          </w:p>
          <w:p>
            <w:pPr>
              <w:pStyle w:val="null3"/>
            </w:pPr>
            <w:r>
              <w:rPr>
                <w:rFonts w:ascii="仿宋_GB2312" w:hAnsi="仿宋_GB2312" w:cs="仿宋_GB2312" w:eastAsia="仿宋_GB2312"/>
              </w:rPr>
              <w:t>2.1培训时长：中标人在全部10台设备交付完成后，为采购方提供民航特种车辆操作工、维修工职业技能等级证书培训，培训时长≥40天，培训人数：≥10人。</w:t>
            </w:r>
          </w:p>
          <w:p>
            <w:pPr>
              <w:pStyle w:val="null3"/>
            </w:pPr>
            <w:r>
              <w:rPr>
                <w:rFonts w:ascii="仿宋_GB2312" w:hAnsi="仿宋_GB2312" w:cs="仿宋_GB2312" w:eastAsia="仿宋_GB2312"/>
              </w:rPr>
              <w:t>2.2培训内容：包括但不限于车辆操作技能、日常维护保养、故障诊断与应急处理，以及职业技能认定考试的相关理论知识和实操技能。</w:t>
            </w:r>
          </w:p>
          <w:p>
            <w:pPr>
              <w:pStyle w:val="null3"/>
            </w:pPr>
            <w:r>
              <w:rPr>
                <w:rFonts w:ascii="仿宋_GB2312" w:hAnsi="仿宋_GB2312" w:cs="仿宋_GB2312" w:eastAsia="仿宋_GB2312"/>
              </w:rPr>
              <w:t>2.3培训结束后，中标人协助甲方人员参加民航局或人社部门认可的职业技能认定考试，并提供必要的技术支持。</w:t>
            </w:r>
          </w:p>
          <w:p>
            <w:pPr>
              <w:pStyle w:val="null3"/>
            </w:pPr>
            <w:r>
              <w:rPr>
                <w:rFonts w:ascii="仿宋_GB2312" w:hAnsi="仿宋_GB2312" w:cs="仿宋_GB2312" w:eastAsia="仿宋_GB2312"/>
              </w:rPr>
              <w:t>2.4培训资料：配套提供与培训内容高度一致的培训资料，应包括但不限于培训教材、教学视频、实训案例库及课程PPT等，确保资料完整、实用，满足教学与考核需要。</w:t>
            </w:r>
          </w:p>
          <w:p>
            <w:pPr>
              <w:pStyle w:val="null3"/>
            </w:pPr>
            <w:r>
              <w:rPr>
                <w:rFonts w:ascii="仿宋_GB2312" w:hAnsi="仿宋_GB2312" w:cs="仿宋_GB2312" w:eastAsia="仿宋_GB2312"/>
              </w:rPr>
              <w:t>2.5上述培训及认定支持费用已包括在本项目采购报价中，采购无需另行支付。</w:t>
            </w:r>
          </w:p>
          <w:p>
            <w:pPr>
              <w:pStyle w:val="null3"/>
            </w:pPr>
            <w:r>
              <w:rPr>
                <w:rFonts w:ascii="仿宋_GB2312" w:hAnsi="仿宋_GB2312" w:cs="仿宋_GB2312" w:eastAsia="仿宋_GB2312"/>
              </w:rPr>
              <w:t>3.软件及系统服务</w:t>
            </w:r>
          </w:p>
          <w:p>
            <w:pPr>
              <w:pStyle w:val="null3"/>
            </w:pPr>
            <w:r>
              <w:rPr>
                <w:rFonts w:ascii="仿宋_GB2312" w:hAnsi="仿宋_GB2312" w:cs="仿宋_GB2312" w:eastAsia="仿宋_GB2312"/>
              </w:rPr>
              <w:t>3.1投标人须为所投车辆中的典型车型（不少于3种，由投标人自行选取其主力车型）预留行车记录仪及车联网系统的安装空间与标准接口（如OBD接口或专用线束），并提供接口定义文档。此项预留不得影响原车既有功能，且须兼容市场主流终端设备。</w:t>
            </w:r>
          </w:p>
          <w:p>
            <w:pPr>
              <w:pStyle w:val="null3"/>
            </w:pPr>
            <w:r>
              <w:rPr>
                <w:rFonts w:ascii="仿宋_GB2312" w:hAnsi="仿宋_GB2312" w:cs="仿宋_GB2312" w:eastAsia="仿宋_GB2312"/>
              </w:rPr>
              <w:t>3.2行李牵引车另需预留无人驾驶改造接口：包括线控（转向/制动/加速/换挡）接口、感知设备安装位置及预埋线束、高精度定位及天线接口，与原车系统隔离设计，并提供相关技术文档。</w:t>
            </w:r>
          </w:p>
          <w:p>
            <w:pPr>
              <w:pStyle w:val="null3"/>
            </w:pPr>
            <w:r>
              <w:rPr>
                <w:rFonts w:ascii="仿宋_GB2312" w:hAnsi="仿宋_GB2312" w:cs="仿宋_GB2312" w:eastAsia="仿宋_GB2312"/>
              </w:rPr>
              <w:t>3.3软件升级与服务：</w:t>
            </w:r>
          </w:p>
          <w:p>
            <w:pPr>
              <w:pStyle w:val="null3"/>
            </w:pPr>
            <w:r>
              <w:rPr>
                <w:rFonts w:ascii="仿宋_GB2312" w:hAnsi="仿宋_GB2312" w:cs="仿宋_GB2312" w:eastAsia="仿宋_GB2312"/>
              </w:rPr>
              <w:t>①升级服务：软件、硬件相关的全部服务费（包括但不限于平台使用费、技术支持费、升级费等）均包括在投标总价中</w:t>
            </w:r>
          </w:p>
          <w:p>
            <w:pPr>
              <w:pStyle w:val="null3"/>
            </w:pPr>
            <w:r>
              <w:rPr>
                <w:rFonts w:ascii="仿宋_GB2312" w:hAnsi="仿宋_GB2312" w:cs="仿宋_GB2312" w:eastAsia="仿宋_GB2312"/>
              </w:rPr>
              <w:t>②若因技术迭代导致原部件停产，应提供不低于原配置性能的替代方案，并提前告知采购方，费用由投标人承担。</w:t>
            </w:r>
          </w:p>
          <w:p>
            <w:pPr>
              <w:pStyle w:val="null3"/>
            </w:pPr>
            <w:r>
              <w:rPr>
                <w:rFonts w:ascii="仿宋_GB2312" w:hAnsi="仿宋_GB2312" w:cs="仿宋_GB2312" w:eastAsia="仿宋_GB2312"/>
              </w:rPr>
              <w:t>备注：上述条款适用于本次采购的全部10类航空地面设备。</w:t>
            </w:r>
          </w:p>
          <w:p>
            <w:pPr>
              <w:pStyle w:val="null3"/>
            </w:pPr>
            <w:r>
              <w:rPr>
                <w:rFonts w:ascii="仿宋_GB2312" w:hAnsi="仿宋_GB2312" w:cs="仿宋_GB2312" w:eastAsia="仿宋_GB2312"/>
              </w:rPr>
              <w:t>三、随车文件</w:t>
            </w:r>
          </w:p>
          <w:p>
            <w:pPr>
              <w:pStyle w:val="null3"/>
            </w:pPr>
            <w:r>
              <w:rPr>
                <w:rFonts w:ascii="仿宋_GB2312" w:hAnsi="仿宋_GB2312" w:cs="仿宋_GB2312" w:eastAsia="仿宋_GB2312"/>
              </w:rPr>
              <w:t>投标人须为所供设备配备以下随车文件（纸质版及电子版），随设备一同交付，包括但不限于：</w:t>
            </w:r>
          </w:p>
          <w:p>
            <w:pPr>
              <w:pStyle w:val="null3"/>
            </w:pPr>
            <w:r>
              <w:rPr>
                <w:rFonts w:ascii="仿宋_GB2312" w:hAnsi="仿宋_GB2312" w:cs="仿宋_GB2312" w:eastAsia="仿宋_GB2312"/>
              </w:rPr>
              <w:t>1.通用随车资料：(1)合格证(2)操作及维护手册(3)各核心系统的维护保养手册(4)零件图册(5)操作视频（光盘/U盘）(6)工具清单(7)全车电路图(8)出厂检验报告</w:t>
            </w:r>
          </w:p>
          <w:p>
            <w:pPr>
              <w:pStyle w:val="null3"/>
            </w:pPr>
            <w:r>
              <w:rPr>
                <w:rFonts w:ascii="仿宋_GB2312" w:hAnsi="仿宋_GB2312" w:cs="仿宋_GB2312" w:eastAsia="仿宋_GB2312"/>
              </w:rPr>
              <w:t>2.根据设备配置资料：提供发动机、底盘、动力电池、车桥、变速箱、空调、风机、冷冻机等配套件原制造商文件等。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rPr>
              <w:t>配套的实训系统通用工具</w:t>
            </w:r>
          </w:p>
          <w:p>
            <w:pPr>
              <w:pStyle w:val="null3"/>
            </w:pPr>
            <w:r>
              <w:rPr>
                <w:rFonts w:ascii="仿宋_GB2312" w:hAnsi="仿宋_GB2312" w:cs="仿宋_GB2312" w:eastAsia="仿宋_GB2312"/>
              </w:rPr>
              <w:t>一、数字存储示波器</w:t>
            </w:r>
          </w:p>
          <w:p>
            <w:pPr>
              <w:pStyle w:val="null3"/>
            </w:pPr>
            <w:r>
              <w:rPr>
                <w:rFonts w:ascii="仿宋_GB2312" w:hAnsi="仿宋_GB2312" w:cs="仿宋_GB2312" w:eastAsia="仿宋_GB2312"/>
              </w:rPr>
              <w:t>采购数量：≥5台（套）（10台航空地面设备共用）</w:t>
            </w:r>
          </w:p>
          <w:p>
            <w:pPr>
              <w:pStyle w:val="null3"/>
            </w:pPr>
            <w:r>
              <w:rPr>
                <w:rFonts w:ascii="仿宋_GB2312" w:hAnsi="仿宋_GB2312" w:cs="仿宋_GB2312" w:eastAsia="仿宋_GB2312"/>
              </w:rPr>
              <w:t>1.功能要求：设备用于电子信号检测、传感器输出波形分析、PWM信号测试及频谱分析等教学实验。</w:t>
            </w:r>
          </w:p>
          <w:p>
            <w:pPr>
              <w:pStyle w:val="null3"/>
            </w:pPr>
            <w:r>
              <w:rPr>
                <w:rFonts w:ascii="仿宋_GB2312" w:hAnsi="仿宋_GB2312" w:cs="仿宋_GB2312" w:eastAsia="仿宋_GB2312"/>
              </w:rPr>
              <w:t>2.技术参数要求</w:t>
            </w:r>
          </w:p>
          <w:p>
            <w:pPr>
              <w:pStyle w:val="null3"/>
            </w:pPr>
            <w:r>
              <w:rPr>
                <w:rFonts w:ascii="仿宋_GB2312" w:hAnsi="仿宋_GB2312" w:cs="仿宋_GB2312" w:eastAsia="仿宋_GB2312"/>
              </w:rPr>
              <w:t>2.1基础参数</w:t>
            </w:r>
          </w:p>
          <w:p>
            <w:pPr>
              <w:pStyle w:val="null3"/>
            </w:pPr>
            <w:r>
              <w:rPr>
                <w:rFonts w:ascii="仿宋_GB2312" w:hAnsi="仿宋_GB2312" w:cs="仿宋_GB2312" w:eastAsia="仿宋_GB2312"/>
              </w:rPr>
              <w:t>2.1.1通道数：≥4通道</w:t>
            </w:r>
          </w:p>
          <w:p>
            <w:pPr>
              <w:pStyle w:val="null3"/>
            </w:pPr>
            <w:r>
              <w:rPr>
                <w:rFonts w:ascii="仿宋_GB2312" w:hAnsi="仿宋_GB2312" w:cs="仿宋_GB2312" w:eastAsia="仿宋_GB2312"/>
              </w:rPr>
              <w:t>2.1.2模拟带宽：≥100MHz</w:t>
            </w:r>
          </w:p>
          <w:p>
            <w:pPr>
              <w:pStyle w:val="null3"/>
            </w:pPr>
            <w:r>
              <w:rPr>
                <w:rFonts w:ascii="仿宋_GB2312" w:hAnsi="仿宋_GB2312" w:cs="仿宋_GB2312" w:eastAsia="仿宋_GB2312"/>
              </w:rPr>
              <w:t>2.1.3实时采样率：≥1GSa/s</w:t>
            </w:r>
          </w:p>
          <w:p>
            <w:pPr>
              <w:pStyle w:val="null3"/>
            </w:pPr>
            <w:r>
              <w:rPr>
                <w:rFonts w:ascii="仿宋_GB2312" w:hAnsi="仿宋_GB2312" w:cs="仿宋_GB2312" w:eastAsia="仿宋_GB2312"/>
              </w:rPr>
              <w:t>2.1.4存储深度：≥14Mpts</w:t>
            </w:r>
          </w:p>
          <w:p>
            <w:pPr>
              <w:pStyle w:val="null3"/>
            </w:pPr>
            <w:r>
              <w:rPr>
                <w:rFonts w:ascii="仿宋_GB2312" w:hAnsi="仿宋_GB2312" w:cs="仿宋_GB2312" w:eastAsia="仿宋_GB2312"/>
              </w:rPr>
              <w:t>2.2显示与控制</w:t>
            </w:r>
          </w:p>
          <w:p>
            <w:pPr>
              <w:pStyle w:val="null3"/>
            </w:pPr>
            <w:r>
              <w:rPr>
                <w:rFonts w:ascii="仿宋_GB2312" w:hAnsi="仿宋_GB2312" w:cs="仿宋_GB2312" w:eastAsia="仿宋_GB2312"/>
              </w:rPr>
              <w:t>2.2.1显示屏尺寸：≥7英寸</w:t>
            </w:r>
          </w:p>
          <w:p>
            <w:pPr>
              <w:pStyle w:val="null3"/>
            </w:pPr>
            <w:r>
              <w:rPr>
                <w:rFonts w:ascii="仿宋_GB2312" w:hAnsi="仿宋_GB2312" w:cs="仿宋_GB2312" w:eastAsia="仿宋_GB2312"/>
              </w:rPr>
              <w:t>2.2.2彩色液晶显示</w:t>
            </w:r>
          </w:p>
          <w:p>
            <w:pPr>
              <w:pStyle w:val="null3"/>
            </w:pPr>
            <w:r>
              <w:rPr>
                <w:rFonts w:ascii="仿宋_GB2312" w:hAnsi="仿宋_GB2312" w:cs="仿宋_GB2312" w:eastAsia="仿宋_GB2312"/>
              </w:rPr>
              <w:t>2.2.3支持中英文操作界面</w:t>
            </w:r>
          </w:p>
          <w:p>
            <w:pPr>
              <w:pStyle w:val="null3"/>
            </w:pPr>
            <w:r>
              <w:rPr>
                <w:rFonts w:ascii="仿宋_GB2312" w:hAnsi="仿宋_GB2312" w:cs="仿宋_GB2312" w:eastAsia="仿宋_GB2312"/>
              </w:rPr>
              <w:t>2.3垂直系统</w:t>
            </w:r>
          </w:p>
          <w:p>
            <w:pPr>
              <w:pStyle w:val="null3"/>
            </w:pPr>
            <w:r>
              <w:rPr>
                <w:rFonts w:ascii="仿宋_GB2312" w:hAnsi="仿宋_GB2312" w:cs="仿宋_GB2312" w:eastAsia="仿宋_GB2312"/>
              </w:rPr>
              <w:t>2.3.1垂直灵敏度：1mV/div～10V/div</w:t>
            </w:r>
          </w:p>
          <w:p>
            <w:pPr>
              <w:pStyle w:val="null3"/>
            </w:pPr>
            <w:r>
              <w:rPr>
                <w:rFonts w:ascii="仿宋_GB2312" w:hAnsi="仿宋_GB2312" w:cs="仿宋_GB2312" w:eastAsia="仿宋_GB2312"/>
              </w:rPr>
              <w:t>2.3.2输入阻抗：1MΩ±2%</w:t>
            </w:r>
          </w:p>
          <w:p>
            <w:pPr>
              <w:pStyle w:val="null3"/>
            </w:pPr>
            <w:r>
              <w:rPr>
                <w:rFonts w:ascii="仿宋_GB2312" w:hAnsi="仿宋_GB2312" w:cs="仿宋_GB2312" w:eastAsia="仿宋_GB2312"/>
              </w:rPr>
              <w:t>2.3.3支持AC/DC/GND耦合</w:t>
            </w:r>
          </w:p>
          <w:p>
            <w:pPr>
              <w:pStyle w:val="null3"/>
            </w:pPr>
            <w:r>
              <w:rPr>
                <w:rFonts w:ascii="仿宋_GB2312" w:hAnsi="仿宋_GB2312" w:cs="仿宋_GB2312" w:eastAsia="仿宋_GB2312"/>
              </w:rPr>
              <w:t>2.4时基系统</w:t>
            </w:r>
          </w:p>
          <w:p>
            <w:pPr>
              <w:pStyle w:val="null3"/>
            </w:pPr>
            <w:r>
              <w:rPr>
                <w:rFonts w:ascii="仿宋_GB2312" w:hAnsi="仿宋_GB2312" w:cs="仿宋_GB2312" w:eastAsia="仿宋_GB2312"/>
              </w:rPr>
              <w:t>时基范围：不低于5ns/div～50s/div</w:t>
            </w:r>
          </w:p>
          <w:p>
            <w:pPr>
              <w:pStyle w:val="null3"/>
            </w:pPr>
            <w:r>
              <w:rPr>
                <w:rFonts w:ascii="仿宋_GB2312" w:hAnsi="仿宋_GB2312" w:cs="仿宋_GB2312" w:eastAsia="仿宋_GB2312"/>
              </w:rPr>
              <w:t>3.测量功能：支持自动测量：频率、周期、峰值、RMS、占空比、上升时间、下降时间</w:t>
            </w:r>
          </w:p>
          <w:p>
            <w:pPr>
              <w:pStyle w:val="null3"/>
            </w:pPr>
            <w:r>
              <w:rPr>
                <w:rFonts w:ascii="仿宋_GB2312" w:hAnsi="仿宋_GB2312" w:cs="仿宋_GB2312" w:eastAsia="仿宋_GB2312"/>
              </w:rPr>
              <w:t>4.分析功能：支持FFT频谱分析、支持波形存储与回放</w:t>
            </w:r>
          </w:p>
          <w:p>
            <w:pPr>
              <w:pStyle w:val="null3"/>
            </w:pPr>
            <w:r>
              <w:rPr>
                <w:rFonts w:ascii="仿宋_GB2312" w:hAnsi="仿宋_GB2312" w:cs="仿宋_GB2312" w:eastAsia="仿宋_GB2312"/>
              </w:rPr>
              <w:t>5.接口：USB Host、USB Device、LAN接口</w:t>
            </w:r>
          </w:p>
          <w:p>
            <w:pPr>
              <w:pStyle w:val="null3"/>
            </w:pPr>
            <w:r>
              <w:rPr>
                <w:rFonts w:ascii="仿宋_GB2312" w:hAnsi="仿宋_GB2312" w:cs="仿宋_GB2312" w:eastAsia="仿宋_GB2312"/>
              </w:rPr>
              <w:t>6.附件：无源探头≥4套、电源线、USB数据线</w:t>
            </w:r>
          </w:p>
          <w:p>
            <w:pPr>
              <w:pStyle w:val="null3"/>
            </w:pPr>
            <w:r>
              <w:rPr>
                <w:rFonts w:ascii="仿宋_GB2312" w:hAnsi="仿宋_GB2312" w:cs="仿宋_GB2312" w:eastAsia="仿宋_GB2312"/>
              </w:rPr>
              <w:t>7.其它要求：支持固件升级。</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rPr>
              <w:t>智慧黑板</w:t>
            </w:r>
          </w:p>
          <w:p>
            <w:pPr>
              <w:pStyle w:val="null3"/>
            </w:pPr>
            <w:r>
              <w:rPr>
                <w:rFonts w:ascii="仿宋_GB2312" w:hAnsi="仿宋_GB2312" w:cs="仿宋_GB2312" w:eastAsia="仿宋_GB2312"/>
              </w:rPr>
              <w:t>一、屏体及触控技术要求</w:t>
            </w:r>
          </w:p>
          <w:p>
            <w:pPr>
              <w:pStyle w:val="null3"/>
            </w:pPr>
            <w:r>
              <w:rPr>
                <w:rFonts w:ascii="仿宋_GB2312" w:hAnsi="仿宋_GB2312" w:cs="仿宋_GB2312" w:eastAsia="仿宋_GB2312"/>
              </w:rPr>
              <w:t>1.整机为标准化量产产品，满足日常教学及常态化录课要求，支持课堂板书与多媒体内容同步展示，兼容主流录课软件，确保教学与录制过程稳定、无缝衔接。</w:t>
            </w:r>
          </w:p>
          <w:p>
            <w:pPr>
              <w:pStyle w:val="null3"/>
            </w:pPr>
            <w:r>
              <w:rPr>
                <w:rFonts w:ascii="仿宋_GB2312" w:hAnsi="仿宋_GB2312" w:cs="仿宋_GB2312" w:eastAsia="仿宋_GB2312"/>
              </w:rPr>
              <w:t>2.显示尺寸≥86英寸，分辨率≥3840×2160，采用红外触控技术，在双系统Windows、Android下均支持≥50点触控。</w:t>
            </w:r>
          </w:p>
          <w:p>
            <w:pPr>
              <w:pStyle w:val="null3"/>
            </w:pPr>
            <w:r>
              <w:rPr>
                <w:rFonts w:ascii="仿宋_GB2312" w:hAnsi="仿宋_GB2312" w:cs="仿宋_GB2312" w:eastAsia="仿宋_GB2312"/>
              </w:rPr>
              <w:t>3.表面玻璃采用高强度钢化玻璃，AG防眩光，硬度≥莫氏7级，石墨硬度≥9H。</w:t>
            </w:r>
          </w:p>
          <w:p>
            <w:pPr>
              <w:pStyle w:val="null3"/>
            </w:pPr>
            <w:r>
              <w:rPr>
                <w:rFonts w:ascii="仿宋_GB2312" w:hAnsi="仿宋_GB2312" w:cs="仿宋_GB2312" w:eastAsia="仿宋_GB2312"/>
              </w:rPr>
              <w:t>二、安全及能效要求</w:t>
            </w:r>
          </w:p>
          <w:p>
            <w:pPr>
              <w:pStyle w:val="null3"/>
            </w:pPr>
            <w:r>
              <w:rPr>
                <w:rFonts w:ascii="仿宋_GB2312" w:hAnsi="仿宋_GB2312" w:cs="仿宋_GB2312" w:eastAsia="仿宋_GB2312"/>
              </w:rPr>
              <w:t>1.背光系统支持DC调光方式，多级亮度调节，拍摄时画面无条纹闪烁。光源稳定无频闪。满足《GB 40070-2021儿童青少年学习用品近视防控卫生要求》。</w:t>
            </w:r>
          </w:p>
          <w:p>
            <w:pPr>
              <w:pStyle w:val="null3"/>
            </w:pPr>
            <w:r>
              <w:rPr>
                <w:rFonts w:ascii="仿宋_GB2312" w:hAnsi="仿宋_GB2312" w:cs="仿宋_GB2312" w:eastAsia="仿宋_GB2312"/>
              </w:rPr>
              <w:t>2.符合GB 21520-2023标准，能效等级达到1级。</w:t>
            </w:r>
          </w:p>
          <w:p>
            <w:pPr>
              <w:pStyle w:val="null3"/>
            </w:pPr>
            <w:r>
              <w:rPr>
                <w:rFonts w:ascii="仿宋_GB2312" w:hAnsi="仿宋_GB2312" w:cs="仿宋_GB2312" w:eastAsia="仿宋_GB2312"/>
              </w:rPr>
              <w:t>3.前置接口设计为隐藏式，具备翻转式防护盖板，开合角度≥100°。可有效防护推拉黑板对外接设备的撞击。</w:t>
            </w:r>
          </w:p>
          <w:p>
            <w:pPr>
              <w:pStyle w:val="null3"/>
            </w:pPr>
            <w:r>
              <w:rPr>
                <w:rFonts w:ascii="仿宋_GB2312" w:hAnsi="仿宋_GB2312" w:cs="仿宋_GB2312" w:eastAsia="仿宋_GB2312"/>
              </w:rPr>
              <w:t>4.屏体具备降温功能，支持对屏体温度实时监控、高温预警及断电保护等功能。</w:t>
            </w:r>
          </w:p>
          <w:p>
            <w:pPr>
              <w:pStyle w:val="null3"/>
            </w:pPr>
            <w:r>
              <w:rPr>
                <w:rFonts w:ascii="仿宋_GB2312" w:hAnsi="仿宋_GB2312" w:cs="仿宋_GB2312" w:eastAsia="仿宋_GB2312"/>
              </w:rPr>
              <w:t>三、教学要求</w:t>
            </w:r>
          </w:p>
          <w:p>
            <w:pPr>
              <w:pStyle w:val="null3"/>
            </w:pPr>
            <w:r>
              <w:rPr>
                <w:rFonts w:ascii="仿宋_GB2312" w:hAnsi="仿宋_GB2312" w:cs="仿宋_GB2312" w:eastAsia="仿宋_GB2312"/>
              </w:rPr>
              <w:t>1.前置接口具备中文标识；至少具备1路HDMI接口（非转接），2路USB3.0接口，1路Type-C接口。后置配备非扩展 HDMI输入≥2路，HDMI输出≥1路，支持安卓及其他通道信号输出，支持外接拓展设备。</w:t>
            </w:r>
          </w:p>
          <w:p>
            <w:pPr>
              <w:pStyle w:val="null3"/>
            </w:pPr>
            <w:r>
              <w:rPr>
                <w:rFonts w:ascii="仿宋_GB2312" w:hAnsi="仿宋_GB2312" w:cs="仿宋_GB2312" w:eastAsia="仿宋_GB2312"/>
              </w:rPr>
              <w:t>2.维护与结构：设备设计应考虑日常维护的便捷性；前置接口面板支持单独前拆维护，无需打开背板；配备带漏灰孔笔槽。</w:t>
            </w:r>
          </w:p>
          <w:p>
            <w:pPr>
              <w:pStyle w:val="null3"/>
            </w:pPr>
            <w:r>
              <w:rPr>
                <w:rFonts w:ascii="仿宋_GB2312" w:hAnsi="仿宋_GB2312" w:cs="仿宋_GB2312" w:eastAsia="仿宋_GB2312"/>
              </w:rPr>
              <w:t>3.前置按键：支持主页、护眼、窗口关闭、多任务等功能，按键支持功能复用；按键面板向上倾斜，符合人体工学。</w:t>
            </w:r>
          </w:p>
          <w:p>
            <w:pPr>
              <w:pStyle w:val="null3"/>
            </w:pPr>
            <w:r>
              <w:rPr>
                <w:rFonts w:ascii="仿宋_GB2312" w:hAnsi="仿宋_GB2312" w:cs="仿宋_GB2312" w:eastAsia="仿宋_GB2312"/>
              </w:rPr>
              <w:t>4.核心配置：智能交互平板采用国产芯片，可流畅支持多任务并行处理及日常教学应用。Android 系统版本≥14.0，内存≥2G，存储≥8G。</w:t>
            </w:r>
          </w:p>
          <w:p>
            <w:pPr>
              <w:pStyle w:val="null3"/>
            </w:pPr>
            <w:r>
              <w:rPr>
                <w:rFonts w:ascii="仿宋_GB2312" w:hAnsi="仿宋_GB2312" w:cs="仿宋_GB2312" w:eastAsia="仿宋_GB2312"/>
              </w:rPr>
              <w:t>5.音视频采集与输出：针孔阵列2.2声道，6个发声单元，最大功率≥80W，1米处声压级≥90dB、10米处≥80dB，最低谐振频率≤100Hz；内置超高清摄像头（≥1800W像素，最大输出5104×3864，支持AI点名、远程巡课，带工作指示灯）；8阵列麦克风（拾音角度≥180°，距离≥10米）。</w:t>
            </w:r>
          </w:p>
          <w:p>
            <w:pPr>
              <w:pStyle w:val="null3"/>
            </w:pPr>
            <w:r>
              <w:rPr>
                <w:rFonts w:ascii="仿宋_GB2312" w:hAnsi="仿宋_GB2312" w:cs="仿宋_GB2312" w:eastAsia="仿宋_GB2312"/>
              </w:rPr>
              <w:t>6.系统恢复与无线模块：前置组合式针孔电脑还原物理按键；无线独立模块支持单独拆卸。</w:t>
            </w:r>
          </w:p>
          <w:p>
            <w:pPr>
              <w:pStyle w:val="null3"/>
            </w:pPr>
            <w:r>
              <w:rPr>
                <w:rFonts w:ascii="仿宋_GB2312" w:hAnsi="仿宋_GB2312" w:cs="仿宋_GB2312" w:eastAsia="仿宋_GB2312"/>
              </w:rPr>
              <w:t>四、应用功能要求</w:t>
            </w:r>
          </w:p>
          <w:p>
            <w:pPr>
              <w:pStyle w:val="null3"/>
            </w:pPr>
            <w:r>
              <w:rPr>
                <w:rFonts w:ascii="仿宋_GB2312" w:hAnsi="仿宋_GB2312" w:cs="仿宋_GB2312" w:eastAsia="仿宋_GB2312"/>
              </w:rPr>
              <w:t>1.快捷设置与快捷键</w:t>
            </w:r>
          </w:p>
          <w:p>
            <w:pPr>
              <w:pStyle w:val="null3"/>
            </w:pPr>
            <w:r>
              <w:rPr>
                <w:rFonts w:ascii="仿宋_GB2312" w:hAnsi="仿宋_GB2312" w:cs="仿宋_GB2312" w:eastAsia="仿宋_GB2312"/>
              </w:rPr>
              <w:t>1.1支持在任意信号源下调用快捷设置菜单，无需切换系统即可快速调节Windows和Android设置。</w:t>
            </w:r>
          </w:p>
          <w:p>
            <w:pPr>
              <w:pStyle w:val="null3"/>
            </w:pPr>
            <w:r>
              <w:rPr>
                <w:rFonts w:ascii="仿宋_GB2312" w:hAnsi="仿宋_GB2312" w:cs="仿宋_GB2312" w:eastAsia="仿宋_GB2312"/>
              </w:rPr>
              <w:t>1.2左右两侧各提供≥15个与教学应用匹配的快捷键，支持自定义显示时间、显示模式（单侧/双侧同时显示）。</w:t>
            </w:r>
          </w:p>
          <w:p>
            <w:pPr>
              <w:pStyle w:val="null3"/>
            </w:pPr>
            <w:r>
              <w:rPr>
                <w:rFonts w:ascii="仿宋_GB2312" w:hAnsi="仿宋_GB2312" w:cs="仿宋_GB2312" w:eastAsia="仿宋_GB2312"/>
              </w:rPr>
              <w:t>2.悬浮菜单与智能手势</w:t>
            </w:r>
          </w:p>
          <w:p>
            <w:pPr>
              <w:pStyle w:val="null3"/>
            </w:pPr>
            <w:r>
              <w:rPr>
                <w:rFonts w:ascii="仿宋_GB2312" w:hAnsi="仿宋_GB2312" w:cs="仿宋_GB2312" w:eastAsia="仿宋_GB2312"/>
              </w:rPr>
              <w:t>2.1具备悬浮菜单，支持单指拖曳、两指快速移动至按压位置，支持自定义分组，可添加白板、便签、AI互动软件等≥25个应用。</w:t>
            </w:r>
          </w:p>
          <w:p>
            <w:pPr>
              <w:pStyle w:val="null3"/>
            </w:pPr>
            <w:r>
              <w:rPr>
                <w:rFonts w:ascii="仿宋_GB2312" w:hAnsi="仿宋_GB2312" w:cs="仿宋_GB2312" w:eastAsia="仿宋_GB2312"/>
              </w:rPr>
              <w:t>2.2支持智能手势：多指长按屏幕可实现悬浮窗快速调用、屏幕熄屏/亮屏、屏幕下移、多任务等功能。</w:t>
            </w:r>
          </w:p>
          <w:p>
            <w:pPr>
              <w:pStyle w:val="null3"/>
            </w:pPr>
            <w:r>
              <w:rPr>
                <w:rFonts w:ascii="仿宋_GB2312" w:hAnsi="仿宋_GB2312" w:cs="仿宋_GB2312" w:eastAsia="仿宋_GB2312"/>
              </w:rPr>
              <w:t>3.自动待机与智能节电</w:t>
            </w:r>
          </w:p>
          <w:p>
            <w:pPr>
              <w:pStyle w:val="null3"/>
            </w:pPr>
            <w:r>
              <w:rPr>
                <w:rFonts w:ascii="仿宋_GB2312" w:hAnsi="仿宋_GB2312" w:cs="仿宋_GB2312" w:eastAsia="仿宋_GB2312"/>
              </w:rPr>
              <w:t>3.1具备自动待机功能，在无操作或无信号输入时自动进入待机节能状态，时间间隔可自定义。</w:t>
            </w:r>
          </w:p>
          <w:p>
            <w:pPr>
              <w:pStyle w:val="null3"/>
            </w:pPr>
            <w:r>
              <w:rPr>
                <w:rFonts w:ascii="仿宋_GB2312" w:hAnsi="仿宋_GB2312" w:cs="仿宋_GB2312" w:eastAsia="仿宋_GB2312"/>
              </w:rPr>
              <w:t>3.2智能节电可自定义设置：在无操作或无信号输入15分钟或更长时间，出现关机提示倒计时。</w:t>
            </w:r>
          </w:p>
          <w:p>
            <w:pPr>
              <w:pStyle w:val="null3"/>
            </w:pPr>
            <w:r>
              <w:rPr>
                <w:rFonts w:ascii="仿宋_GB2312" w:hAnsi="仿宋_GB2312" w:cs="仿宋_GB2312" w:eastAsia="仿宋_GB2312"/>
              </w:rPr>
              <w:t>4.自动开机与锁屏</w:t>
            </w:r>
          </w:p>
          <w:p>
            <w:pPr>
              <w:pStyle w:val="null3"/>
            </w:pPr>
            <w:r>
              <w:rPr>
                <w:rFonts w:ascii="仿宋_GB2312" w:hAnsi="仿宋_GB2312" w:cs="仿宋_GB2312" w:eastAsia="仿宋_GB2312"/>
              </w:rPr>
              <w:t>4.1设备处于关机通电状态时，外接电脑、机顶盒等设备接入交互平板，设备可识别外接信号并自动开机。</w:t>
            </w:r>
          </w:p>
          <w:p>
            <w:pPr>
              <w:pStyle w:val="null3"/>
            </w:pPr>
            <w:r>
              <w:rPr>
                <w:rFonts w:ascii="仿宋_GB2312" w:hAnsi="仿宋_GB2312" w:cs="仿宋_GB2312" w:eastAsia="仿宋_GB2312"/>
              </w:rPr>
              <w:t>4.2智能交互平板具备锁屏功能。</w:t>
            </w:r>
          </w:p>
          <w:p>
            <w:pPr>
              <w:pStyle w:val="null3"/>
            </w:pPr>
            <w:r>
              <w:rPr>
                <w:rFonts w:ascii="仿宋_GB2312" w:hAnsi="仿宋_GB2312" w:cs="仿宋_GB2312" w:eastAsia="仿宋_GB2312"/>
              </w:rPr>
              <w:t>5.设备支持远程升级。</w:t>
            </w:r>
          </w:p>
          <w:p>
            <w:pPr>
              <w:pStyle w:val="null3"/>
            </w:pPr>
            <w:r>
              <w:rPr>
                <w:rFonts w:ascii="仿宋_GB2312" w:hAnsi="仿宋_GB2312" w:cs="仿宋_GB2312" w:eastAsia="仿宋_GB2312"/>
              </w:rPr>
              <w:t>五、教学资源载体</w:t>
            </w:r>
          </w:p>
          <w:p>
            <w:pPr>
              <w:pStyle w:val="null3"/>
            </w:pPr>
            <w:r>
              <w:rPr>
                <w:rFonts w:ascii="仿宋_GB2312" w:hAnsi="仿宋_GB2312" w:cs="仿宋_GB2312" w:eastAsia="仿宋_GB2312"/>
              </w:rPr>
              <w:t>搭载的芯片可确保设备运行过程中画面流畅不卡顿、无延迟，多任务并行处理时仍能保持稳定运行，有效避免因配置不足导致的运行卡顿问题；支持存储不少于300课时的教学录像（按每课时1GB估算），可满足大量实训数据、教学资料及操作记录的存储需求，同时具备快速读写能力，确保数据调取、存储及处理过程顺畅高效，彻底杜绝因内存不足、存储介质速率不足导致的运行异常，保障实训过程中各类操作均能顺利完成，无卡顿、无延迟。</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标的名称：机场消防车智能控制平台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机场消防车实践教学车辆</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辆</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机场消防车可视化监控云管理平台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机场消防车可视化智能操作平台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移动数据采集推车</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台</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装调平台</w:t>
                  </w:r>
                </w:p>
              </w:tc>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机场消防车实践教学车辆</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1.整车由消防员乘员室和车身组成，乘员室为原装双排结构；车身配备器材箱、水罐及泵房，载液罐体为优质碳钢并与底盘弹性连接，车顶配备消防炮；整车支持初期火灾扑救和人员疏散撤离。</w:t>
            </w:r>
          </w:p>
          <w:p>
            <w:pPr>
              <w:pStyle w:val="null3"/>
            </w:pPr>
            <w:r>
              <w:rPr>
                <w:rFonts w:ascii="仿宋_GB2312" w:hAnsi="仿宋_GB2312" w:cs="仿宋_GB2312" w:eastAsia="仿宋_GB2312"/>
              </w:rPr>
              <w:t>2.整车消防性能符合 GB7956-2014 标准要求</w:t>
            </w:r>
          </w:p>
          <w:p>
            <w:pPr>
              <w:pStyle w:val="null3"/>
            </w:pPr>
            <w:r>
              <w:rPr>
                <w:rFonts w:ascii="仿宋_GB2312" w:hAnsi="仿宋_GB2312" w:cs="仿宋_GB2312" w:eastAsia="仿宋_GB2312"/>
              </w:rPr>
              <w:t>★2.1底盘通过国家强制性产品认证；</w:t>
            </w:r>
          </w:p>
          <w:p>
            <w:pPr>
              <w:pStyle w:val="null3"/>
            </w:pPr>
            <w:r>
              <w:rPr>
                <w:rFonts w:ascii="仿宋_GB2312" w:hAnsi="仿宋_GB2312" w:cs="仿宋_GB2312" w:eastAsia="仿宋_GB2312"/>
              </w:rPr>
              <w:t>2.2发动机排放符合GB17691-2018第六阶段限值的规定要求（国Ⅵ标准）；</w:t>
            </w:r>
          </w:p>
          <w:p>
            <w:pPr>
              <w:pStyle w:val="null3"/>
            </w:pPr>
            <w:r>
              <w:rPr>
                <w:rFonts w:ascii="仿宋_GB2312" w:hAnsi="仿宋_GB2312" w:cs="仿宋_GB2312" w:eastAsia="仿宋_GB2312"/>
              </w:rPr>
              <w:t>★2.3所投车辆须在工业和信息化部公布的《道路机动车辆生产企业及产品公告》目录内，未在目录内提供声明或承诺函（格式自拟，需加盖投标单位公章），交车验收前须在目录公告内可查询。</w:t>
            </w:r>
          </w:p>
          <w:p>
            <w:pPr>
              <w:pStyle w:val="null3"/>
            </w:pPr>
            <w:r>
              <w:rPr>
                <w:rFonts w:ascii="仿宋_GB2312" w:hAnsi="仿宋_GB2312" w:cs="仿宋_GB2312" w:eastAsia="仿宋_GB2312"/>
              </w:rPr>
              <w:t>2.4平台配套完整的管路、发动机（提供动力输出）、水泵、专业消防炮及智能充气充电系统、360环影、远程电子油门。</w:t>
            </w:r>
          </w:p>
          <w:p>
            <w:pPr>
              <w:pStyle w:val="null3"/>
            </w:pPr>
            <w:r>
              <w:rPr>
                <w:rFonts w:ascii="仿宋_GB2312" w:hAnsi="仿宋_GB2312" w:cs="仿宋_GB2312" w:eastAsia="仿宋_GB2312"/>
              </w:rPr>
              <w:t>二、产品参数要求</w:t>
            </w:r>
          </w:p>
          <w:p>
            <w:pPr>
              <w:pStyle w:val="null3"/>
            </w:pPr>
            <w:r>
              <w:rPr>
                <w:rFonts w:ascii="仿宋_GB2312" w:hAnsi="仿宋_GB2312" w:cs="仿宋_GB2312" w:eastAsia="仿宋_GB2312"/>
              </w:rPr>
              <w:t>1.整车主要参数</w:t>
            </w:r>
          </w:p>
          <w:p>
            <w:pPr>
              <w:pStyle w:val="null3"/>
            </w:pPr>
            <w:r>
              <w:rPr>
                <w:rFonts w:ascii="仿宋_GB2312" w:hAnsi="仿宋_GB2312" w:cs="仿宋_GB2312" w:eastAsia="仿宋_GB2312"/>
              </w:rPr>
              <w:t>1.1外廓尺寸≥6200×1950×2850mm</w:t>
            </w:r>
          </w:p>
          <w:p>
            <w:pPr>
              <w:pStyle w:val="null3"/>
            </w:pPr>
            <w:r>
              <w:rPr>
                <w:rFonts w:ascii="仿宋_GB2312" w:hAnsi="仿宋_GB2312" w:cs="仿宋_GB2312" w:eastAsia="仿宋_GB2312"/>
              </w:rPr>
              <w:t>★1.2最大总质量≥6800kg</w:t>
            </w:r>
          </w:p>
          <w:p>
            <w:pPr>
              <w:pStyle w:val="null3"/>
            </w:pPr>
            <w:r>
              <w:rPr>
                <w:rFonts w:ascii="仿宋_GB2312" w:hAnsi="仿宋_GB2312" w:cs="仿宋_GB2312" w:eastAsia="仿宋_GB2312"/>
              </w:rPr>
              <w:t>1.3载液量:水罐车载水≥2300kg</w:t>
            </w:r>
          </w:p>
          <w:p>
            <w:pPr>
              <w:pStyle w:val="null3"/>
            </w:pPr>
            <w:r>
              <w:rPr>
                <w:rFonts w:ascii="仿宋_GB2312" w:hAnsi="仿宋_GB2312" w:cs="仿宋_GB2312" w:eastAsia="仿宋_GB2312"/>
              </w:rPr>
              <w:t>1.4最高车速≥90km/h</w:t>
            </w:r>
          </w:p>
          <w:p>
            <w:pPr>
              <w:pStyle w:val="null3"/>
            </w:pPr>
            <w:r>
              <w:rPr>
                <w:rFonts w:ascii="仿宋_GB2312" w:hAnsi="仿宋_GB2312" w:cs="仿宋_GB2312" w:eastAsia="仿宋_GB2312"/>
              </w:rPr>
              <w:t>1.5消防泵额定流量:≥30L/s；额定压力≥1.0MPa</w:t>
            </w:r>
          </w:p>
          <w:p>
            <w:pPr>
              <w:pStyle w:val="null3"/>
            </w:pPr>
            <w:r>
              <w:rPr>
                <w:rFonts w:ascii="仿宋_GB2312" w:hAnsi="仿宋_GB2312" w:cs="仿宋_GB2312" w:eastAsia="仿宋_GB2312"/>
              </w:rPr>
              <w:t>1.6消防炮额定流量:≥30L/s；额定压力≥1.0MPa</w:t>
            </w:r>
          </w:p>
          <w:p>
            <w:pPr>
              <w:pStyle w:val="null3"/>
            </w:pPr>
            <w:r>
              <w:rPr>
                <w:rFonts w:ascii="仿宋_GB2312" w:hAnsi="仿宋_GB2312" w:cs="仿宋_GB2312" w:eastAsia="仿宋_GB2312"/>
              </w:rPr>
              <w:t>1.7消防炮射程≥55m</w:t>
            </w:r>
          </w:p>
          <w:p>
            <w:pPr>
              <w:pStyle w:val="null3"/>
            </w:pPr>
            <w:r>
              <w:rPr>
                <w:rFonts w:ascii="仿宋_GB2312" w:hAnsi="仿宋_GB2312" w:cs="仿宋_GB2312" w:eastAsia="仿宋_GB2312"/>
              </w:rPr>
              <w:t>1.8接近角/离去角≥24°/13°</w:t>
            </w:r>
          </w:p>
          <w:p>
            <w:pPr>
              <w:pStyle w:val="null3"/>
            </w:pPr>
            <w:r>
              <w:rPr>
                <w:rFonts w:ascii="仿宋_GB2312" w:hAnsi="仿宋_GB2312" w:cs="仿宋_GB2312" w:eastAsia="仿宋_GB2312"/>
              </w:rPr>
              <w:t>2.底盘主要参数</w:t>
            </w:r>
          </w:p>
          <w:p>
            <w:pPr>
              <w:pStyle w:val="null3"/>
            </w:pPr>
            <w:r>
              <w:rPr>
                <w:rFonts w:ascii="仿宋_GB2312" w:hAnsi="仿宋_GB2312" w:cs="仿宋_GB2312" w:eastAsia="仿宋_GB2312"/>
              </w:rPr>
              <w:t>2.1发动机额定功率≥85kW</w:t>
            </w:r>
          </w:p>
          <w:p>
            <w:pPr>
              <w:pStyle w:val="null3"/>
            </w:pPr>
            <w:r>
              <w:rPr>
                <w:rFonts w:ascii="仿宋_GB2312" w:hAnsi="仿宋_GB2312" w:cs="仿宋_GB2312" w:eastAsia="仿宋_GB2312"/>
              </w:rPr>
              <w:t>2.2发动机排量≥2300ml</w:t>
            </w:r>
          </w:p>
          <w:p>
            <w:pPr>
              <w:pStyle w:val="null3"/>
            </w:pPr>
            <w:r>
              <w:rPr>
                <w:rFonts w:ascii="仿宋_GB2312" w:hAnsi="仿宋_GB2312" w:cs="仿宋_GB2312" w:eastAsia="仿宋_GB2312"/>
              </w:rPr>
              <w:t>2.3驱动形式 4×2</w:t>
            </w:r>
          </w:p>
          <w:p>
            <w:pPr>
              <w:pStyle w:val="null3"/>
            </w:pPr>
            <w:r>
              <w:rPr>
                <w:rFonts w:ascii="仿宋_GB2312" w:hAnsi="仿宋_GB2312" w:cs="仿宋_GB2312" w:eastAsia="仿宋_GB2312"/>
              </w:rPr>
              <w:t>2.4轴距≥3300mm</w:t>
            </w:r>
          </w:p>
          <w:p>
            <w:pPr>
              <w:pStyle w:val="null3"/>
            </w:pPr>
            <w:r>
              <w:rPr>
                <w:rFonts w:ascii="仿宋_GB2312" w:hAnsi="仿宋_GB2312" w:cs="仿宋_GB2312" w:eastAsia="仿宋_GB2312"/>
              </w:rPr>
              <w:t>2.5最小转弯半径≤7m</w:t>
            </w:r>
          </w:p>
          <w:p>
            <w:pPr>
              <w:pStyle w:val="null3"/>
            </w:pPr>
            <w:r>
              <w:rPr>
                <w:rFonts w:ascii="仿宋_GB2312" w:hAnsi="仿宋_GB2312" w:cs="仿宋_GB2312" w:eastAsia="仿宋_GB2312"/>
              </w:rPr>
              <w:t>3.乘员室参数</w:t>
            </w:r>
          </w:p>
          <w:p>
            <w:pPr>
              <w:pStyle w:val="null3"/>
            </w:pPr>
            <w:r>
              <w:rPr>
                <w:rFonts w:ascii="仿宋_GB2312" w:hAnsi="仿宋_GB2312" w:cs="仿宋_GB2312" w:eastAsia="仿宋_GB2312"/>
              </w:rPr>
              <w:t>3.1结构:平头、四门，原装双排</w:t>
            </w:r>
          </w:p>
          <w:p>
            <w:pPr>
              <w:pStyle w:val="null3"/>
            </w:pPr>
            <w:r>
              <w:rPr>
                <w:rFonts w:ascii="仿宋_GB2312" w:hAnsi="仿宋_GB2312" w:cs="仿宋_GB2312" w:eastAsia="仿宋_GB2312"/>
              </w:rPr>
              <w:t>3.2司乘人员数:2+3 人</w:t>
            </w:r>
          </w:p>
          <w:p>
            <w:pPr>
              <w:pStyle w:val="null3"/>
            </w:pPr>
            <w:r>
              <w:rPr>
                <w:rFonts w:ascii="仿宋_GB2312" w:hAnsi="仿宋_GB2312" w:cs="仿宋_GB2312" w:eastAsia="仿宋_GB2312"/>
              </w:rPr>
              <w:t>3.3驾驶员位置:左置</w:t>
            </w:r>
          </w:p>
          <w:p>
            <w:pPr>
              <w:pStyle w:val="null3"/>
            </w:pPr>
            <w:r>
              <w:rPr>
                <w:rFonts w:ascii="仿宋_GB2312" w:hAnsi="仿宋_GB2312" w:cs="仿宋_GB2312" w:eastAsia="仿宋_GB2312"/>
              </w:rPr>
              <w:t>3.4设备:原车仪表板处设置消防操作仪表板及警灯控制盒，加装①警报器；②取力器控制开关及指示灯；③附加电源开关。</w:t>
            </w:r>
          </w:p>
          <w:p>
            <w:pPr>
              <w:pStyle w:val="null3"/>
            </w:pPr>
            <w:r>
              <w:rPr>
                <w:rFonts w:ascii="仿宋_GB2312" w:hAnsi="仿宋_GB2312" w:cs="仿宋_GB2312" w:eastAsia="仿宋_GB2312"/>
              </w:rPr>
              <w:t>4.其他参数</w:t>
            </w:r>
          </w:p>
          <w:p>
            <w:pPr>
              <w:pStyle w:val="null3"/>
            </w:pPr>
            <w:r>
              <w:rPr>
                <w:rFonts w:ascii="仿宋_GB2312" w:hAnsi="仿宋_GB2312" w:cs="仿宋_GB2312" w:eastAsia="仿宋_GB2312"/>
              </w:rPr>
              <w:t>4.1上装结构及性能参数</w:t>
            </w:r>
          </w:p>
          <w:p>
            <w:pPr>
              <w:pStyle w:val="null3"/>
            </w:pPr>
            <w:r>
              <w:rPr>
                <w:rFonts w:ascii="仿宋_GB2312" w:hAnsi="仿宋_GB2312" w:cs="仿宋_GB2312" w:eastAsia="仿宋_GB2312"/>
              </w:rPr>
              <w:t>4.1.1总体布置：车身布置采用内藏罐式结构，左右两侧为器材箱，中部为水罐，器材箱后部为泵房。</w:t>
            </w:r>
          </w:p>
          <w:p>
            <w:pPr>
              <w:pStyle w:val="null3"/>
            </w:pPr>
            <w:r>
              <w:rPr>
                <w:rFonts w:ascii="仿宋_GB2312" w:hAnsi="仿宋_GB2312" w:cs="仿宋_GB2312" w:eastAsia="仿宋_GB2312"/>
              </w:rPr>
              <w:t>4.1.2工艺要求：所有碳钢型材及板材均采用酸洗磷化处理防锈蚀，所有零部件、标准件均采用电镀、电泳等表面处理工艺。所有切割件均采用激光切割机切割，保证零件精度。</w:t>
            </w:r>
          </w:p>
          <w:p>
            <w:pPr>
              <w:pStyle w:val="null3"/>
            </w:pPr>
            <w:r>
              <w:rPr>
                <w:rFonts w:ascii="仿宋_GB2312" w:hAnsi="仿宋_GB2312" w:cs="仿宋_GB2312" w:eastAsia="仿宋_GB2312"/>
              </w:rPr>
              <w:t>4.2器材箱和泵室</w:t>
            </w:r>
          </w:p>
          <w:p>
            <w:pPr>
              <w:pStyle w:val="null3"/>
            </w:pPr>
            <w:r>
              <w:rPr>
                <w:rFonts w:ascii="仿宋_GB2312" w:hAnsi="仿宋_GB2312" w:cs="仿宋_GB2312" w:eastAsia="仿宋_GB2312"/>
              </w:rPr>
              <w:t>4.2.1结构:主框架结构采用钢管焊接，外装饰板采用碳钢板焊接，车顶防滑，支持正常行走。</w:t>
            </w:r>
          </w:p>
          <w:p>
            <w:pPr>
              <w:pStyle w:val="null3"/>
            </w:pPr>
            <w:r>
              <w:rPr>
                <w:rFonts w:ascii="仿宋_GB2312" w:hAnsi="仿宋_GB2312" w:cs="仿宋_GB2312" w:eastAsia="仿宋_GB2312"/>
              </w:rPr>
              <w:t>4.2.2器材箱:器材箱两侧设置铝合金卷帘门，内部配备照明灯，并根据需求在器材箱室内设置储物盒。</w:t>
            </w:r>
          </w:p>
          <w:p>
            <w:pPr>
              <w:pStyle w:val="null3"/>
            </w:pPr>
            <w:r>
              <w:rPr>
                <w:rFonts w:ascii="仿宋_GB2312" w:hAnsi="仿宋_GB2312" w:cs="仿宋_GB2312" w:eastAsia="仿宋_GB2312"/>
              </w:rPr>
              <w:t>4.2.3泵房:两边与后边设铝合金卷帘门，内有照明灯，泵室两侧可放置部分常用器材。</w:t>
            </w:r>
          </w:p>
          <w:p>
            <w:pPr>
              <w:pStyle w:val="null3"/>
            </w:pPr>
            <w:r>
              <w:rPr>
                <w:rFonts w:ascii="仿宋_GB2312" w:hAnsi="仿宋_GB2312" w:cs="仿宋_GB2312" w:eastAsia="仿宋_GB2312"/>
              </w:rPr>
              <w:t>4.2.4爬梯及上车拉手:后爬梯采用铝合金两节翻转爬梯，使用时离地不超过 450mm，上车拉手采用表面带凹槽防滑圆钢管，表面喷塑处理。</w:t>
            </w:r>
          </w:p>
          <w:p>
            <w:pPr>
              <w:pStyle w:val="null3"/>
            </w:pPr>
            <w:r>
              <w:rPr>
                <w:rFonts w:ascii="仿宋_GB2312" w:hAnsi="仿宋_GB2312" w:cs="仿宋_GB2312" w:eastAsia="仿宋_GB2312"/>
              </w:rPr>
              <w:t>4.3水罐</w:t>
            </w:r>
          </w:p>
          <w:p>
            <w:pPr>
              <w:pStyle w:val="null3"/>
            </w:pPr>
            <w:r>
              <w:rPr>
                <w:rFonts w:ascii="仿宋_GB2312" w:hAnsi="仿宋_GB2312" w:cs="仿宋_GB2312" w:eastAsia="仿宋_GB2312"/>
              </w:rPr>
              <w:t>4.3.1容量≥2300kg</w:t>
            </w:r>
          </w:p>
          <w:p>
            <w:pPr>
              <w:pStyle w:val="null3"/>
            </w:pPr>
            <w:r>
              <w:rPr>
                <w:rFonts w:ascii="仿宋_GB2312" w:hAnsi="仿宋_GB2312" w:cs="仿宋_GB2312" w:eastAsia="仿宋_GB2312"/>
              </w:rPr>
              <w:t>4.3.2材质:碳钢，罐体厚度≥3mm</w:t>
            </w:r>
          </w:p>
          <w:p>
            <w:pPr>
              <w:pStyle w:val="null3"/>
            </w:pPr>
            <w:r>
              <w:rPr>
                <w:rFonts w:ascii="仿宋_GB2312" w:hAnsi="仿宋_GB2312" w:cs="仿宋_GB2312" w:eastAsia="仿宋_GB2312"/>
              </w:rPr>
              <w:t>4.3.3结构:内藏式罐体，内设纵、横防浪板，中间开有人孔，封头、侧板、隔板均有增加强度的梯形折筋，顶板采用角铁加强，水罐能承受≥0.1MPa的静水压力，整体防锈蚀处理</w:t>
            </w:r>
          </w:p>
          <w:p>
            <w:pPr>
              <w:pStyle w:val="null3"/>
            </w:pPr>
            <w:r>
              <w:rPr>
                <w:rFonts w:ascii="仿宋_GB2312" w:hAnsi="仿宋_GB2312" w:cs="仿宋_GB2312" w:eastAsia="仿宋_GB2312"/>
              </w:rPr>
              <w:t>4.3.罐体固定:与底盘车架弹性连接</w:t>
            </w:r>
          </w:p>
          <w:p>
            <w:pPr>
              <w:pStyle w:val="null3"/>
            </w:pPr>
            <w:r>
              <w:rPr>
                <w:rFonts w:ascii="仿宋_GB2312" w:hAnsi="仿宋_GB2312" w:cs="仿宋_GB2312" w:eastAsia="仿宋_GB2312"/>
              </w:rPr>
              <w:t>4.4罐体设置</w:t>
            </w:r>
          </w:p>
          <w:p>
            <w:pPr>
              <w:pStyle w:val="null3"/>
            </w:pPr>
            <w:r>
              <w:rPr>
                <w:rFonts w:ascii="仿宋_GB2312" w:hAnsi="仿宋_GB2312" w:cs="仿宋_GB2312" w:eastAsia="仿宋_GB2312"/>
              </w:rPr>
              <w:t>4.4.1人孔：设直径≥460mm人孔1个，带有快速锁定/开启装置</w:t>
            </w:r>
          </w:p>
          <w:p>
            <w:pPr>
              <w:pStyle w:val="null3"/>
            </w:pPr>
            <w:r>
              <w:rPr>
                <w:rFonts w:ascii="仿宋_GB2312" w:hAnsi="仿宋_GB2312" w:cs="仿宋_GB2312" w:eastAsia="仿宋_GB2312"/>
              </w:rPr>
              <w:t>4.4.2溢流口：设≥DN65溢流口1个</w:t>
            </w:r>
          </w:p>
          <w:p>
            <w:pPr>
              <w:pStyle w:val="null3"/>
            </w:pPr>
            <w:r>
              <w:rPr>
                <w:rFonts w:ascii="仿宋_GB2312" w:hAnsi="仿宋_GB2312" w:cs="仿宋_GB2312" w:eastAsia="仿宋_GB2312"/>
              </w:rPr>
              <w:t>4.4.3放余水口：设至少1个≥DN40水罐放余水口，配球阀</w:t>
            </w:r>
          </w:p>
          <w:p>
            <w:pPr>
              <w:pStyle w:val="null3"/>
            </w:pPr>
            <w:r>
              <w:rPr>
                <w:rFonts w:ascii="仿宋_GB2312" w:hAnsi="仿宋_GB2312" w:cs="仿宋_GB2312" w:eastAsia="仿宋_GB2312"/>
              </w:rPr>
              <w:t>4.4.4注水口：在水罐左右两侧各接1只≥DN65接口</w:t>
            </w:r>
          </w:p>
          <w:p>
            <w:pPr>
              <w:pStyle w:val="null3"/>
            </w:pPr>
            <w:r>
              <w:rPr>
                <w:rFonts w:ascii="仿宋_GB2312" w:hAnsi="仿宋_GB2312" w:cs="仿宋_GB2312" w:eastAsia="仿宋_GB2312"/>
              </w:rPr>
              <w:t>4.4.5进出水口：设1个水罐到水泵进水管，≥DN100阀门，手动控制，设1个水泵至水罐充水管，≥DN65阀门，手动控制。</w:t>
            </w:r>
          </w:p>
          <w:p>
            <w:pPr>
              <w:pStyle w:val="null3"/>
            </w:pPr>
            <w:r>
              <w:rPr>
                <w:rFonts w:ascii="仿宋_GB2312" w:hAnsi="仿宋_GB2312" w:cs="仿宋_GB2312" w:eastAsia="仿宋_GB2312"/>
              </w:rPr>
              <w:t>5.水系统</w:t>
            </w:r>
          </w:p>
          <w:p>
            <w:pPr>
              <w:pStyle w:val="null3"/>
            </w:pPr>
            <w:r>
              <w:rPr>
                <w:rFonts w:ascii="仿宋_GB2312" w:hAnsi="仿宋_GB2312" w:cs="仿宋_GB2312" w:eastAsia="仿宋_GB2312"/>
              </w:rPr>
              <w:t>5.1水泵</w:t>
            </w:r>
          </w:p>
          <w:p>
            <w:pPr>
              <w:pStyle w:val="null3"/>
            </w:pPr>
            <w:r>
              <w:rPr>
                <w:rFonts w:ascii="仿宋_GB2312" w:hAnsi="仿宋_GB2312" w:cs="仿宋_GB2312" w:eastAsia="仿宋_GB2312"/>
              </w:rPr>
              <w:t>5.1.1形式:低压离心式</w:t>
            </w:r>
          </w:p>
          <w:p>
            <w:pPr>
              <w:pStyle w:val="null3"/>
            </w:pPr>
            <w:r>
              <w:rPr>
                <w:rFonts w:ascii="仿宋_GB2312" w:hAnsi="仿宋_GB2312" w:cs="仿宋_GB2312" w:eastAsia="仿宋_GB2312"/>
              </w:rPr>
              <w:t>5.1.2额定流量≥30L/s</w:t>
            </w:r>
          </w:p>
          <w:p>
            <w:pPr>
              <w:pStyle w:val="null3"/>
            </w:pPr>
            <w:r>
              <w:rPr>
                <w:rFonts w:ascii="仿宋_GB2312" w:hAnsi="仿宋_GB2312" w:cs="仿宋_GB2312" w:eastAsia="仿宋_GB2312"/>
              </w:rPr>
              <w:t>5.1.3出口额定压力≥1.0 MPa</w:t>
            </w:r>
          </w:p>
          <w:p>
            <w:pPr>
              <w:pStyle w:val="null3"/>
            </w:pPr>
            <w:r>
              <w:rPr>
                <w:rFonts w:ascii="仿宋_GB2312" w:hAnsi="仿宋_GB2312" w:cs="仿宋_GB2312" w:eastAsia="仿宋_GB2312"/>
              </w:rPr>
              <w:t>5.1.4最大吸深≥7m</w:t>
            </w:r>
          </w:p>
          <w:p>
            <w:pPr>
              <w:pStyle w:val="null3"/>
            </w:pPr>
            <w:r>
              <w:rPr>
                <w:rFonts w:ascii="仿宋_GB2312" w:hAnsi="仿宋_GB2312" w:cs="仿宋_GB2312" w:eastAsia="仿宋_GB2312"/>
              </w:rPr>
              <w:t>5.1.5引水装置:活塞式真空泵</w:t>
            </w:r>
          </w:p>
          <w:p>
            <w:pPr>
              <w:pStyle w:val="null3"/>
            </w:pPr>
            <w:r>
              <w:rPr>
                <w:rFonts w:ascii="仿宋_GB2312" w:hAnsi="仿宋_GB2312" w:cs="仿宋_GB2312" w:eastAsia="仿宋_GB2312"/>
              </w:rPr>
              <w:t>5.1.6引水时间：最大吸深时≤50s</w:t>
            </w:r>
          </w:p>
          <w:p>
            <w:pPr>
              <w:pStyle w:val="null3"/>
            </w:pPr>
            <w:r>
              <w:rPr>
                <w:rFonts w:ascii="仿宋_GB2312" w:hAnsi="仿宋_GB2312" w:cs="仿宋_GB2312" w:eastAsia="仿宋_GB2312"/>
              </w:rPr>
              <w:t>5.2管路系统</w:t>
            </w:r>
          </w:p>
          <w:p>
            <w:pPr>
              <w:pStyle w:val="null3"/>
            </w:pPr>
            <w:r>
              <w:rPr>
                <w:rFonts w:ascii="仿宋_GB2312" w:hAnsi="仿宋_GB2312" w:cs="仿宋_GB2312" w:eastAsia="仿宋_GB2312"/>
              </w:rPr>
              <w:t>5.2.1管道材质：无缝钢管</w:t>
            </w:r>
          </w:p>
          <w:p>
            <w:pPr>
              <w:pStyle w:val="null3"/>
            </w:pPr>
            <w:r>
              <w:rPr>
                <w:rFonts w:ascii="仿宋_GB2312" w:hAnsi="仿宋_GB2312" w:cs="仿宋_GB2312" w:eastAsia="仿宋_GB2312"/>
              </w:rPr>
              <w:t>5.2.2吸水管路：泵房后侧设一个≥DN100吸水口</w:t>
            </w:r>
          </w:p>
          <w:p>
            <w:pPr>
              <w:pStyle w:val="null3"/>
            </w:pPr>
            <w:r>
              <w:rPr>
                <w:rFonts w:ascii="仿宋_GB2312" w:hAnsi="仿宋_GB2312" w:cs="仿宋_GB2312" w:eastAsia="仿宋_GB2312"/>
              </w:rPr>
              <w:t>5.2.3注水管路：水罐左右两侧各设一个≥DN65注水口，泵房内设置 1 个≥DN65水泵向罐内注水管路</w:t>
            </w:r>
          </w:p>
          <w:p>
            <w:pPr>
              <w:pStyle w:val="null3"/>
            </w:pPr>
            <w:r>
              <w:rPr>
                <w:rFonts w:ascii="仿宋_GB2312" w:hAnsi="仿宋_GB2312" w:cs="仿宋_GB2312" w:eastAsia="仿宋_GB2312"/>
              </w:rPr>
              <w:t>5.2.4出水管路：泵房左右两侧各设 1 个≥DN80出水口，带截止阀和扪盖</w:t>
            </w:r>
          </w:p>
          <w:p>
            <w:pPr>
              <w:pStyle w:val="null3"/>
            </w:pPr>
            <w:r>
              <w:rPr>
                <w:rFonts w:ascii="仿宋_GB2312" w:hAnsi="仿宋_GB2312" w:cs="仿宋_GB2312" w:eastAsia="仿宋_GB2312"/>
              </w:rPr>
              <w:t>5.2.5冷却水管路：配有冷却取力器的冷却水管路及控制阀</w:t>
            </w:r>
          </w:p>
          <w:p>
            <w:pPr>
              <w:pStyle w:val="null3"/>
            </w:pPr>
            <w:r>
              <w:rPr>
                <w:rFonts w:ascii="仿宋_GB2312" w:hAnsi="仿宋_GB2312" w:cs="仿宋_GB2312" w:eastAsia="仿宋_GB2312"/>
              </w:rPr>
              <w:t>6.灭火装置：车载水炮</w:t>
            </w:r>
          </w:p>
          <w:p>
            <w:pPr>
              <w:pStyle w:val="null3"/>
            </w:pPr>
            <w:r>
              <w:rPr>
                <w:rFonts w:ascii="仿宋_GB2312" w:hAnsi="仿宋_GB2312" w:cs="仿宋_GB2312" w:eastAsia="仿宋_GB2312"/>
              </w:rPr>
              <w:t>6.1回转角度 360°水平回转</w:t>
            </w:r>
          </w:p>
          <w:p>
            <w:pPr>
              <w:pStyle w:val="null3"/>
            </w:pPr>
            <w:r>
              <w:rPr>
                <w:rFonts w:ascii="仿宋_GB2312" w:hAnsi="仿宋_GB2312" w:cs="仿宋_GB2312" w:eastAsia="仿宋_GB2312"/>
              </w:rPr>
              <w:t>6.2最大仰/俯角：俯角≤-15°，仰角≥+60°</w:t>
            </w:r>
          </w:p>
          <w:p>
            <w:pPr>
              <w:pStyle w:val="null3"/>
            </w:pPr>
            <w:r>
              <w:rPr>
                <w:rFonts w:ascii="仿宋_GB2312" w:hAnsi="仿宋_GB2312" w:cs="仿宋_GB2312" w:eastAsia="仿宋_GB2312"/>
              </w:rPr>
              <w:t>6.3流量≥30L/s</w:t>
            </w:r>
          </w:p>
          <w:p>
            <w:pPr>
              <w:pStyle w:val="null3"/>
            </w:pPr>
            <w:r>
              <w:rPr>
                <w:rFonts w:ascii="仿宋_GB2312" w:hAnsi="仿宋_GB2312" w:cs="仿宋_GB2312" w:eastAsia="仿宋_GB2312"/>
              </w:rPr>
              <w:t>6.4射程≥55m</w:t>
            </w:r>
          </w:p>
          <w:p>
            <w:pPr>
              <w:pStyle w:val="null3"/>
            </w:pPr>
            <w:r>
              <w:rPr>
                <w:rFonts w:ascii="仿宋_GB2312" w:hAnsi="仿宋_GB2312" w:cs="仿宋_GB2312" w:eastAsia="仿宋_GB2312"/>
              </w:rPr>
              <w:t>7.消防控制系统</w:t>
            </w:r>
          </w:p>
          <w:p>
            <w:pPr>
              <w:pStyle w:val="null3"/>
            </w:pPr>
            <w:r>
              <w:rPr>
                <w:rFonts w:ascii="仿宋_GB2312" w:hAnsi="仿宋_GB2312" w:cs="仿宋_GB2312" w:eastAsia="仿宋_GB2312"/>
              </w:rPr>
              <w:t>7.1驾驶室内控制：水泵脱挂挡、警灯警报、照明及信号装置控制等</w:t>
            </w:r>
          </w:p>
          <w:p>
            <w:pPr>
              <w:pStyle w:val="null3"/>
            </w:pPr>
            <w:r>
              <w:rPr>
                <w:rFonts w:ascii="仿宋_GB2312" w:hAnsi="仿宋_GB2312" w:cs="仿宋_GB2312" w:eastAsia="仿宋_GB2312"/>
              </w:rPr>
              <w:t>7.2泵室内控制：控制系统安装在车辆尾部泵房内，高度符合人体力学操作。整体为智能液晶显示屏和手动按键，整体设计参照整车需求定制开发面板。液晶屏包含且不仅限于能监测流量表、出口压力表、水泵转速表、真空表、水路系统图、液位显示且控制整车阀门一键开关（根据车辆实际需求配置）等功能。手动按键设置有急停按钮、电源总开关、照明开关、泵炮出水及罐供水一键旋转按钮、油门加减旋转按钮，通过一个按键实现泵出水、炮出水、水带接口出水三种出水功能。</w:t>
            </w:r>
          </w:p>
          <w:p>
            <w:pPr>
              <w:pStyle w:val="null3"/>
            </w:pPr>
            <w:r>
              <w:rPr>
                <w:rFonts w:ascii="仿宋_GB2312" w:hAnsi="仿宋_GB2312" w:cs="仿宋_GB2312" w:eastAsia="仿宋_GB2312"/>
              </w:rPr>
              <w:t>8.随车消防器材配备</w:t>
            </w:r>
          </w:p>
          <w:p>
            <w:pPr>
              <w:pStyle w:val="null3"/>
            </w:pPr>
            <w:r>
              <w:rPr>
                <w:rFonts w:ascii="仿宋_GB2312" w:hAnsi="仿宋_GB2312" w:cs="仿宋_GB2312" w:eastAsia="仿宋_GB2312"/>
              </w:rPr>
              <w:t>8.1器材布置要求：器材应按消防实战需要及操作程序就近取放；采用防锈蚀、防振动、防脱落、防划伤的专用夹具固定；标识醒目，满足多人操作互不干涉。</w:t>
            </w:r>
          </w:p>
          <w:p>
            <w:pPr>
              <w:pStyle w:val="null3"/>
            </w:pPr>
            <w:r>
              <w:rPr>
                <w:rFonts w:ascii="仿宋_GB2312" w:hAnsi="仿宋_GB2312" w:cs="仿宋_GB2312" w:eastAsia="仿宋_GB2312"/>
              </w:rPr>
              <w:t>8.2应至少配备以下典型器材：吸水管2根、水带8盘、分水器1件、集水器1件、直流开关水枪1支、直流开花水枪1支、灭火器1具、消防腰斧1件。其余随车器材（包括滤水器、异径接口、水带包布、水带挂钩、消火栓扳手、吸水管扳手、橡皮锤、手提照明灯等）应按消防实战需要配齐，规格及数量符合相关标准要求。</w:t>
            </w:r>
          </w:p>
          <w:p>
            <w:pPr>
              <w:pStyle w:val="null3"/>
            </w:pPr>
            <w:r>
              <w:rPr>
                <w:rFonts w:ascii="仿宋_GB2312" w:hAnsi="仿宋_GB2312" w:cs="仿宋_GB2312" w:eastAsia="仿宋_GB2312"/>
              </w:rPr>
              <w:t>9.上装传感器精度要求：</w:t>
            </w:r>
          </w:p>
          <w:p>
            <w:pPr>
              <w:pStyle w:val="null3"/>
            </w:pPr>
            <w:r>
              <w:rPr>
                <w:rFonts w:ascii="仿宋_GB2312" w:hAnsi="仿宋_GB2312" w:cs="仿宋_GB2312" w:eastAsia="仿宋_GB2312"/>
              </w:rPr>
              <w:t>投标车辆上装系统所配备的传感器须满足以下精度要求，并提供检测报告：</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测量仪器仪表名称</w:t>
                  </w:r>
                </w:p>
              </w:tc>
              <w:tc>
                <w:tcPr>
                  <w:tcW w:type="dxa" w:w="851"/>
                </w:tcPr>
                <w:p>
                  <w:pPr>
                    <w:pStyle w:val="null3"/>
                  </w:pPr>
                  <w:r>
                    <w:rPr>
                      <w:rFonts w:ascii="仿宋_GB2312" w:hAnsi="仿宋_GB2312" w:cs="仿宋_GB2312" w:eastAsia="仿宋_GB2312"/>
                    </w:rPr>
                    <w:t>精度等级</w:t>
                  </w:r>
                </w:p>
              </w:tc>
            </w:tr>
            <w:tr>
              <w:tc>
                <w:tcPr>
                  <w:tcW w:type="dxa" w:w="851"/>
                </w:tcPr>
                <w:p>
                  <w:pPr>
                    <w:pStyle w:val="null3"/>
                  </w:pPr>
                  <w:r>
                    <w:rPr>
                      <w:rFonts w:ascii="仿宋_GB2312" w:hAnsi="仿宋_GB2312" w:cs="仿宋_GB2312" w:eastAsia="仿宋_GB2312"/>
                    </w:rPr>
                    <w:t>9.1</w:t>
                  </w:r>
                </w:p>
              </w:tc>
              <w:tc>
                <w:tcPr>
                  <w:tcW w:type="dxa" w:w="851"/>
                </w:tcPr>
                <w:p>
                  <w:pPr>
                    <w:pStyle w:val="null3"/>
                  </w:pPr>
                  <w:r>
                    <w:rPr>
                      <w:rFonts w:ascii="仿宋_GB2312" w:hAnsi="仿宋_GB2312" w:cs="仿宋_GB2312" w:eastAsia="仿宋_GB2312"/>
                    </w:rPr>
                    <w:t>电磁流量计</w:t>
                  </w:r>
                </w:p>
              </w:tc>
              <w:tc>
                <w:tcPr>
                  <w:tcW w:type="dxa" w:w="851"/>
                </w:tcPr>
                <w:p>
                  <w:pPr>
                    <w:pStyle w:val="null3"/>
                  </w:pPr>
                  <w:r>
                    <w:rPr>
                      <w:rFonts w:ascii="仿宋_GB2312" w:hAnsi="仿宋_GB2312" w:cs="仿宋_GB2312" w:eastAsia="仿宋_GB2312"/>
                    </w:rPr>
                    <w:t>≤0.5</w:t>
                  </w:r>
                </w:p>
              </w:tc>
            </w:tr>
            <w:tr>
              <w:tc>
                <w:tcPr>
                  <w:tcW w:type="dxa" w:w="851"/>
                </w:tcPr>
                <w:p>
                  <w:pPr>
                    <w:pStyle w:val="null3"/>
                  </w:pPr>
                  <w:r>
                    <w:rPr>
                      <w:rFonts w:ascii="仿宋_GB2312" w:hAnsi="仿宋_GB2312" w:cs="仿宋_GB2312" w:eastAsia="仿宋_GB2312"/>
                    </w:rPr>
                    <w:t>9.2</w:t>
                  </w:r>
                </w:p>
              </w:tc>
              <w:tc>
                <w:tcPr>
                  <w:tcW w:type="dxa" w:w="851"/>
                </w:tcPr>
                <w:p>
                  <w:pPr>
                    <w:pStyle w:val="null3"/>
                  </w:pPr>
                  <w:r>
                    <w:rPr>
                      <w:rFonts w:ascii="仿宋_GB2312" w:hAnsi="仿宋_GB2312" w:cs="仿宋_GB2312" w:eastAsia="仿宋_GB2312"/>
                    </w:rPr>
                    <w:t>轴承座温度变送器</w:t>
                  </w:r>
                </w:p>
              </w:tc>
              <w:tc>
                <w:tcPr>
                  <w:tcW w:type="dxa" w:w="851"/>
                </w:tcPr>
                <w:p>
                  <w:pPr>
                    <w:pStyle w:val="null3"/>
                  </w:pPr>
                  <w:r>
                    <w:rPr>
                      <w:rFonts w:ascii="仿宋_GB2312" w:hAnsi="仿宋_GB2312" w:cs="仿宋_GB2312" w:eastAsia="仿宋_GB2312"/>
                    </w:rPr>
                    <w:t>≤0.5</w:t>
                  </w:r>
                </w:p>
              </w:tc>
            </w:tr>
            <w:tr>
              <w:tc>
                <w:tcPr>
                  <w:tcW w:type="dxa" w:w="851"/>
                </w:tcPr>
                <w:p>
                  <w:pPr>
                    <w:pStyle w:val="null3"/>
                  </w:pPr>
                  <w:r>
                    <w:rPr>
                      <w:rFonts w:ascii="仿宋_GB2312" w:hAnsi="仿宋_GB2312" w:cs="仿宋_GB2312" w:eastAsia="仿宋_GB2312"/>
                    </w:rPr>
                    <w:t>9.3</w:t>
                  </w:r>
                </w:p>
              </w:tc>
              <w:tc>
                <w:tcPr>
                  <w:tcW w:type="dxa" w:w="851"/>
                </w:tcPr>
                <w:p>
                  <w:pPr>
                    <w:pStyle w:val="null3"/>
                  </w:pPr>
                  <w:r>
                    <w:rPr>
                      <w:rFonts w:ascii="仿宋_GB2312" w:hAnsi="仿宋_GB2312" w:cs="仿宋_GB2312" w:eastAsia="仿宋_GB2312"/>
                    </w:rPr>
                    <w:t>转速传感器</w:t>
                  </w:r>
                </w:p>
              </w:tc>
              <w:tc>
                <w:tcPr>
                  <w:tcW w:type="dxa" w:w="851"/>
                </w:tcPr>
                <w:p>
                  <w:pPr>
                    <w:pStyle w:val="null3"/>
                  </w:pPr>
                  <w:r>
                    <w:rPr>
                      <w:rFonts w:ascii="仿宋_GB2312" w:hAnsi="仿宋_GB2312" w:cs="仿宋_GB2312" w:eastAsia="仿宋_GB2312"/>
                    </w:rPr>
                    <w:t>≤0.5</w:t>
                  </w:r>
                </w:p>
              </w:tc>
            </w:tr>
            <w:tr>
              <w:tc>
                <w:tcPr>
                  <w:tcW w:type="dxa" w:w="851"/>
                </w:tcPr>
                <w:p>
                  <w:pPr>
                    <w:pStyle w:val="null3"/>
                  </w:pPr>
                  <w:r>
                    <w:rPr>
                      <w:rFonts w:ascii="仿宋_GB2312" w:hAnsi="仿宋_GB2312" w:cs="仿宋_GB2312" w:eastAsia="仿宋_GB2312"/>
                    </w:rPr>
                    <w:t>9.4</w:t>
                  </w:r>
                </w:p>
              </w:tc>
              <w:tc>
                <w:tcPr>
                  <w:tcW w:type="dxa" w:w="851"/>
                </w:tcPr>
                <w:p>
                  <w:pPr>
                    <w:pStyle w:val="null3"/>
                  </w:pPr>
                  <w:r>
                    <w:rPr>
                      <w:rFonts w:ascii="仿宋_GB2312" w:hAnsi="仿宋_GB2312" w:cs="仿宋_GB2312" w:eastAsia="仿宋_GB2312"/>
                    </w:rPr>
                    <w:t>精密压力表</w:t>
                  </w:r>
                </w:p>
              </w:tc>
              <w:tc>
                <w:tcPr>
                  <w:tcW w:type="dxa" w:w="851"/>
                </w:tcPr>
                <w:p>
                  <w:pPr>
                    <w:pStyle w:val="null3"/>
                  </w:pPr>
                  <w:r>
                    <w:rPr>
                      <w:rFonts w:ascii="仿宋_GB2312" w:hAnsi="仿宋_GB2312" w:cs="仿宋_GB2312" w:eastAsia="仿宋_GB2312"/>
                    </w:rPr>
                    <w:t>≥2.5</w:t>
                  </w:r>
                </w:p>
              </w:tc>
            </w:tr>
            <w:tr>
              <w:tc>
                <w:tcPr>
                  <w:tcW w:type="dxa" w:w="851"/>
                </w:tcPr>
                <w:p>
                  <w:pPr>
                    <w:pStyle w:val="null3"/>
                  </w:pPr>
                  <w:r>
                    <w:rPr>
                      <w:rFonts w:ascii="仿宋_GB2312" w:hAnsi="仿宋_GB2312" w:cs="仿宋_GB2312" w:eastAsia="仿宋_GB2312"/>
                    </w:rPr>
                    <w:t>9.5</w:t>
                  </w:r>
                </w:p>
              </w:tc>
              <w:tc>
                <w:tcPr>
                  <w:tcW w:type="dxa" w:w="851"/>
                </w:tcPr>
                <w:p>
                  <w:pPr>
                    <w:pStyle w:val="null3"/>
                  </w:pPr>
                  <w:r>
                    <w:rPr>
                      <w:rFonts w:ascii="仿宋_GB2312" w:hAnsi="仿宋_GB2312" w:cs="仿宋_GB2312" w:eastAsia="仿宋_GB2312"/>
                    </w:rPr>
                    <w:t>压力变送器</w:t>
                  </w:r>
                </w:p>
              </w:tc>
              <w:tc>
                <w:tcPr>
                  <w:tcW w:type="dxa" w:w="851"/>
                </w:tcPr>
                <w:p>
                  <w:pPr>
                    <w:pStyle w:val="null3"/>
                  </w:pPr>
                  <w:r>
                    <w:rPr>
                      <w:rFonts w:ascii="仿宋_GB2312" w:hAnsi="仿宋_GB2312" w:cs="仿宋_GB2312" w:eastAsia="仿宋_GB2312"/>
                    </w:rPr>
                    <w:t>≤0.5</w:t>
                  </w:r>
                </w:p>
              </w:tc>
            </w:tr>
            <w:tr>
              <w:tc>
                <w:tcPr>
                  <w:tcW w:type="dxa" w:w="851"/>
                </w:tcPr>
                <w:p>
                  <w:pPr>
                    <w:pStyle w:val="null3"/>
                  </w:pPr>
                  <w:r>
                    <w:rPr>
                      <w:rFonts w:ascii="仿宋_GB2312" w:hAnsi="仿宋_GB2312" w:cs="仿宋_GB2312" w:eastAsia="仿宋_GB2312"/>
                    </w:rPr>
                    <w:t>9.6</w:t>
                  </w:r>
                </w:p>
              </w:tc>
              <w:tc>
                <w:tcPr>
                  <w:tcW w:type="dxa" w:w="851"/>
                </w:tcPr>
                <w:p>
                  <w:pPr>
                    <w:pStyle w:val="null3"/>
                  </w:pPr>
                  <w:r>
                    <w:rPr>
                      <w:rFonts w:ascii="仿宋_GB2312" w:hAnsi="仿宋_GB2312" w:cs="仿宋_GB2312" w:eastAsia="仿宋_GB2312"/>
                    </w:rPr>
                    <w:t>水位变送器</w:t>
                  </w:r>
                </w:p>
              </w:tc>
              <w:tc>
                <w:tcPr>
                  <w:tcW w:type="dxa" w:w="851"/>
                </w:tcPr>
                <w:p>
                  <w:pPr>
                    <w:pStyle w:val="null3"/>
                  </w:pPr>
                  <w:r>
                    <w:rPr>
                      <w:rFonts w:ascii="仿宋_GB2312" w:hAnsi="仿宋_GB2312" w:cs="仿宋_GB2312" w:eastAsia="仿宋_GB2312"/>
                    </w:rPr>
                    <w:t>≤0.5</w:t>
                  </w:r>
                </w:p>
              </w:tc>
            </w:tr>
            <w:tr>
              <w:tc>
                <w:tcPr>
                  <w:tcW w:type="dxa" w:w="851"/>
                </w:tcPr>
                <w:p>
                  <w:pPr>
                    <w:pStyle w:val="null3"/>
                  </w:pPr>
                  <w:r>
                    <w:rPr>
                      <w:rFonts w:ascii="仿宋_GB2312" w:hAnsi="仿宋_GB2312" w:cs="仿宋_GB2312" w:eastAsia="仿宋_GB2312"/>
                    </w:rPr>
                    <w:t>9.7</w:t>
                  </w:r>
                </w:p>
              </w:tc>
              <w:tc>
                <w:tcPr>
                  <w:tcW w:type="dxa" w:w="851"/>
                </w:tcPr>
                <w:p>
                  <w:pPr>
                    <w:pStyle w:val="null3"/>
                  </w:pPr>
                  <w:r>
                    <w:rPr>
                      <w:rFonts w:ascii="仿宋_GB2312" w:hAnsi="仿宋_GB2312" w:cs="仿宋_GB2312" w:eastAsia="仿宋_GB2312"/>
                    </w:rPr>
                    <w:t>水温度变送器</w:t>
                  </w:r>
                </w:p>
              </w:tc>
              <w:tc>
                <w:tcPr>
                  <w:tcW w:type="dxa" w:w="851"/>
                </w:tcPr>
                <w:p>
                  <w:pPr>
                    <w:pStyle w:val="null3"/>
                  </w:pPr>
                  <w:r>
                    <w:rPr>
                      <w:rFonts w:ascii="仿宋_GB2312" w:hAnsi="仿宋_GB2312" w:cs="仿宋_GB2312" w:eastAsia="仿宋_GB2312"/>
                    </w:rPr>
                    <w:t>≤0.5</w:t>
                  </w:r>
                </w:p>
              </w:tc>
            </w:tr>
          </w:tbl>
          <w:p>
            <w:pPr>
              <w:pStyle w:val="null3"/>
            </w:pPr>
            <w:r>
              <w:rPr>
                <w:rFonts w:ascii="仿宋_GB2312" w:hAnsi="仿宋_GB2312" w:cs="仿宋_GB2312" w:eastAsia="仿宋_GB2312"/>
              </w:rPr>
              <w:t>三、实训项目包括但不限于以下内容：</w:t>
            </w:r>
          </w:p>
          <w:p>
            <w:pPr>
              <w:pStyle w:val="null3"/>
            </w:pPr>
            <w:r>
              <w:rPr>
                <w:rFonts w:ascii="仿宋_GB2312" w:hAnsi="仿宋_GB2312" w:cs="仿宋_GB2312" w:eastAsia="仿宋_GB2312"/>
              </w:rPr>
              <w:t>1.机场消防车整车认知及各功能模块解析实训</w:t>
            </w:r>
          </w:p>
          <w:p>
            <w:pPr>
              <w:pStyle w:val="null3"/>
            </w:pPr>
            <w:r>
              <w:rPr>
                <w:rFonts w:ascii="仿宋_GB2312" w:hAnsi="仿宋_GB2312" w:cs="仿宋_GB2312" w:eastAsia="仿宋_GB2312"/>
              </w:rPr>
              <w:t>2.机场消防车工作状态解析与规范化操作实训</w:t>
            </w:r>
          </w:p>
          <w:p>
            <w:pPr>
              <w:pStyle w:val="null3"/>
            </w:pPr>
            <w:r>
              <w:rPr>
                <w:rFonts w:ascii="仿宋_GB2312" w:hAnsi="仿宋_GB2312" w:cs="仿宋_GB2312" w:eastAsia="仿宋_GB2312"/>
              </w:rPr>
              <w:t>3.机场消防车日常保养与维护实训</w:t>
            </w:r>
          </w:p>
          <w:p>
            <w:pPr>
              <w:pStyle w:val="null3"/>
            </w:pPr>
            <w:r>
              <w:rPr>
                <w:rFonts w:ascii="仿宋_GB2312" w:hAnsi="仿宋_GB2312" w:cs="仿宋_GB2312" w:eastAsia="仿宋_GB2312"/>
              </w:rPr>
              <w:t>4.机场消防车常见故障诊断与排除实训</w:t>
            </w:r>
          </w:p>
          <w:p>
            <w:pPr>
              <w:pStyle w:val="null3"/>
            </w:pPr>
            <w:r>
              <w:rPr>
                <w:rFonts w:ascii="仿宋_GB2312" w:hAnsi="仿宋_GB2312" w:cs="仿宋_GB2312" w:eastAsia="仿宋_GB2312"/>
              </w:rPr>
              <w:t>5.机场消防车电气系统、管路系统及泵炮工作原理与维护实训</w:t>
            </w:r>
          </w:p>
          <w:p>
            <w:pPr>
              <w:pStyle w:val="null3"/>
            </w:pPr>
            <w:r>
              <w:rPr>
                <w:rFonts w:ascii="仿宋_GB2312" w:hAnsi="仿宋_GB2312" w:cs="仿宋_GB2312" w:eastAsia="仿宋_GB2312"/>
              </w:rPr>
              <w:t>6.机场消防车控制系统联动与一键出水实训</w:t>
            </w:r>
          </w:p>
          <w:p>
            <w:pPr>
              <w:pStyle w:val="null3"/>
            </w:pPr>
            <w:r>
              <w:rPr>
                <w:rFonts w:ascii="仿宋_GB2312" w:hAnsi="仿宋_GB2312" w:cs="仿宋_GB2312" w:eastAsia="仿宋_GB2312"/>
              </w:rPr>
              <w:t>四、教学资源支持：</w:t>
            </w:r>
          </w:p>
          <w:p>
            <w:pPr>
              <w:pStyle w:val="null3"/>
            </w:pPr>
            <w:r>
              <w:rPr>
                <w:rFonts w:ascii="仿宋_GB2312" w:hAnsi="仿宋_GB2312" w:cs="仿宋_GB2312" w:eastAsia="仿宋_GB2312"/>
              </w:rPr>
              <w:t>1.配套纸质版原车使用说明书，内容涵盖电路图、操作使用说明、总成类型及结构、日常保养与维护、常见故障诊断与排除。</w:t>
            </w:r>
          </w:p>
          <w:p>
            <w:pPr>
              <w:pStyle w:val="null3"/>
            </w:pPr>
            <w:r>
              <w:rPr>
                <w:rFonts w:ascii="仿宋_GB2312" w:hAnsi="仿宋_GB2312" w:cs="仿宋_GB2312" w:eastAsia="仿宋_GB2312"/>
              </w:rPr>
              <w:t>2.配套示波器≥2台（套）</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1914"/>
                  <w:gridSpan w:val="3"/>
                </w:tcPr>
                <w:p>
                  <w:pPr>
                    <w:pStyle w:val="null3"/>
                  </w:pPr>
                  <w:r>
                    <w:rPr>
                      <w:rFonts w:ascii="仿宋_GB2312" w:hAnsi="仿宋_GB2312" w:cs="仿宋_GB2312" w:eastAsia="仿宋_GB2312"/>
                    </w:rPr>
                    <w:t>技术参数要求</w:t>
                  </w:r>
                </w:p>
              </w:tc>
            </w:tr>
            <w:tr>
              <w:tc>
                <w:tcPr>
                  <w:tcW w:type="dxa" w:w="638"/>
                  <w:vMerge w:val="restart"/>
                </w:tcPr>
                <w:p>
                  <w:pPr>
                    <w:pStyle w:val="null3"/>
                  </w:pPr>
                  <w:r>
                    <w:rPr>
                      <w:rFonts w:ascii="仿宋_GB2312" w:hAnsi="仿宋_GB2312" w:cs="仿宋_GB2312" w:eastAsia="仿宋_GB2312"/>
                    </w:rPr>
                    <w:t>2.1</w:t>
                  </w:r>
                </w:p>
              </w:tc>
              <w:tc>
                <w:tcPr>
                  <w:tcW w:type="dxa" w:w="638"/>
                  <w:vMerge w:val="restart"/>
                </w:tcPr>
                <w:p>
                  <w:pPr>
                    <w:pStyle w:val="null3"/>
                  </w:pPr>
                  <w:r>
                    <w:rPr>
                      <w:rFonts w:ascii="仿宋_GB2312" w:hAnsi="仿宋_GB2312" w:cs="仿宋_GB2312" w:eastAsia="仿宋_GB2312"/>
                    </w:rPr>
                    <w:t>基础参数</w:t>
                  </w:r>
                </w:p>
              </w:tc>
              <w:tc>
                <w:tcPr>
                  <w:tcW w:type="dxa" w:w="638"/>
                </w:tcPr>
                <w:p>
                  <w:pPr>
                    <w:pStyle w:val="null3"/>
                  </w:pPr>
                  <w:r>
                    <w:rPr>
                      <w:rFonts w:ascii="仿宋_GB2312" w:hAnsi="仿宋_GB2312" w:cs="仿宋_GB2312" w:eastAsia="仿宋_GB2312"/>
                    </w:rPr>
                    <w:t>通道数</w:t>
                  </w:r>
                </w:p>
              </w:tc>
              <w:tc>
                <w:tcPr>
                  <w:tcW w:type="dxa" w:w="638"/>
                </w:tcPr>
                <w:p>
                  <w:pPr>
                    <w:pStyle w:val="null3"/>
                  </w:pPr>
                  <w:r>
                    <w:rPr>
                      <w:rFonts w:ascii="仿宋_GB2312" w:hAnsi="仿宋_GB2312" w:cs="仿宋_GB2312" w:eastAsia="仿宋_GB2312"/>
                    </w:rPr>
                    <w:t>≥4通道</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模拟带宽</w:t>
                  </w:r>
                </w:p>
              </w:tc>
              <w:tc>
                <w:tcPr>
                  <w:tcW w:type="dxa" w:w="638"/>
                </w:tcPr>
                <w:p>
                  <w:pPr>
                    <w:pStyle w:val="null3"/>
                  </w:pPr>
                  <w:r>
                    <w:rPr>
                      <w:rFonts w:ascii="仿宋_GB2312" w:hAnsi="仿宋_GB2312" w:cs="仿宋_GB2312" w:eastAsia="仿宋_GB2312"/>
                    </w:rPr>
                    <w:t>≥100MHz</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实时采样率</w:t>
                  </w:r>
                </w:p>
              </w:tc>
              <w:tc>
                <w:tcPr>
                  <w:tcW w:type="dxa" w:w="638"/>
                </w:tcPr>
                <w:p>
                  <w:pPr>
                    <w:pStyle w:val="null3"/>
                  </w:pPr>
                  <w:r>
                    <w:rPr>
                      <w:rFonts w:ascii="仿宋_GB2312" w:hAnsi="仿宋_GB2312" w:cs="仿宋_GB2312" w:eastAsia="仿宋_GB2312"/>
                    </w:rPr>
                    <w:t>≥1GSa/s</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存储深度</w:t>
                  </w:r>
                </w:p>
              </w:tc>
              <w:tc>
                <w:tcPr>
                  <w:tcW w:type="dxa" w:w="638"/>
                </w:tcPr>
                <w:p>
                  <w:pPr>
                    <w:pStyle w:val="null3"/>
                  </w:pPr>
                  <w:r>
                    <w:rPr>
                      <w:rFonts w:ascii="仿宋_GB2312" w:hAnsi="仿宋_GB2312" w:cs="仿宋_GB2312" w:eastAsia="仿宋_GB2312"/>
                    </w:rPr>
                    <w:t>≥14Mpts</w:t>
                  </w:r>
                </w:p>
              </w:tc>
            </w:tr>
            <w:tr>
              <w:tc>
                <w:tcPr>
                  <w:tcW w:type="dxa" w:w="638"/>
                  <w:vMerge w:val="restart"/>
                </w:tcPr>
                <w:p>
                  <w:pPr>
                    <w:pStyle w:val="null3"/>
                  </w:pPr>
                  <w:r>
                    <w:rPr>
                      <w:rFonts w:ascii="仿宋_GB2312" w:hAnsi="仿宋_GB2312" w:cs="仿宋_GB2312" w:eastAsia="仿宋_GB2312"/>
                    </w:rPr>
                    <w:t>2.2</w:t>
                  </w:r>
                </w:p>
              </w:tc>
              <w:tc>
                <w:tcPr>
                  <w:tcW w:type="dxa" w:w="638"/>
                  <w:vMerge w:val="restart"/>
                </w:tcPr>
                <w:p>
                  <w:pPr>
                    <w:pStyle w:val="null3"/>
                  </w:pPr>
                  <w:r>
                    <w:rPr>
                      <w:rFonts w:ascii="仿宋_GB2312" w:hAnsi="仿宋_GB2312" w:cs="仿宋_GB2312" w:eastAsia="仿宋_GB2312"/>
                    </w:rPr>
                    <w:t>显示与控制</w:t>
                  </w:r>
                </w:p>
              </w:tc>
              <w:tc>
                <w:tcPr>
                  <w:tcW w:type="dxa" w:w="638"/>
                </w:tcPr>
                <w:p>
                  <w:pPr>
                    <w:pStyle w:val="null3"/>
                  </w:pPr>
                  <w:r>
                    <w:rPr>
                      <w:rFonts w:ascii="仿宋_GB2312" w:hAnsi="仿宋_GB2312" w:cs="仿宋_GB2312" w:eastAsia="仿宋_GB2312"/>
                    </w:rPr>
                    <w:t>显示屏尺寸</w:t>
                  </w:r>
                </w:p>
              </w:tc>
              <w:tc>
                <w:tcPr>
                  <w:tcW w:type="dxa" w:w="638"/>
                </w:tcPr>
                <w:p>
                  <w:pPr>
                    <w:pStyle w:val="null3"/>
                  </w:pPr>
                  <w:r>
                    <w:rPr>
                      <w:rFonts w:ascii="仿宋_GB2312" w:hAnsi="仿宋_GB2312" w:cs="仿宋_GB2312" w:eastAsia="仿宋_GB2312"/>
                    </w:rPr>
                    <w:t>≥7英寸</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彩色液晶显示</w:t>
                  </w:r>
                </w:p>
              </w:tc>
              <w:tc>
                <w:tcPr>
                  <w:tcW w:type="dxa" w:w="638"/>
                </w:tcPr>
                <w:p>
                  <w:pPr>
                    <w:pStyle w:val="null3"/>
                  </w:pPr>
                  <w:r>
                    <w:rPr>
                      <w:rFonts w:ascii="仿宋_GB2312" w:hAnsi="仿宋_GB2312" w:cs="仿宋_GB2312" w:eastAsia="仿宋_GB2312"/>
                    </w:rPr>
                    <w:t xml:space="preserve"> </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支持中英文操作界面</w:t>
                  </w:r>
                </w:p>
              </w:tc>
              <w:tc>
                <w:tcPr>
                  <w:tcW w:type="dxa" w:w="638"/>
                </w:tcPr>
                <w:p>
                  <w:pPr>
                    <w:pStyle w:val="null3"/>
                  </w:pPr>
                  <w:r>
                    <w:rPr>
                      <w:rFonts w:ascii="仿宋_GB2312" w:hAnsi="仿宋_GB2312" w:cs="仿宋_GB2312" w:eastAsia="仿宋_GB2312"/>
                    </w:rPr>
                    <w:t xml:space="preserve"> </w:t>
                  </w:r>
                </w:p>
              </w:tc>
            </w:tr>
            <w:tr>
              <w:tc>
                <w:tcPr>
                  <w:tcW w:type="dxa" w:w="638"/>
                  <w:vMerge w:val="restart"/>
                </w:tcPr>
                <w:p>
                  <w:pPr>
                    <w:pStyle w:val="null3"/>
                  </w:pPr>
                  <w:r>
                    <w:rPr>
                      <w:rFonts w:ascii="仿宋_GB2312" w:hAnsi="仿宋_GB2312" w:cs="仿宋_GB2312" w:eastAsia="仿宋_GB2312"/>
                    </w:rPr>
                    <w:t>2.3</w:t>
                  </w:r>
                </w:p>
              </w:tc>
              <w:tc>
                <w:tcPr>
                  <w:tcW w:type="dxa" w:w="638"/>
                  <w:vMerge w:val="restart"/>
                </w:tcPr>
                <w:p>
                  <w:pPr>
                    <w:pStyle w:val="null3"/>
                  </w:pPr>
                  <w:r>
                    <w:rPr>
                      <w:rFonts w:ascii="仿宋_GB2312" w:hAnsi="仿宋_GB2312" w:cs="仿宋_GB2312" w:eastAsia="仿宋_GB2312"/>
                    </w:rPr>
                    <w:t>垂直系统</w:t>
                  </w:r>
                </w:p>
              </w:tc>
              <w:tc>
                <w:tcPr>
                  <w:tcW w:type="dxa" w:w="638"/>
                </w:tcPr>
                <w:p>
                  <w:pPr>
                    <w:pStyle w:val="null3"/>
                  </w:pPr>
                  <w:r>
                    <w:rPr>
                      <w:rFonts w:ascii="仿宋_GB2312" w:hAnsi="仿宋_GB2312" w:cs="仿宋_GB2312" w:eastAsia="仿宋_GB2312"/>
                    </w:rPr>
                    <w:t>垂直灵敏度</w:t>
                  </w:r>
                </w:p>
              </w:tc>
              <w:tc>
                <w:tcPr>
                  <w:tcW w:type="dxa" w:w="638"/>
                </w:tcPr>
                <w:p>
                  <w:pPr>
                    <w:pStyle w:val="null3"/>
                  </w:pPr>
                  <w:r>
                    <w:rPr>
                      <w:rFonts w:ascii="仿宋_GB2312" w:hAnsi="仿宋_GB2312" w:cs="仿宋_GB2312" w:eastAsia="仿宋_GB2312"/>
                    </w:rPr>
                    <w:t>1mV/div～10V/div</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输入阻抗</w:t>
                  </w:r>
                </w:p>
              </w:tc>
              <w:tc>
                <w:tcPr>
                  <w:tcW w:type="dxa" w:w="638"/>
                </w:tcPr>
                <w:p>
                  <w:pPr>
                    <w:pStyle w:val="null3"/>
                  </w:pPr>
                  <w:r>
                    <w:rPr>
                      <w:rFonts w:ascii="仿宋_GB2312" w:hAnsi="仿宋_GB2312" w:cs="仿宋_GB2312" w:eastAsia="仿宋_GB2312"/>
                    </w:rPr>
                    <w:t>1MΩ±2%</w:t>
                  </w:r>
                </w:p>
              </w:tc>
            </w:tr>
            <w:tr>
              <w:tc>
                <w:tcPr>
                  <w:tcW w:type="dxa" w:w="638"/>
                  <w:vMerge/>
                </w:tcPr>
                <w:p/>
              </w:tc>
              <w:tc>
                <w:tcPr>
                  <w:tcW w:type="dxa" w:w="638"/>
                  <w:vMerge/>
                </w:tcPr>
                <w:p/>
              </w:tc>
              <w:tc>
                <w:tcPr>
                  <w:tcW w:type="dxa" w:w="638"/>
                </w:tcPr>
                <w:p>
                  <w:pPr>
                    <w:pStyle w:val="null3"/>
                  </w:pPr>
                  <w:r>
                    <w:rPr>
                      <w:rFonts w:ascii="仿宋_GB2312" w:hAnsi="仿宋_GB2312" w:cs="仿宋_GB2312" w:eastAsia="仿宋_GB2312"/>
                    </w:rPr>
                    <w:t>支持AC/DC/GND耦合</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2.4</w:t>
                  </w:r>
                </w:p>
              </w:tc>
              <w:tc>
                <w:tcPr>
                  <w:tcW w:type="dxa" w:w="638"/>
                </w:tcPr>
                <w:p>
                  <w:pPr>
                    <w:pStyle w:val="null3"/>
                  </w:pPr>
                  <w:r>
                    <w:rPr>
                      <w:rFonts w:ascii="仿宋_GB2312" w:hAnsi="仿宋_GB2312" w:cs="仿宋_GB2312" w:eastAsia="仿宋_GB2312"/>
                    </w:rPr>
                    <w:t>时基系统</w:t>
                  </w:r>
                </w:p>
              </w:tc>
              <w:tc>
                <w:tcPr>
                  <w:tcW w:type="dxa" w:w="638"/>
                </w:tcPr>
                <w:p>
                  <w:pPr>
                    <w:pStyle w:val="null3"/>
                  </w:pPr>
                  <w:r>
                    <w:rPr>
                      <w:rFonts w:ascii="仿宋_GB2312" w:hAnsi="仿宋_GB2312" w:cs="仿宋_GB2312" w:eastAsia="仿宋_GB2312"/>
                    </w:rPr>
                    <w:t>时基范围</w:t>
                  </w:r>
                </w:p>
              </w:tc>
              <w:tc>
                <w:tcPr>
                  <w:tcW w:type="dxa" w:w="638"/>
                </w:tcPr>
                <w:p>
                  <w:pPr>
                    <w:pStyle w:val="null3"/>
                  </w:pPr>
                  <w:r>
                    <w:rPr>
                      <w:rFonts w:ascii="仿宋_GB2312" w:hAnsi="仿宋_GB2312" w:cs="仿宋_GB2312" w:eastAsia="仿宋_GB2312"/>
                    </w:rPr>
                    <w:t>不低于5ns/div～50s/div</w:t>
                  </w:r>
                </w:p>
              </w:tc>
            </w:tr>
            <w:tr>
              <w:tc>
                <w:tcPr>
                  <w:tcW w:type="dxa" w:w="638"/>
                </w:tcPr>
                <w:p>
                  <w:pPr>
                    <w:pStyle w:val="null3"/>
                  </w:pPr>
                  <w:r>
                    <w:rPr>
                      <w:rFonts w:ascii="仿宋_GB2312" w:hAnsi="仿宋_GB2312" w:cs="仿宋_GB2312" w:eastAsia="仿宋_GB2312"/>
                    </w:rPr>
                    <w:t>2.5</w:t>
                  </w:r>
                </w:p>
              </w:tc>
              <w:tc>
                <w:tcPr>
                  <w:tcW w:type="dxa" w:w="638"/>
                </w:tcPr>
                <w:p>
                  <w:pPr>
                    <w:pStyle w:val="null3"/>
                  </w:pPr>
                  <w:r>
                    <w:rPr>
                      <w:rFonts w:ascii="仿宋_GB2312" w:hAnsi="仿宋_GB2312" w:cs="仿宋_GB2312" w:eastAsia="仿宋_GB2312"/>
                    </w:rPr>
                    <w:t>测量功能</w:t>
                  </w:r>
                </w:p>
              </w:tc>
              <w:tc>
                <w:tcPr>
                  <w:tcW w:type="dxa" w:w="1276"/>
                  <w:gridSpan w:val="2"/>
                </w:tcPr>
                <w:p>
                  <w:pPr>
                    <w:pStyle w:val="null3"/>
                  </w:pPr>
                  <w:r>
                    <w:rPr>
                      <w:rFonts w:ascii="仿宋_GB2312" w:hAnsi="仿宋_GB2312" w:cs="仿宋_GB2312" w:eastAsia="仿宋_GB2312"/>
                    </w:rPr>
                    <w:t>支持自动测量：频率、周期、峰值、RMS、占空比、上升时间、下降时间</w:t>
                  </w:r>
                </w:p>
              </w:tc>
            </w:tr>
            <w:tr>
              <w:tc>
                <w:tcPr>
                  <w:tcW w:type="dxa" w:w="638"/>
                </w:tcPr>
                <w:p>
                  <w:pPr>
                    <w:pStyle w:val="null3"/>
                  </w:pPr>
                  <w:r>
                    <w:rPr>
                      <w:rFonts w:ascii="仿宋_GB2312" w:hAnsi="仿宋_GB2312" w:cs="仿宋_GB2312" w:eastAsia="仿宋_GB2312"/>
                    </w:rPr>
                    <w:t>2.6</w:t>
                  </w:r>
                </w:p>
              </w:tc>
              <w:tc>
                <w:tcPr>
                  <w:tcW w:type="dxa" w:w="638"/>
                </w:tcPr>
                <w:p>
                  <w:pPr>
                    <w:pStyle w:val="null3"/>
                  </w:pPr>
                  <w:r>
                    <w:rPr>
                      <w:rFonts w:ascii="仿宋_GB2312" w:hAnsi="仿宋_GB2312" w:cs="仿宋_GB2312" w:eastAsia="仿宋_GB2312"/>
                    </w:rPr>
                    <w:t>分析功能</w:t>
                  </w:r>
                </w:p>
              </w:tc>
              <w:tc>
                <w:tcPr>
                  <w:tcW w:type="dxa" w:w="1276"/>
                  <w:gridSpan w:val="2"/>
                </w:tcPr>
                <w:p>
                  <w:pPr>
                    <w:pStyle w:val="null3"/>
                  </w:pPr>
                  <w:r>
                    <w:rPr>
                      <w:rFonts w:ascii="仿宋_GB2312" w:hAnsi="仿宋_GB2312" w:cs="仿宋_GB2312" w:eastAsia="仿宋_GB2312"/>
                    </w:rPr>
                    <w:t>支持FFT频谱分析、支持波形存储与回放</w:t>
                  </w:r>
                </w:p>
              </w:tc>
            </w:tr>
            <w:tr>
              <w:tc>
                <w:tcPr>
                  <w:tcW w:type="dxa" w:w="638"/>
                </w:tcPr>
                <w:p>
                  <w:pPr>
                    <w:pStyle w:val="null3"/>
                  </w:pPr>
                  <w:r>
                    <w:rPr>
                      <w:rFonts w:ascii="仿宋_GB2312" w:hAnsi="仿宋_GB2312" w:cs="仿宋_GB2312" w:eastAsia="仿宋_GB2312"/>
                    </w:rPr>
                    <w:t>2.7</w:t>
                  </w:r>
                </w:p>
              </w:tc>
              <w:tc>
                <w:tcPr>
                  <w:tcW w:type="dxa" w:w="638"/>
                </w:tcPr>
                <w:p>
                  <w:pPr>
                    <w:pStyle w:val="null3"/>
                  </w:pPr>
                  <w:r>
                    <w:rPr>
                      <w:rFonts w:ascii="仿宋_GB2312" w:hAnsi="仿宋_GB2312" w:cs="仿宋_GB2312" w:eastAsia="仿宋_GB2312"/>
                    </w:rPr>
                    <w:t>接口</w:t>
                  </w:r>
                </w:p>
              </w:tc>
              <w:tc>
                <w:tcPr>
                  <w:tcW w:type="dxa" w:w="1276"/>
                  <w:gridSpan w:val="2"/>
                </w:tcPr>
                <w:p>
                  <w:pPr>
                    <w:pStyle w:val="null3"/>
                  </w:pPr>
                  <w:r>
                    <w:rPr>
                      <w:rFonts w:ascii="仿宋_GB2312" w:hAnsi="仿宋_GB2312" w:cs="仿宋_GB2312" w:eastAsia="仿宋_GB2312"/>
                    </w:rPr>
                    <w:t>USB Host、USB Device、LAN接口</w:t>
                  </w:r>
                </w:p>
              </w:tc>
            </w:tr>
            <w:tr>
              <w:tc>
                <w:tcPr>
                  <w:tcW w:type="dxa" w:w="638"/>
                </w:tcPr>
                <w:p>
                  <w:pPr>
                    <w:pStyle w:val="null3"/>
                  </w:pPr>
                  <w:r>
                    <w:rPr>
                      <w:rFonts w:ascii="仿宋_GB2312" w:hAnsi="仿宋_GB2312" w:cs="仿宋_GB2312" w:eastAsia="仿宋_GB2312"/>
                    </w:rPr>
                    <w:t>2.8</w:t>
                  </w:r>
                </w:p>
              </w:tc>
              <w:tc>
                <w:tcPr>
                  <w:tcW w:type="dxa" w:w="638"/>
                </w:tcPr>
                <w:p>
                  <w:pPr>
                    <w:pStyle w:val="null3"/>
                  </w:pPr>
                  <w:r>
                    <w:rPr>
                      <w:rFonts w:ascii="仿宋_GB2312" w:hAnsi="仿宋_GB2312" w:cs="仿宋_GB2312" w:eastAsia="仿宋_GB2312"/>
                    </w:rPr>
                    <w:t>附件</w:t>
                  </w:r>
                </w:p>
              </w:tc>
              <w:tc>
                <w:tcPr>
                  <w:tcW w:type="dxa" w:w="1276"/>
                  <w:gridSpan w:val="2"/>
                </w:tcPr>
                <w:p>
                  <w:pPr>
                    <w:pStyle w:val="null3"/>
                  </w:pPr>
                  <w:r>
                    <w:rPr>
                      <w:rFonts w:ascii="仿宋_GB2312" w:hAnsi="仿宋_GB2312" w:cs="仿宋_GB2312" w:eastAsia="仿宋_GB2312"/>
                    </w:rPr>
                    <w:t>无源探头≥4套、电源线、USB数据线</w:t>
                  </w:r>
                </w:p>
              </w:tc>
            </w:tr>
            <w:tr>
              <w:tc>
                <w:tcPr>
                  <w:tcW w:type="dxa" w:w="638"/>
                </w:tcPr>
                <w:p>
                  <w:pPr>
                    <w:pStyle w:val="null3"/>
                  </w:pPr>
                  <w:r>
                    <w:rPr>
                      <w:rFonts w:ascii="仿宋_GB2312" w:hAnsi="仿宋_GB2312" w:cs="仿宋_GB2312" w:eastAsia="仿宋_GB2312"/>
                    </w:rPr>
                    <w:t>2.9</w:t>
                  </w:r>
                </w:p>
              </w:tc>
              <w:tc>
                <w:tcPr>
                  <w:tcW w:type="dxa" w:w="638"/>
                </w:tcPr>
                <w:p>
                  <w:pPr>
                    <w:pStyle w:val="null3"/>
                  </w:pPr>
                  <w:r>
                    <w:rPr>
                      <w:rFonts w:ascii="仿宋_GB2312" w:hAnsi="仿宋_GB2312" w:cs="仿宋_GB2312" w:eastAsia="仿宋_GB2312"/>
                    </w:rPr>
                    <w:t>其它要求</w:t>
                  </w:r>
                </w:p>
              </w:tc>
              <w:tc>
                <w:tcPr>
                  <w:tcW w:type="dxa" w:w="1276"/>
                  <w:gridSpan w:val="2"/>
                </w:tcPr>
                <w:p>
                  <w:pPr>
                    <w:pStyle w:val="null3"/>
                  </w:pPr>
                  <w:r>
                    <w:rPr>
                      <w:rFonts w:ascii="仿宋_GB2312" w:hAnsi="仿宋_GB2312" w:cs="仿宋_GB2312" w:eastAsia="仿宋_GB2312"/>
                    </w:rPr>
                    <w:t>支持固件升级</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机场消防车可视化监控云管理平台</w:t>
            </w:r>
          </w:p>
          <w:p>
            <w:pPr>
              <w:pStyle w:val="null3"/>
            </w:pPr>
            <w:r>
              <w:rPr>
                <w:rFonts w:ascii="仿宋_GB2312" w:hAnsi="仿宋_GB2312" w:cs="仿宋_GB2312" w:eastAsia="仿宋_GB2312"/>
              </w:rPr>
              <w:t>一、系统软件技术指标要求</w:t>
            </w:r>
          </w:p>
          <w:p>
            <w:pPr>
              <w:pStyle w:val="null3"/>
            </w:pPr>
            <w:r>
              <w:rPr>
                <w:rFonts w:ascii="仿宋_GB2312" w:hAnsi="仿宋_GB2312" w:cs="仿宋_GB2312" w:eastAsia="仿宋_GB2312"/>
              </w:rPr>
              <w:t>1.产品以机场消防车实践教学车辆为基础开发，配备整车≥4路视频监控，支持实时监控整车工作状态、实时上传各监测点位数据，</w:t>
            </w:r>
          </w:p>
          <w:p>
            <w:pPr>
              <w:pStyle w:val="null3"/>
            </w:pPr>
            <w:r>
              <w:rPr>
                <w:rFonts w:ascii="仿宋_GB2312" w:hAnsi="仿宋_GB2312" w:cs="仿宋_GB2312" w:eastAsia="仿宋_GB2312"/>
              </w:rPr>
              <w:t>2.平台支持实时监测并呈现低压压力、低压流量、真空度、消防泵转速、输入轴温度、输出轴温度、水罐液位等运行数据，配合整车实现消防车物联网智能化运行状态的实时可视化。</w:t>
            </w:r>
          </w:p>
          <w:p>
            <w:pPr>
              <w:pStyle w:val="null3"/>
            </w:pPr>
            <w:r>
              <w:rPr>
                <w:rFonts w:ascii="仿宋_GB2312" w:hAnsi="仿宋_GB2312" w:cs="仿宋_GB2312" w:eastAsia="仿宋_GB2312"/>
              </w:rPr>
              <w:t>二、系统功能模块</w:t>
            </w:r>
          </w:p>
          <w:p>
            <w:pPr>
              <w:pStyle w:val="null3"/>
            </w:pPr>
            <w:r>
              <w:rPr>
                <w:rFonts w:ascii="仿宋_GB2312" w:hAnsi="仿宋_GB2312" w:cs="仿宋_GB2312" w:eastAsia="仿宋_GB2312"/>
              </w:rPr>
              <w:t>1.控制台:平台的事务处理统计和事务处理入口。</w:t>
            </w:r>
          </w:p>
          <w:p>
            <w:pPr>
              <w:pStyle w:val="null3"/>
            </w:pPr>
            <w:r>
              <w:rPr>
                <w:rFonts w:ascii="仿宋_GB2312" w:hAnsi="仿宋_GB2312" w:cs="仿宋_GB2312" w:eastAsia="仿宋_GB2312"/>
              </w:rPr>
              <w:t>2.数据大屏</w:t>
            </w:r>
          </w:p>
          <w:p>
            <w:pPr>
              <w:pStyle w:val="null3"/>
            </w:pPr>
            <w:r>
              <w:rPr>
                <w:rFonts w:ascii="仿宋_GB2312" w:hAnsi="仿宋_GB2312" w:cs="仿宋_GB2312" w:eastAsia="仿宋_GB2312"/>
              </w:rPr>
              <w:t>通过大屏组态编辑工具可以绘制出各种数据大屏BI和各种数据驾驶舱</w:t>
            </w:r>
          </w:p>
          <w:p>
            <w:pPr>
              <w:pStyle w:val="null3"/>
            </w:pPr>
            <w:r>
              <w:rPr>
                <w:rFonts w:ascii="仿宋_GB2312" w:hAnsi="仿宋_GB2312" w:cs="仿宋_GB2312" w:eastAsia="仿宋_GB2312"/>
              </w:rPr>
              <w:t>2.1支持自定义各种数据大屏和监控驾驶舱（支持定制各种组态数据大屏）</w:t>
            </w:r>
          </w:p>
          <w:p>
            <w:pPr>
              <w:pStyle w:val="null3"/>
            </w:pPr>
            <w:r>
              <w:rPr>
                <w:rFonts w:ascii="仿宋_GB2312" w:hAnsi="仿宋_GB2312" w:cs="仿宋_GB2312" w:eastAsia="仿宋_GB2312"/>
              </w:rPr>
              <w:t>2.2持通过组态编辑器实现各种大屏的绘制</w:t>
            </w:r>
          </w:p>
          <w:p>
            <w:pPr>
              <w:pStyle w:val="null3"/>
            </w:pPr>
            <w:r>
              <w:rPr>
                <w:rFonts w:ascii="仿宋_GB2312" w:hAnsi="仿宋_GB2312" w:cs="仿宋_GB2312" w:eastAsia="仿宋_GB2312"/>
              </w:rPr>
              <w:t>2.3提供常见的组态大屏模板库（支持定制开发各种组态大屏模板）</w:t>
            </w:r>
          </w:p>
          <w:p>
            <w:pPr>
              <w:pStyle w:val="null3"/>
            </w:pPr>
            <w:r>
              <w:rPr>
                <w:rFonts w:ascii="仿宋_GB2312" w:hAnsi="仿宋_GB2312" w:cs="仿宋_GB2312" w:eastAsia="仿宋_GB2312"/>
              </w:rPr>
              <w:t>2.4支持各种常见统计型数据源（支持定制开发各种统计数据源）</w:t>
            </w:r>
          </w:p>
          <w:p>
            <w:pPr>
              <w:pStyle w:val="null3"/>
            </w:pPr>
            <w:r>
              <w:rPr>
                <w:rFonts w:ascii="仿宋_GB2312" w:hAnsi="仿宋_GB2312" w:cs="仿宋_GB2312" w:eastAsia="仿宋_GB2312"/>
              </w:rPr>
              <w:t>2.5支持普通节点大屏、机型节点大屏、统计节点大屏等多模式的大屏展现和统计模式</w:t>
            </w:r>
          </w:p>
          <w:p>
            <w:pPr>
              <w:pStyle w:val="null3"/>
            </w:pPr>
            <w:r>
              <w:rPr>
                <w:rFonts w:ascii="仿宋_GB2312" w:hAnsi="仿宋_GB2312" w:cs="仿宋_GB2312" w:eastAsia="仿宋_GB2312"/>
              </w:rPr>
              <w:t>3.车辆监控</w:t>
            </w:r>
          </w:p>
          <w:p>
            <w:pPr>
              <w:pStyle w:val="null3"/>
            </w:pPr>
            <w:r>
              <w:rPr>
                <w:rFonts w:ascii="仿宋_GB2312" w:hAnsi="仿宋_GB2312" w:cs="仿宋_GB2312" w:eastAsia="仿宋_GB2312"/>
              </w:rPr>
              <w:t>3.1基本信息：快速获取设备的各项基本信息。如终端信息、数采信息。</w:t>
            </w:r>
          </w:p>
          <w:p>
            <w:pPr>
              <w:pStyle w:val="null3"/>
            </w:pPr>
            <w:r>
              <w:rPr>
                <w:rFonts w:ascii="仿宋_GB2312" w:hAnsi="仿宋_GB2312" w:cs="仿宋_GB2312" w:eastAsia="仿宋_GB2312"/>
              </w:rPr>
              <w:t>3.2实时数据：实现对车辆全方位实时数据的不间断监控。车辆的行驶速度、发动机转速、油耗量，等关键运行参数。</w:t>
            </w:r>
          </w:p>
          <w:p>
            <w:pPr>
              <w:pStyle w:val="null3"/>
            </w:pPr>
            <w:r>
              <w:rPr>
                <w:rFonts w:ascii="仿宋_GB2312" w:hAnsi="仿宋_GB2312" w:cs="仿宋_GB2312" w:eastAsia="仿宋_GB2312"/>
              </w:rPr>
              <w:t>3.3报警数据：对车辆报警数据实时监控。时刻捕捉车辆各类报警信号。</w:t>
            </w:r>
          </w:p>
          <w:p>
            <w:pPr>
              <w:pStyle w:val="null3"/>
            </w:pPr>
            <w:r>
              <w:rPr>
                <w:rFonts w:ascii="仿宋_GB2312" w:hAnsi="仿宋_GB2312" w:cs="仿宋_GB2312" w:eastAsia="仿宋_GB2312"/>
              </w:rPr>
              <w:t>3.4视频数据：系统能够持续且稳定地采集车辆的视频数据，并实时传输至监控终端。实现对车辆视频数据的全方位、不间断监控。</w:t>
            </w:r>
          </w:p>
          <w:p>
            <w:pPr>
              <w:pStyle w:val="null3"/>
            </w:pPr>
            <w:r>
              <w:rPr>
                <w:rFonts w:ascii="仿宋_GB2312" w:hAnsi="仿宋_GB2312" w:cs="仿宋_GB2312" w:eastAsia="仿宋_GB2312"/>
              </w:rPr>
              <w:t>3.5历史数据：将车辆历史数据（车速、油耗、行驶里程等）以直观曲线和清晰列表展示。</w:t>
            </w:r>
          </w:p>
          <w:p>
            <w:pPr>
              <w:pStyle w:val="null3"/>
            </w:pPr>
            <w:r>
              <w:rPr>
                <w:rFonts w:ascii="仿宋_GB2312" w:hAnsi="仿宋_GB2312" w:cs="仿宋_GB2312" w:eastAsia="仿宋_GB2312"/>
              </w:rPr>
              <w:t>3.6数据报表：系统自定义选择关键变量，进行日报、月报和年报分析。</w:t>
            </w:r>
          </w:p>
          <w:p>
            <w:pPr>
              <w:pStyle w:val="null3"/>
            </w:pPr>
            <w:r>
              <w:rPr>
                <w:rFonts w:ascii="仿宋_GB2312" w:hAnsi="仿宋_GB2312" w:cs="仿宋_GB2312" w:eastAsia="仿宋_GB2312"/>
              </w:rPr>
              <w:t>日报统计当日各时段数据，分析变化规律，发现异常。月报综合全月数据做趋势分析与对比。年报整合全年数据，剖析长期变化态势。</w:t>
            </w:r>
          </w:p>
          <w:p>
            <w:pPr>
              <w:pStyle w:val="null3"/>
            </w:pPr>
            <w:r>
              <w:rPr>
                <w:rFonts w:ascii="仿宋_GB2312" w:hAnsi="仿宋_GB2312" w:cs="仿宋_GB2312" w:eastAsia="仿宋_GB2312"/>
              </w:rPr>
              <w:t>3.7维保提醒：通过站内信或邮件及时向车主和管理者发送维保信息。</w:t>
            </w:r>
          </w:p>
          <w:p>
            <w:pPr>
              <w:pStyle w:val="null3"/>
            </w:pPr>
            <w:r>
              <w:rPr>
                <w:rFonts w:ascii="仿宋_GB2312" w:hAnsi="仿宋_GB2312" w:cs="仿宋_GB2312" w:eastAsia="仿宋_GB2312"/>
              </w:rPr>
              <w:t>3.8运维控制：在单向远程控制方面，可对车辆的单一功能进行指令下达；在多项远程控制中，用户能同时对车辆信息的多个变量协同管控。</w:t>
            </w:r>
          </w:p>
          <w:p>
            <w:pPr>
              <w:pStyle w:val="null3"/>
            </w:pPr>
            <w:r>
              <w:rPr>
                <w:rFonts w:ascii="仿宋_GB2312" w:hAnsi="仿宋_GB2312" w:cs="仿宋_GB2312" w:eastAsia="仿宋_GB2312"/>
              </w:rPr>
              <w:t>4.工艺组态</w:t>
            </w:r>
          </w:p>
          <w:p>
            <w:pPr>
              <w:pStyle w:val="null3"/>
            </w:pPr>
            <w:r>
              <w:rPr>
                <w:rFonts w:ascii="仿宋_GB2312" w:hAnsi="仿宋_GB2312" w:cs="仿宋_GB2312" w:eastAsia="仿宋_GB2312"/>
              </w:rPr>
              <w:t>车辆工艺流程的可视化，通过组态编辑后台实现个性化的组态画面设计</w:t>
            </w:r>
          </w:p>
          <w:p>
            <w:pPr>
              <w:pStyle w:val="null3"/>
            </w:pPr>
            <w:r>
              <w:rPr>
                <w:rFonts w:ascii="仿宋_GB2312" w:hAnsi="仿宋_GB2312" w:cs="仿宋_GB2312" w:eastAsia="仿宋_GB2312"/>
              </w:rPr>
              <w:t>4.1通过图形化的设备工艺运行组态实现对车辆的可视化和动态化监控。</w:t>
            </w:r>
          </w:p>
          <w:p>
            <w:pPr>
              <w:pStyle w:val="null3"/>
            </w:pPr>
            <w:r>
              <w:rPr>
                <w:rFonts w:ascii="仿宋_GB2312" w:hAnsi="仿宋_GB2312" w:cs="仿宋_GB2312" w:eastAsia="仿宋_GB2312"/>
              </w:rPr>
              <w:t>4.2提供组态画面编辑后台，支持组态画布、控件、工具等自定义设计、配置。</w:t>
            </w:r>
          </w:p>
          <w:p>
            <w:pPr>
              <w:pStyle w:val="null3"/>
            </w:pPr>
            <w:r>
              <w:rPr>
                <w:rFonts w:ascii="仿宋_GB2312" w:hAnsi="仿宋_GB2312" w:cs="仿宋_GB2312" w:eastAsia="仿宋_GB2312"/>
              </w:rPr>
              <w:t>持数显控件、按钮控件、数据控件、报表控件、图表控件、弹窗控件、</w:t>
            </w:r>
          </w:p>
          <w:p>
            <w:pPr>
              <w:pStyle w:val="null3"/>
            </w:pPr>
            <w:r>
              <w:rPr>
                <w:rFonts w:ascii="仿宋_GB2312" w:hAnsi="仿宋_GB2312" w:cs="仿宋_GB2312" w:eastAsia="仿宋_GB2312"/>
              </w:rPr>
              <w:t>4.3跳转控件、统计控件、进度条控件等丰富控件。</w:t>
            </w:r>
          </w:p>
          <w:p>
            <w:pPr>
              <w:pStyle w:val="null3"/>
            </w:pPr>
            <w:r>
              <w:rPr>
                <w:rFonts w:ascii="仿宋_GB2312" w:hAnsi="仿宋_GB2312" w:cs="仿宋_GB2312" w:eastAsia="仿宋_GB2312"/>
              </w:rPr>
              <w:t>4.4支持摄像头画面嵌入和弹出组态控件。</w:t>
            </w:r>
          </w:p>
          <w:p>
            <w:pPr>
              <w:pStyle w:val="null3"/>
            </w:pPr>
            <w:r>
              <w:rPr>
                <w:rFonts w:ascii="仿宋_GB2312" w:hAnsi="仿宋_GB2312" w:cs="仿宋_GB2312" w:eastAsia="仿宋_GB2312"/>
              </w:rPr>
              <w:t>支持组态模板引用，丰富组态图库，控件组合，数据校验，绘图工具箱，</w:t>
            </w:r>
          </w:p>
          <w:p>
            <w:pPr>
              <w:pStyle w:val="null3"/>
            </w:pPr>
            <w:r>
              <w:rPr>
                <w:rFonts w:ascii="仿宋_GB2312" w:hAnsi="仿宋_GB2312" w:cs="仿宋_GB2312" w:eastAsia="仿宋_GB2312"/>
              </w:rPr>
              <w:t>4.5图层定义，属性面板，数据面板等核心功能。</w:t>
            </w:r>
          </w:p>
          <w:p>
            <w:pPr>
              <w:pStyle w:val="null3"/>
            </w:pPr>
            <w:r>
              <w:rPr>
                <w:rFonts w:ascii="仿宋_GB2312" w:hAnsi="仿宋_GB2312" w:cs="仿宋_GB2312" w:eastAsia="仿宋_GB2312"/>
              </w:rPr>
              <w:t>5.运行维护</w:t>
            </w:r>
          </w:p>
          <w:p>
            <w:pPr>
              <w:pStyle w:val="null3"/>
            </w:pPr>
            <w:r>
              <w:rPr>
                <w:rFonts w:ascii="仿宋_GB2312" w:hAnsi="仿宋_GB2312" w:cs="仿宋_GB2312" w:eastAsia="仿宋_GB2312"/>
              </w:rPr>
              <w:t>5.1报警中心</w:t>
            </w:r>
          </w:p>
          <w:p>
            <w:pPr>
              <w:pStyle w:val="null3"/>
            </w:pPr>
            <w:r>
              <w:rPr>
                <w:rFonts w:ascii="仿宋_GB2312" w:hAnsi="仿宋_GB2312" w:cs="仿宋_GB2312" w:eastAsia="仿宋_GB2312"/>
              </w:rPr>
              <w:t>5.1.1平台运用高效的数据处理技术，对各类报警信息进行深度分析与统计，并以直观的形式呈现，使管理人员快速了解报警概况与趋势。</w:t>
            </w:r>
          </w:p>
          <w:p>
            <w:pPr>
              <w:pStyle w:val="null3"/>
            </w:pPr>
            <w:r>
              <w:rPr>
                <w:rFonts w:ascii="仿宋_GB2312" w:hAnsi="仿宋_GB2312" w:cs="仿宋_GB2312" w:eastAsia="仿宋_GB2312"/>
              </w:rPr>
              <w:t>5.1.2支持邮件、平台弹窗等多种通知方式，确保报警信息及时送达。让用户在操作平台时能第一时间察觉异常，全方位保障报警信息及时传达。</w:t>
            </w:r>
          </w:p>
          <w:p>
            <w:pPr>
              <w:pStyle w:val="null3"/>
            </w:pPr>
            <w:r>
              <w:rPr>
                <w:rFonts w:ascii="仿宋_GB2312" w:hAnsi="仿宋_GB2312" w:cs="仿宋_GB2312" w:eastAsia="仿宋_GB2312"/>
              </w:rPr>
              <w:t>5.2工单中心：系统有完善的工单处理流程，能对报警、报修、巡检、维保工单分类管理。从工单录入、领取分配、实施，到提交、评价，全流程都能监控；保障工单处理高效，提升服务质量，助力车辆运维。</w:t>
            </w:r>
          </w:p>
          <w:p>
            <w:pPr>
              <w:pStyle w:val="null3"/>
            </w:pPr>
            <w:r>
              <w:rPr>
                <w:rFonts w:ascii="仿宋_GB2312" w:hAnsi="仿宋_GB2312" w:cs="仿宋_GB2312" w:eastAsia="仿宋_GB2312"/>
              </w:rPr>
              <w:t>6.数据分析</w:t>
            </w:r>
          </w:p>
          <w:p>
            <w:pPr>
              <w:pStyle w:val="null3"/>
            </w:pPr>
            <w:r>
              <w:rPr>
                <w:rFonts w:ascii="仿宋_GB2312" w:hAnsi="仿宋_GB2312" w:cs="仿宋_GB2312" w:eastAsia="仿宋_GB2312"/>
              </w:rPr>
              <w:t>6.1对比分析</w:t>
            </w:r>
          </w:p>
          <w:p>
            <w:pPr>
              <w:pStyle w:val="null3"/>
            </w:pPr>
            <w:r>
              <w:rPr>
                <w:rFonts w:ascii="仿宋_GB2312" w:hAnsi="仿宋_GB2312" w:cs="仿宋_GB2312" w:eastAsia="仿宋_GB2312"/>
              </w:rPr>
              <w:t>6.1.1系统支持多维度数据对比分析。</w:t>
            </w:r>
          </w:p>
          <w:p>
            <w:pPr>
              <w:pStyle w:val="null3"/>
            </w:pPr>
            <w:r>
              <w:rPr>
                <w:rFonts w:ascii="仿宋_GB2312" w:hAnsi="仿宋_GB2312" w:cs="仿宋_GB2312" w:eastAsia="仿宋_GB2312"/>
              </w:rPr>
              <w:t>6.1.2同一设备的不同数据，如温度、压力、转速等，挖掘参数关联，提前发现异常</w:t>
            </w:r>
          </w:p>
          <w:p>
            <w:pPr>
              <w:pStyle w:val="null3"/>
            </w:pPr>
            <w:r>
              <w:rPr>
                <w:rFonts w:ascii="仿宋_GB2312" w:hAnsi="仿宋_GB2312" w:cs="仿宋_GB2312" w:eastAsia="仿宋_GB2312"/>
              </w:rPr>
              <w:t>6.1.3对不同设备的同一数据，相同型号设备产能，对比性能差异，辅助设备选型；</w:t>
            </w:r>
          </w:p>
          <w:p>
            <w:pPr>
              <w:pStyle w:val="null3"/>
            </w:pPr>
            <w:r>
              <w:rPr>
                <w:rFonts w:ascii="仿宋_GB2312" w:hAnsi="仿宋_GB2312" w:cs="仿宋_GB2312" w:eastAsia="仿宋_GB2312"/>
              </w:rPr>
              <w:t>6.1.4还能跨设备、跨变量对比不同设备的不同数据。</w:t>
            </w:r>
          </w:p>
          <w:p>
            <w:pPr>
              <w:pStyle w:val="null3"/>
            </w:pPr>
            <w:r>
              <w:rPr>
                <w:rFonts w:ascii="仿宋_GB2312" w:hAnsi="仿宋_GB2312" w:cs="仿宋_GB2312" w:eastAsia="仿宋_GB2312"/>
              </w:rPr>
              <w:t>6.2数据报表：系统数据报表功能丰富，基于数据分析模型，支持用户自定义各类报表。涵盖设备分类统计报表，日报、月报、年报，排名分析报表，报警统计报表等。满足多样数据分析需求，为决策提供数据支撑。</w:t>
            </w:r>
          </w:p>
          <w:p>
            <w:pPr>
              <w:pStyle w:val="null3"/>
            </w:pPr>
            <w:r>
              <w:rPr>
                <w:rFonts w:ascii="仿宋_GB2312" w:hAnsi="仿宋_GB2312" w:cs="仿宋_GB2312" w:eastAsia="仿宋_GB2312"/>
              </w:rPr>
              <w:t>7.车辆管理</w:t>
            </w:r>
          </w:p>
          <w:p>
            <w:pPr>
              <w:pStyle w:val="null3"/>
            </w:pPr>
            <w:r>
              <w:rPr>
                <w:rFonts w:ascii="仿宋_GB2312" w:hAnsi="仿宋_GB2312" w:cs="仿宋_GB2312" w:eastAsia="仿宋_GB2312"/>
              </w:rPr>
              <w:t>7.1车辆配置：实现对车辆台账信息的管理，支持根据VIN号生成车辆的二维码，可查看车辆的台账信息</w:t>
            </w:r>
          </w:p>
          <w:p>
            <w:pPr>
              <w:pStyle w:val="null3"/>
            </w:pPr>
            <w:r>
              <w:rPr>
                <w:rFonts w:ascii="仿宋_GB2312" w:hAnsi="仿宋_GB2312" w:cs="仿宋_GB2312" w:eastAsia="仿宋_GB2312"/>
              </w:rPr>
              <w:t>7.2设备管理：支持对设备的全面管控，设备在线状态和运营状态统计，设备档案信息管理，设备的数采规则管理，设备的维保设置管理。</w:t>
            </w:r>
          </w:p>
          <w:p>
            <w:pPr>
              <w:pStyle w:val="null3"/>
            </w:pPr>
            <w:r>
              <w:rPr>
                <w:rFonts w:ascii="仿宋_GB2312" w:hAnsi="仿宋_GB2312" w:cs="仿宋_GB2312" w:eastAsia="仿宋_GB2312"/>
              </w:rPr>
              <w:t>7.3终端管理：支持对终端的全面管控，终端在线状态和运营状态统计，终端档案信息管理，终端信号值，终端的诊断，终端的配置部署。</w:t>
            </w:r>
          </w:p>
          <w:p>
            <w:pPr>
              <w:pStyle w:val="null3"/>
            </w:pPr>
            <w:r>
              <w:rPr>
                <w:rFonts w:ascii="仿宋_GB2312" w:hAnsi="仿宋_GB2312" w:cs="仿宋_GB2312" w:eastAsia="仿宋_GB2312"/>
              </w:rPr>
              <w:t>7.4机型管理：支持对设备通过机型定义实现模板化配置，实现设备机型的变量点表配置，报警配置，组态画面配置。</w:t>
            </w:r>
          </w:p>
          <w:p>
            <w:pPr>
              <w:pStyle w:val="null3"/>
            </w:pPr>
            <w:r>
              <w:rPr>
                <w:rFonts w:ascii="仿宋_GB2312" w:hAnsi="仿宋_GB2312" w:cs="仿宋_GB2312" w:eastAsia="仿宋_GB2312"/>
              </w:rPr>
              <w:t>7.5视频管理：支持海康的萤石云和大华的乐橙云接入，实现视频摄像头的配置管理和视频数据查看。</w:t>
            </w:r>
          </w:p>
          <w:p>
            <w:pPr>
              <w:pStyle w:val="null3"/>
            </w:pPr>
            <w:r>
              <w:rPr>
                <w:rFonts w:ascii="仿宋_GB2312" w:hAnsi="仿宋_GB2312" w:cs="仿宋_GB2312" w:eastAsia="仿宋_GB2312"/>
              </w:rPr>
              <w:t>7.6客户管理：实现对客户档案的管理，实现对客户联系人的管理，实现对客户的设备进行管理。</w:t>
            </w:r>
          </w:p>
          <w:p>
            <w:pPr>
              <w:pStyle w:val="null3"/>
            </w:pPr>
            <w:r>
              <w:rPr>
                <w:rFonts w:ascii="仿宋_GB2312" w:hAnsi="仿宋_GB2312" w:cs="仿宋_GB2312" w:eastAsia="仿宋_GB2312"/>
              </w:rPr>
              <w:t>7.7用户字段：支持对车辆台账的选项自定义配置。</w:t>
            </w:r>
          </w:p>
          <w:p>
            <w:pPr>
              <w:pStyle w:val="null3"/>
            </w:pPr>
            <w:r>
              <w:rPr>
                <w:rFonts w:ascii="仿宋_GB2312" w:hAnsi="仿宋_GB2312" w:cs="仿宋_GB2312" w:eastAsia="仿宋_GB2312"/>
              </w:rPr>
              <w:t>8.设备接入</w:t>
            </w:r>
          </w:p>
          <w:p>
            <w:pPr>
              <w:pStyle w:val="null3"/>
            </w:pPr>
            <w:r>
              <w:rPr>
                <w:rFonts w:ascii="仿宋_GB2312" w:hAnsi="仿宋_GB2312" w:cs="仿宋_GB2312" w:eastAsia="仿宋_GB2312"/>
              </w:rPr>
              <w:t>支持种类繁多的设备接入，支持大容量的并发数和高安全可靠接入方式</w:t>
            </w:r>
          </w:p>
          <w:p>
            <w:pPr>
              <w:pStyle w:val="null3"/>
            </w:pPr>
            <w:r>
              <w:rPr>
                <w:rFonts w:ascii="仿宋_GB2312" w:hAnsi="仿宋_GB2312" w:cs="仿宋_GB2312" w:eastAsia="仿宋_GB2312"/>
              </w:rPr>
              <w:t>8.1支持接入各种PLC数采网关、仪器仪表数采网关、IO数采终端、各种传感器的数据接入</w:t>
            </w:r>
          </w:p>
          <w:p>
            <w:pPr>
              <w:pStyle w:val="null3"/>
            </w:pPr>
            <w:r>
              <w:rPr>
                <w:rFonts w:ascii="仿宋_GB2312" w:hAnsi="仿宋_GB2312" w:cs="仿宋_GB2312" w:eastAsia="仿宋_GB2312"/>
              </w:rPr>
              <w:t>8.2支持MQTT物联网协议，采用高并发的平台设计架构；</w:t>
            </w:r>
          </w:p>
          <w:p>
            <w:pPr>
              <w:pStyle w:val="null3"/>
            </w:pPr>
            <w:r>
              <w:rPr>
                <w:rFonts w:ascii="仿宋_GB2312" w:hAnsi="仿宋_GB2312" w:cs="仿宋_GB2312" w:eastAsia="仿宋_GB2312"/>
              </w:rPr>
              <w:t>8.3支持MQTT接口将数据转发或共享给第三方平台和软件；</w:t>
            </w:r>
          </w:p>
          <w:p>
            <w:pPr>
              <w:pStyle w:val="null3"/>
            </w:pPr>
            <w:r>
              <w:rPr>
                <w:rFonts w:ascii="仿宋_GB2312" w:hAnsi="仿宋_GB2312" w:cs="仿宋_GB2312" w:eastAsia="仿宋_GB2312"/>
              </w:rPr>
              <w:t>8.4支持TLS加密</w:t>
            </w:r>
          </w:p>
          <w:p>
            <w:pPr>
              <w:pStyle w:val="null3"/>
            </w:pPr>
            <w:r>
              <w:rPr>
                <w:rFonts w:ascii="仿宋_GB2312" w:hAnsi="仿宋_GB2312" w:cs="仿宋_GB2312" w:eastAsia="仿宋_GB2312"/>
              </w:rPr>
              <w:t>9.系统管理</w:t>
            </w:r>
          </w:p>
          <w:p>
            <w:pPr>
              <w:pStyle w:val="null3"/>
            </w:pPr>
            <w:r>
              <w:rPr>
                <w:rFonts w:ascii="仿宋_GB2312" w:hAnsi="仿宋_GB2312" w:cs="仿宋_GB2312" w:eastAsia="仿宋_GB2312"/>
              </w:rPr>
              <w:t>9.1用户管理：用户登录名、密码，用户信息管理等。</w:t>
            </w:r>
          </w:p>
          <w:p>
            <w:pPr>
              <w:pStyle w:val="null3"/>
            </w:pPr>
            <w:r>
              <w:rPr>
                <w:rFonts w:ascii="仿宋_GB2312" w:hAnsi="仿宋_GB2312" w:cs="仿宋_GB2312" w:eastAsia="仿宋_GB2312"/>
              </w:rPr>
              <w:t>9.2角色管理：系统角色及用户授权管理等。</w:t>
            </w:r>
          </w:p>
          <w:p>
            <w:pPr>
              <w:pStyle w:val="null3"/>
            </w:pPr>
            <w:r>
              <w:rPr>
                <w:rFonts w:ascii="仿宋_GB2312" w:hAnsi="仿宋_GB2312" w:cs="仿宋_GB2312" w:eastAsia="仿宋_GB2312"/>
              </w:rPr>
              <w:t>9.3系统日志：登录日志、操作日志、控制日志等。</w:t>
            </w:r>
          </w:p>
          <w:p>
            <w:pPr>
              <w:pStyle w:val="null3"/>
            </w:pPr>
            <w:r>
              <w:rPr>
                <w:rFonts w:ascii="仿宋_GB2312" w:hAnsi="仿宋_GB2312" w:cs="仿宋_GB2312" w:eastAsia="仿宋_GB2312"/>
              </w:rPr>
              <w:t>9.4消息中心：系统通知、工单消息、报警消息。</w:t>
            </w:r>
          </w:p>
          <w:p>
            <w:pPr>
              <w:pStyle w:val="null3"/>
            </w:pPr>
            <w:r>
              <w:rPr>
                <w:rFonts w:ascii="仿宋_GB2312" w:hAnsi="仿宋_GB2312" w:cs="仿宋_GB2312" w:eastAsia="仿宋_GB2312"/>
              </w:rPr>
              <w:t>9.5个人中心：用户信息、修改密码。</w:t>
            </w:r>
          </w:p>
          <w:p>
            <w:pPr>
              <w:pStyle w:val="null3"/>
            </w:pPr>
            <w:r>
              <w:rPr>
                <w:rFonts w:ascii="仿宋_GB2312" w:hAnsi="仿宋_GB2312" w:cs="仿宋_GB2312" w:eastAsia="仿宋_GB2312"/>
              </w:rPr>
              <w:t>9.6主题风格：主题装修、页面布局。</w:t>
            </w:r>
          </w:p>
          <w:p>
            <w:pPr>
              <w:pStyle w:val="null3"/>
            </w:pPr>
            <w:r>
              <w:rPr>
                <w:rFonts w:ascii="仿宋_GB2312" w:hAnsi="仿宋_GB2312" w:cs="仿宋_GB2312" w:eastAsia="仿宋_GB2312"/>
              </w:rPr>
              <w:t>三、技术栈要求</w:t>
            </w:r>
          </w:p>
          <w:p>
            <w:pPr>
              <w:pStyle w:val="null3"/>
            </w:pPr>
            <w:r>
              <w:rPr>
                <w:rFonts w:ascii="仿宋_GB2312" w:hAnsi="仿宋_GB2312" w:cs="仿宋_GB2312" w:eastAsia="仿宋_GB2312"/>
              </w:rPr>
              <w:t>1.编程语言：能实现核心控制逻辑、数据处理（如实时传感器通信）等；</w:t>
            </w:r>
          </w:p>
          <w:p>
            <w:pPr>
              <w:pStyle w:val="null3"/>
            </w:pPr>
            <w:r>
              <w:rPr>
                <w:rFonts w:ascii="仿宋_GB2312" w:hAnsi="仿宋_GB2312" w:cs="仿宋_GB2312" w:eastAsia="仿宋_GB2312"/>
              </w:rPr>
              <w:t>2.能够进行数据分析、报表生成、部分后端逻辑，提供集中配置的Web管理界面框架，提供构建模块化后端服务的应用开发框架。</w:t>
            </w:r>
          </w:p>
          <w:p>
            <w:pPr>
              <w:pStyle w:val="null3"/>
            </w:pPr>
            <w:r>
              <w:rPr>
                <w:rFonts w:ascii="仿宋_GB2312" w:hAnsi="仿宋_GB2312" w:cs="仿宋_GB2312" w:eastAsia="仿宋_GB2312"/>
              </w:rPr>
              <w:t>四、云管理平台部署要求：</w:t>
            </w:r>
          </w:p>
          <w:p>
            <w:pPr>
              <w:pStyle w:val="null3"/>
            </w:pPr>
            <w:r>
              <w:rPr>
                <w:rFonts w:ascii="仿宋_GB2312" w:hAnsi="仿宋_GB2312" w:cs="仿宋_GB2312" w:eastAsia="仿宋_GB2312"/>
              </w:rPr>
              <w:t>1.提供服务器IP地址及账号密码；</w:t>
            </w:r>
          </w:p>
          <w:p>
            <w:pPr>
              <w:pStyle w:val="null3"/>
            </w:pPr>
            <w:r>
              <w:rPr>
                <w:rFonts w:ascii="仿宋_GB2312" w:hAnsi="仿宋_GB2312" w:cs="仿宋_GB2312" w:eastAsia="仿宋_GB2312"/>
              </w:rPr>
              <w:t>1.1搭载高性能处理芯片，运算能力强劲，可确保设备运行过程中画面流畅不卡顿、无延迟，多任务并行处理时仍能保持稳定运行，有效避免因配置不足导致的运行卡顿问题；</w:t>
            </w:r>
          </w:p>
          <w:p>
            <w:pPr>
              <w:pStyle w:val="null3"/>
            </w:pPr>
            <w:r>
              <w:rPr>
                <w:rFonts w:ascii="仿宋_GB2312" w:hAnsi="仿宋_GB2312" w:cs="仿宋_GB2312" w:eastAsia="仿宋_GB2312"/>
              </w:rPr>
              <w:t>1.2配备大容量存储设备，存储容量充足，可满足大量实训数据、教学资料及操作记录的存储需求，同时具备快速读写能力，确保数据调取、存储及处理过程顺畅高效，彻底杜绝因内存不足、存储介质速率不足导致的运行异常，保障实训过程中各类操作均能顺利完成，无卡顿、无延迟。</w:t>
            </w:r>
          </w:p>
          <w:p>
            <w:pPr>
              <w:pStyle w:val="null3"/>
            </w:pPr>
            <w:r>
              <w:rPr>
                <w:rFonts w:ascii="仿宋_GB2312" w:hAnsi="仿宋_GB2312" w:cs="仿宋_GB2312" w:eastAsia="仿宋_GB2312"/>
              </w:rPr>
              <w:t>2.提供报警通知邮箱地址及验证码。</w:t>
            </w:r>
          </w:p>
          <w:p>
            <w:pPr>
              <w:pStyle w:val="null3"/>
            </w:pPr>
            <w:r>
              <w:rPr>
                <w:rFonts w:ascii="仿宋_GB2312" w:hAnsi="仿宋_GB2312" w:cs="仿宋_GB2312" w:eastAsia="仿宋_GB2312"/>
              </w:rPr>
              <w:t>五、车辆采集网关</w:t>
            </w:r>
          </w:p>
          <w:p>
            <w:pPr>
              <w:pStyle w:val="null3"/>
            </w:pPr>
            <w:r>
              <w:rPr>
                <w:rFonts w:ascii="仿宋_GB2312" w:hAnsi="仿宋_GB2312" w:cs="仿宋_GB2312" w:eastAsia="仿宋_GB2312"/>
              </w:rPr>
              <w:t>1.支持4G全网通上网、Wi-Fi、有线网络等多种上网方式可选。嵌入式CPU主频≥580MHZ，内存≥128MB，算力要求支持采集≥1000个寄存器地址。支持≥3个RJ45网口和≥1个RS-232/485串口，支持≥8个AI，≥4个DI，≥4个RO或≥4个AI，≥8个DI，≥4个RO或≥4个AI，≥4个DI，≥8个DO。</w:t>
            </w:r>
          </w:p>
          <w:p>
            <w:pPr>
              <w:pStyle w:val="null3"/>
            </w:pPr>
            <w:r>
              <w:rPr>
                <w:rFonts w:ascii="仿宋_GB2312" w:hAnsi="仿宋_GB2312" w:cs="仿宋_GB2312" w:eastAsia="仿宋_GB2312"/>
              </w:rPr>
              <w:t>2.支持各种PLC（包括但不限于信捷、汇川、西门子等）和各种仪器仪表（包括但不限于DTL645-97/07、CJ188、Modbus、OPC UA等）的数据采集以及IEC101、IEC103、IEC104规约等协议或者透传，支持将以上的协议转成Modbus TCP或者MQTT，OPC UA，IEC104等协议对接上位机。</w:t>
            </w:r>
          </w:p>
          <w:p>
            <w:pPr>
              <w:pStyle w:val="null3"/>
            </w:pPr>
            <w:r>
              <w:rPr>
                <w:rFonts w:ascii="仿宋_GB2312" w:hAnsi="仿宋_GB2312" w:cs="仿宋_GB2312" w:eastAsia="仿宋_GB2312"/>
              </w:rPr>
              <w:t>3.支持数据报警功能、数据过滤和数据分组采集功能、多主题灵活自定义等功能；支持一个网关同时对接多台设备、支持每个设备有不同采集频率；云端交互采用MQTT协议和JSON格式数据报文，支持自定义主题；支持链路自愈功能。</w:t>
            </w:r>
          </w:p>
          <w:p>
            <w:pPr>
              <w:pStyle w:val="null3"/>
            </w:pPr>
            <w:r>
              <w:rPr>
                <w:rFonts w:ascii="仿宋_GB2312" w:hAnsi="仿宋_GB2312" w:cs="仿宋_GB2312" w:eastAsia="仿宋_GB2312"/>
              </w:rPr>
              <w:t>4.支持本地配置或者远程配置采集工程；支持定时上报、立即读、多个连续读、多个随机连续读、立即写、多个连续写、多个随机写等云端和现场设备交互指令。</w:t>
            </w:r>
          </w:p>
          <w:p>
            <w:pPr>
              <w:pStyle w:val="null3"/>
            </w:pPr>
            <w:r>
              <w:rPr>
                <w:rFonts w:ascii="仿宋_GB2312" w:hAnsi="仿宋_GB2312" w:cs="仿宋_GB2312" w:eastAsia="仿宋_GB2312"/>
              </w:rPr>
              <w:t>5.支持软硬件看门狗和进程看护程序；内嵌防火墙功能和各种APN和VPN功能；支持TLS加密功能，确保传输链路安全。</w:t>
            </w:r>
          </w:p>
          <w:p>
            <w:pPr>
              <w:pStyle w:val="null3"/>
            </w:pPr>
            <w:r>
              <w:rPr>
                <w:rFonts w:ascii="仿宋_GB2312" w:hAnsi="仿宋_GB2312" w:cs="仿宋_GB2312" w:eastAsia="仿宋_GB2312"/>
              </w:rPr>
              <w:t>6.支持从底层设备采集日志，并向上层平台或运维系统转发，方便快速诊断问题</w:t>
            </w:r>
          </w:p>
          <w:p>
            <w:pPr>
              <w:pStyle w:val="null3"/>
            </w:pPr>
            <w:r>
              <w:rPr>
                <w:rFonts w:ascii="仿宋_GB2312" w:hAnsi="仿宋_GB2312" w:cs="仿宋_GB2312" w:eastAsia="仿宋_GB2312"/>
              </w:rPr>
              <w:t>7.支持多中心接入，可以实现数据同时接入多个数据中心，可以支持同时接入阿里云物模型、百度云物模型、华为云物模型（主流云平台物模型），支持HJ212协议，SL651协议以及自主搭建平台等可选。</w:t>
            </w:r>
          </w:p>
          <w:p>
            <w:pPr>
              <w:pStyle w:val="null3"/>
            </w:pPr>
            <w:r>
              <w:rPr>
                <w:rFonts w:ascii="仿宋_GB2312" w:hAnsi="仿宋_GB2312" w:cs="仿宋_GB2312" w:eastAsia="仿宋_GB2312"/>
              </w:rPr>
              <w:t>六、实训项目包括但不限于以下内容</w:t>
            </w:r>
          </w:p>
          <w:p>
            <w:pPr>
              <w:pStyle w:val="null3"/>
            </w:pPr>
            <w:r>
              <w:rPr>
                <w:rFonts w:ascii="仿宋_GB2312" w:hAnsi="仿宋_GB2312" w:cs="仿宋_GB2312" w:eastAsia="仿宋_GB2312"/>
              </w:rPr>
              <w:t>1.机场消防车车联网平台认识实训</w:t>
            </w:r>
          </w:p>
          <w:p>
            <w:pPr>
              <w:pStyle w:val="null3"/>
            </w:pPr>
            <w:r>
              <w:rPr>
                <w:rFonts w:ascii="仿宋_GB2312" w:hAnsi="仿宋_GB2312" w:cs="仿宋_GB2312" w:eastAsia="仿宋_GB2312"/>
              </w:rPr>
              <w:t>2.机场消防车运行参数与整车数据监控实训</w:t>
            </w:r>
          </w:p>
          <w:p>
            <w:pPr>
              <w:pStyle w:val="null3"/>
            </w:pPr>
            <w:r>
              <w:rPr>
                <w:rFonts w:ascii="仿宋_GB2312" w:hAnsi="仿宋_GB2312" w:cs="仿宋_GB2312" w:eastAsia="仿宋_GB2312"/>
              </w:rPr>
              <w:t>3.机场消防车远程状态观测与巡检实训</w:t>
            </w:r>
          </w:p>
          <w:p>
            <w:pPr>
              <w:pStyle w:val="null3"/>
            </w:pPr>
            <w:r>
              <w:rPr>
                <w:rFonts w:ascii="仿宋_GB2312" w:hAnsi="仿宋_GB2312" w:cs="仿宋_GB2312" w:eastAsia="仿宋_GB2312"/>
              </w:rPr>
              <w:t>4.机场消防车报警信号识别与处置实训</w:t>
            </w:r>
          </w:p>
          <w:p>
            <w:pPr>
              <w:pStyle w:val="null3"/>
            </w:pPr>
            <w:r>
              <w:rPr>
                <w:rFonts w:ascii="仿宋_GB2312" w:hAnsi="仿宋_GB2312" w:cs="仿宋_GB2312" w:eastAsia="仿宋_GB2312"/>
              </w:rPr>
              <w:t>5.机场消防车报警信号识别与处置实训</w:t>
            </w:r>
          </w:p>
          <w:p>
            <w:pPr>
              <w:pStyle w:val="null3"/>
            </w:pPr>
            <w:r>
              <w:rPr>
                <w:rFonts w:ascii="仿宋_GB2312" w:hAnsi="仿宋_GB2312" w:cs="仿宋_GB2312" w:eastAsia="仿宋_GB2312"/>
              </w:rPr>
              <w:t>6.机场消防车360环影操作实训</w:t>
            </w:r>
          </w:p>
          <w:p>
            <w:pPr>
              <w:pStyle w:val="null3"/>
            </w:pPr>
            <w:r>
              <w:rPr>
                <w:rFonts w:ascii="仿宋_GB2312" w:hAnsi="仿宋_GB2312" w:cs="仿宋_GB2312" w:eastAsia="仿宋_GB2312"/>
              </w:rPr>
              <w:t>七、教学资源支持</w:t>
            </w:r>
          </w:p>
          <w:p>
            <w:pPr>
              <w:pStyle w:val="null3"/>
            </w:pPr>
            <w:r>
              <w:rPr>
                <w:rFonts w:ascii="仿宋_GB2312" w:hAnsi="仿宋_GB2312" w:cs="仿宋_GB2312" w:eastAsia="仿宋_GB2312"/>
              </w:rPr>
              <w:t>1.配套电子版平台操作手册、系统架构说明及实训指导手册。</w:t>
            </w:r>
          </w:p>
          <w:p>
            <w:pPr>
              <w:pStyle w:val="null3"/>
            </w:pPr>
            <w:r>
              <w:rPr>
                <w:rFonts w:ascii="仿宋_GB2312" w:hAnsi="仿宋_GB2312" w:cs="仿宋_GB2312" w:eastAsia="仿宋_GB2312"/>
              </w:rPr>
              <w:t>2.配套纸质版≥2套实训指导手册，内容涵盖车联网平台认知、运行参数监测与整车数据监控、远程状态观测与巡检、报警信号识别与处置、360环影操作等全部实训项目的教学要求。</w:t>
            </w:r>
          </w:p>
          <w:p>
            <w:pPr>
              <w:pStyle w:val="null3"/>
            </w:pPr>
            <w:r>
              <w:rPr>
                <w:rFonts w:ascii="仿宋_GB2312" w:hAnsi="仿宋_GB2312" w:cs="仿宋_GB2312" w:eastAsia="仿宋_GB2312"/>
              </w:rPr>
              <w:t>3.提供平台使用故障案例库，包括异常现象、原因分析及排查处理步骤。提供理论考核题库不少于20道试题，配套标准答案及解析，并配备覆盖平台操作流程、数据判读规范、报警响应效率等维度的实操考核评分表。</w:t>
            </w:r>
          </w:p>
          <w:p>
            <w:pPr>
              <w:pStyle w:val="null3"/>
            </w:pPr>
            <w:r>
              <w:rPr>
                <w:rFonts w:ascii="仿宋_GB2312" w:hAnsi="仿宋_GB2312" w:cs="仿宋_GB2312" w:eastAsia="仿宋_GB2312"/>
              </w:rPr>
              <w:t>4.配备可联网的电脑终端、显示器、平台登录账号、网络通信设备、车载采集网关调试工具、视频监控查看终端及360环影录像测试U盘等，满足上述全部实训项目需求。</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机场消防车可视化智能操作平台</w:t>
            </w:r>
          </w:p>
          <w:p>
            <w:pPr>
              <w:pStyle w:val="null3"/>
            </w:pPr>
            <w:r>
              <w:rPr>
                <w:rFonts w:ascii="仿宋_GB2312" w:hAnsi="仿宋_GB2312" w:cs="仿宋_GB2312" w:eastAsia="仿宋_GB2312"/>
              </w:rPr>
              <w:t>一、系统技术指标要求</w:t>
            </w:r>
          </w:p>
          <w:p>
            <w:pPr>
              <w:pStyle w:val="null3"/>
            </w:pPr>
            <w:r>
              <w:rPr>
                <w:rFonts w:ascii="仿宋_GB2312" w:hAnsi="仿宋_GB2312" w:cs="仿宋_GB2312" w:eastAsia="仿宋_GB2312"/>
              </w:rPr>
              <w:t>可视化智能操作平台是消防车性能测试系统的数据交互中枢与供电中心，承载二次仪表、数据采集卡及上位机。平台由仪表显示区（阀门开度、管路流量及压力、轴承座温度、消防泵转速）、控制区（电源开关、阀门开度调节）、上位机显示区、布线区、工作台及储物柜组成，配合消防车实时呈现操作及演示的可视化画面。</w:t>
            </w:r>
          </w:p>
          <w:p>
            <w:pPr>
              <w:pStyle w:val="null3"/>
            </w:pPr>
            <w:r>
              <w:rPr>
                <w:rFonts w:ascii="仿宋_GB2312" w:hAnsi="仿宋_GB2312" w:cs="仿宋_GB2312" w:eastAsia="仿宋_GB2312"/>
              </w:rPr>
              <w:t>1.数据采集、处理显示及实训交互、资源调取功能</w:t>
            </w:r>
          </w:p>
          <w:p>
            <w:pPr>
              <w:pStyle w:val="null3"/>
            </w:pPr>
            <w:r>
              <w:rPr>
                <w:rFonts w:ascii="仿宋_GB2312" w:hAnsi="仿宋_GB2312" w:cs="仿宋_GB2312" w:eastAsia="仿宋_GB2312"/>
              </w:rPr>
              <w:t>1.1配备专用数据采集与显示设备，支持流畅查看视频资源、文本资源，可快速调取各类实训相关资料，为实训教学、故障排查提供便捷支持。</w:t>
            </w:r>
          </w:p>
          <w:p>
            <w:pPr>
              <w:pStyle w:val="null3"/>
            </w:pPr>
            <w:r>
              <w:rPr>
                <w:rFonts w:ascii="仿宋_GB2312" w:hAnsi="仿宋_GB2312" w:cs="仿宋_GB2312" w:eastAsia="仿宋_GB2312"/>
              </w:rPr>
              <w:t>1.2设备可实现多通道数据同步采集与处理，运行流畅稳定，画面及数据刷新无卡顿、无延迟，保障实训过程中数据查看、资源调取的连贯性；具备充足的存储容量，可存储≥200G实训教学资源；支持无线网络连接，配备无线操控设备，操作便捷，可灵活适配实训场地布局，便于学员和教师操作使用；配套的实训结果输出装置可与数据采集处理系统无缝衔接，实现实训数据实时输出、批量打印，支持多种格式文档打印，适配不同实训场景下的成果展示、资料留存及教学评估需求，提升实训教学的规范性和高效性。</w:t>
            </w:r>
          </w:p>
          <w:p>
            <w:pPr>
              <w:pStyle w:val="null3"/>
            </w:pPr>
            <w:r>
              <w:rPr>
                <w:rFonts w:ascii="仿宋_GB2312" w:hAnsi="仿宋_GB2312" w:cs="仿宋_GB2312" w:eastAsia="仿宋_GB2312"/>
              </w:rPr>
              <w:t>2.二次仪表性能参数</w:t>
            </w:r>
          </w:p>
          <w:p>
            <w:pPr>
              <w:pStyle w:val="null3"/>
            </w:pPr>
            <w:r>
              <w:rPr>
                <w:rFonts w:ascii="仿宋_GB2312" w:hAnsi="仿宋_GB2312" w:cs="仿宋_GB2312" w:eastAsia="仿宋_GB2312"/>
              </w:rPr>
              <w:t>2.1压力真空温度二次仪表</w:t>
            </w:r>
          </w:p>
          <w:p>
            <w:pPr>
              <w:pStyle w:val="null3"/>
            </w:pPr>
            <w:r>
              <w:rPr>
                <w:rFonts w:ascii="仿宋_GB2312" w:hAnsi="仿宋_GB2312" w:cs="仿宋_GB2312" w:eastAsia="仿宋_GB2312"/>
              </w:rPr>
              <w:t>2.1.1监测对象:进口真空度、低压、出口压力、输入轴温度、输出轴温度</w:t>
            </w:r>
          </w:p>
          <w:p>
            <w:pPr>
              <w:pStyle w:val="null3"/>
            </w:pPr>
            <w:r>
              <w:rPr>
                <w:rFonts w:ascii="仿宋_GB2312" w:hAnsi="仿宋_GB2312" w:cs="仿宋_GB2312" w:eastAsia="仿宋_GB2312"/>
              </w:rPr>
              <w:t>2.1.2信号输入:4～20mA 电流信号</w:t>
            </w:r>
          </w:p>
          <w:p>
            <w:pPr>
              <w:pStyle w:val="null3"/>
            </w:pPr>
            <w:r>
              <w:rPr>
                <w:rFonts w:ascii="仿宋_GB2312" w:hAnsi="仿宋_GB2312" w:cs="仿宋_GB2312" w:eastAsia="仿宋_GB2312"/>
              </w:rPr>
              <w:t>2.1.3变送输出:4～20mA 电流信号</w:t>
            </w:r>
          </w:p>
          <w:p>
            <w:pPr>
              <w:pStyle w:val="null3"/>
            </w:pPr>
            <w:r>
              <w:rPr>
                <w:rFonts w:ascii="仿宋_GB2312" w:hAnsi="仿宋_GB2312" w:cs="仿宋_GB2312" w:eastAsia="仿宋_GB2312"/>
              </w:rPr>
              <w:t>2.1.4精度:误差小于 0.5%FS</w:t>
            </w:r>
          </w:p>
          <w:p>
            <w:pPr>
              <w:pStyle w:val="null3"/>
            </w:pPr>
            <w:r>
              <w:rPr>
                <w:rFonts w:ascii="仿宋_GB2312" w:hAnsi="仿宋_GB2312" w:cs="仿宋_GB2312" w:eastAsia="仿宋_GB2312"/>
              </w:rPr>
              <w:t>2.2转速仪表</w:t>
            </w:r>
          </w:p>
          <w:p>
            <w:pPr>
              <w:pStyle w:val="null3"/>
            </w:pPr>
            <w:r>
              <w:rPr>
                <w:rFonts w:ascii="仿宋_GB2312" w:hAnsi="仿宋_GB2312" w:cs="仿宋_GB2312" w:eastAsia="仿宋_GB2312"/>
              </w:rPr>
              <w:t>2.2.1信号输入:电压脉冲</w:t>
            </w:r>
          </w:p>
          <w:p>
            <w:pPr>
              <w:pStyle w:val="null3"/>
            </w:pPr>
            <w:r>
              <w:rPr>
                <w:rFonts w:ascii="仿宋_GB2312" w:hAnsi="仿宋_GB2312" w:cs="仿宋_GB2312" w:eastAsia="仿宋_GB2312"/>
              </w:rPr>
              <w:t>2.2.2变送输出:4～20mA 电流信号</w:t>
            </w:r>
          </w:p>
          <w:p>
            <w:pPr>
              <w:pStyle w:val="null3"/>
            </w:pPr>
            <w:r>
              <w:rPr>
                <w:rFonts w:ascii="仿宋_GB2312" w:hAnsi="仿宋_GB2312" w:cs="仿宋_GB2312" w:eastAsia="仿宋_GB2312"/>
              </w:rPr>
              <w:t>2.2.3精度:误差小于 0.5%FS</w:t>
            </w:r>
          </w:p>
          <w:p>
            <w:pPr>
              <w:pStyle w:val="null3"/>
            </w:pPr>
            <w:r>
              <w:rPr>
                <w:rFonts w:ascii="仿宋_GB2312" w:hAnsi="仿宋_GB2312" w:cs="仿宋_GB2312" w:eastAsia="仿宋_GB2312"/>
              </w:rPr>
              <w:t>2.3电控阀门控制仪</w:t>
            </w:r>
          </w:p>
          <w:p>
            <w:pPr>
              <w:pStyle w:val="null3"/>
            </w:pPr>
            <w:r>
              <w:rPr>
                <w:rFonts w:ascii="仿宋_GB2312" w:hAnsi="仿宋_GB2312" w:cs="仿宋_GB2312" w:eastAsia="仿宋_GB2312"/>
              </w:rPr>
              <w:t>2.3.1控制对象:管路阀门开度</w:t>
            </w:r>
          </w:p>
          <w:p>
            <w:pPr>
              <w:pStyle w:val="null3"/>
            </w:pPr>
            <w:r>
              <w:rPr>
                <w:rFonts w:ascii="仿宋_GB2312" w:hAnsi="仿宋_GB2312" w:cs="仿宋_GB2312" w:eastAsia="仿宋_GB2312"/>
              </w:rPr>
              <w:t>2.3.2信号输入:4-20 mA 电流信号</w:t>
            </w:r>
          </w:p>
          <w:p>
            <w:pPr>
              <w:pStyle w:val="null3"/>
            </w:pPr>
            <w:r>
              <w:rPr>
                <w:rFonts w:ascii="仿宋_GB2312" w:hAnsi="仿宋_GB2312" w:cs="仿宋_GB2312" w:eastAsia="仿宋_GB2312"/>
              </w:rPr>
              <w:t>2.3.3输出:变送输出：4-20mA 电流信号</w:t>
            </w:r>
          </w:p>
          <w:p>
            <w:pPr>
              <w:pStyle w:val="null3"/>
            </w:pPr>
            <w:r>
              <w:rPr>
                <w:rFonts w:ascii="仿宋_GB2312" w:hAnsi="仿宋_GB2312" w:cs="仿宋_GB2312" w:eastAsia="仿宋_GB2312"/>
              </w:rPr>
              <w:t>2.3.4精度:误差小于 0.5%FS</w:t>
            </w:r>
          </w:p>
          <w:p>
            <w:pPr>
              <w:pStyle w:val="null3"/>
            </w:pPr>
            <w:r>
              <w:rPr>
                <w:rFonts w:ascii="仿宋_GB2312" w:hAnsi="仿宋_GB2312" w:cs="仿宋_GB2312" w:eastAsia="仿宋_GB2312"/>
              </w:rPr>
              <w:t>3.控制系统:可视化智能操作平台配备软件系统</w:t>
            </w:r>
          </w:p>
          <w:p>
            <w:pPr>
              <w:pStyle w:val="null3"/>
            </w:pPr>
            <w:r>
              <w:rPr>
                <w:rFonts w:ascii="仿宋_GB2312" w:hAnsi="仿宋_GB2312" w:cs="仿宋_GB2312" w:eastAsia="仿宋_GB2312"/>
              </w:rPr>
              <w:t>3.1支持数据列表与动态模拟等多种表现形式。</w:t>
            </w:r>
          </w:p>
          <w:p>
            <w:pPr>
              <w:pStyle w:val="null3"/>
            </w:pPr>
            <w:r>
              <w:rPr>
                <w:rFonts w:ascii="仿宋_GB2312" w:hAnsi="仿宋_GB2312" w:cs="仿宋_GB2312" w:eastAsia="仿宋_GB2312"/>
              </w:rPr>
              <w:t>3.2支持通过观察数据列表中的实时参数变化并结合动态模拟画面，理解传感器采集至执行机构响应的闭环控制原理。</w:t>
            </w:r>
          </w:p>
          <w:p>
            <w:pPr>
              <w:pStyle w:val="null3"/>
            </w:pPr>
            <w:r>
              <w:rPr>
                <w:rFonts w:ascii="仿宋_GB2312" w:hAnsi="仿宋_GB2312" w:cs="仿宋_GB2312" w:eastAsia="仿宋_GB2312"/>
              </w:rPr>
              <w:t>二、实训项目包括但不限于以下内容：</w:t>
            </w:r>
          </w:p>
          <w:p>
            <w:pPr>
              <w:pStyle w:val="null3"/>
            </w:pPr>
            <w:r>
              <w:rPr>
                <w:rFonts w:ascii="仿宋_GB2312" w:hAnsi="仿宋_GB2312" w:cs="仿宋_GB2312" w:eastAsia="仿宋_GB2312"/>
              </w:rPr>
              <w:t>1.机场消防车整车数据监测显示及控制台构造认知实训</w:t>
            </w:r>
          </w:p>
          <w:p>
            <w:pPr>
              <w:pStyle w:val="null3"/>
            </w:pPr>
            <w:r>
              <w:rPr>
                <w:rFonts w:ascii="仿宋_GB2312" w:hAnsi="仿宋_GB2312" w:cs="仿宋_GB2312" w:eastAsia="仿宋_GB2312"/>
              </w:rPr>
              <w:t>2.机场消防车各监测点位传感器、变送器认识与数据传输原理实训</w:t>
            </w:r>
          </w:p>
          <w:p>
            <w:pPr>
              <w:pStyle w:val="null3"/>
            </w:pPr>
            <w:r>
              <w:rPr>
                <w:rFonts w:ascii="仿宋_GB2312" w:hAnsi="仿宋_GB2312" w:cs="仿宋_GB2312" w:eastAsia="仿宋_GB2312"/>
              </w:rPr>
              <w:t>3.机场消防车各监测点位远程控制与数据通信原理实训。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移动数据采集推车</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1.本推车作为前端移动终端，与机场消防车可视化操作平台、云管理平台及教学车辆协同，实现“采集—传输—管理—教学”一体化：</w:t>
            </w:r>
          </w:p>
          <w:p>
            <w:pPr>
              <w:pStyle w:val="null3"/>
            </w:pPr>
            <w:r>
              <w:rPr>
                <w:rFonts w:ascii="仿宋_GB2312" w:hAnsi="仿宋_GB2312" w:cs="仿宋_GB2312" w:eastAsia="仿宋_GB2312"/>
              </w:rPr>
              <w:t>2.设备支持实时采集音视频并无线传输至指挥/云平台，支持多屏同步与远程决策；同时投送至教学车辆，配合无线话筒开展移动实训。推车集成摄像机、无线系统及媒体中心主机，构成完整移动采集处理单元。</w:t>
            </w:r>
          </w:p>
          <w:p>
            <w:pPr>
              <w:pStyle w:val="null3"/>
            </w:pPr>
            <w:r>
              <w:rPr>
                <w:rFonts w:ascii="仿宋_GB2312" w:hAnsi="仿宋_GB2312" w:cs="仿宋_GB2312" w:eastAsia="仿宋_GB2312"/>
              </w:rPr>
              <w:t>二、各关键总成要求</w:t>
            </w:r>
          </w:p>
          <w:p>
            <w:pPr>
              <w:pStyle w:val="null3"/>
            </w:pPr>
            <w:r>
              <w:rPr>
                <w:rFonts w:ascii="仿宋_GB2312" w:hAnsi="仿宋_GB2312" w:cs="仿宋_GB2312" w:eastAsia="仿宋_GB2312"/>
              </w:rPr>
              <w:t>1.一体化摇臂式拍摄推车</w:t>
            </w:r>
          </w:p>
          <w:p>
            <w:pPr>
              <w:pStyle w:val="null3"/>
            </w:pPr>
            <w:r>
              <w:rPr>
                <w:rFonts w:ascii="仿宋_GB2312" w:hAnsi="仿宋_GB2312" w:cs="仿宋_GB2312" w:eastAsia="仿宋_GB2312"/>
              </w:rPr>
              <w:t>一体化推车集拍摄万向臂、支撑杆、设备舱、移动底座于一体，高度集成，满足移动万向拍摄需求。其具备万向调节、无线传输、本地显示与扩声、电源管理及设备固定等综合功能，实现一体化移动拍摄作业。</w:t>
            </w:r>
          </w:p>
          <w:p>
            <w:pPr>
              <w:pStyle w:val="null3"/>
            </w:pPr>
            <w:r>
              <w:rPr>
                <w:rFonts w:ascii="仿宋_GB2312" w:hAnsi="仿宋_GB2312" w:cs="仿宋_GB2312" w:eastAsia="仿宋_GB2312"/>
              </w:rPr>
              <w:t>2.参考尺寸：</w:t>
            </w:r>
          </w:p>
          <w:p>
            <w:pPr>
              <w:pStyle w:val="null3"/>
            </w:pPr>
            <w:r>
              <w:rPr>
                <w:rFonts w:ascii="仿宋_GB2312" w:hAnsi="仿宋_GB2312" w:cs="仿宋_GB2312" w:eastAsia="仿宋_GB2312"/>
              </w:rPr>
              <w:t>2.1推车高度≥1700mm。</w:t>
            </w:r>
          </w:p>
          <w:p>
            <w:pPr>
              <w:pStyle w:val="null3"/>
            </w:pPr>
            <w:r>
              <w:rPr>
                <w:rFonts w:ascii="仿宋_GB2312" w:hAnsi="仿宋_GB2312" w:cs="仿宋_GB2312" w:eastAsia="仿宋_GB2312"/>
              </w:rPr>
              <w:t>▲2.2万向臂展开长度≥1000mm；</w:t>
            </w:r>
          </w:p>
          <w:p>
            <w:pPr>
              <w:pStyle w:val="null3"/>
            </w:pPr>
            <w:r>
              <w:rPr>
                <w:rFonts w:ascii="仿宋_GB2312" w:hAnsi="仿宋_GB2312" w:cs="仿宋_GB2312" w:eastAsia="仿宋_GB2312"/>
              </w:rPr>
              <w:t>▲2.3设备舱部分宽度≤500mm，高度≤650mm，深度≤500mm。参考简图如下图所示：</w:t>
            </w:r>
          </w:p>
          <w:p>
            <w:pPr>
              <w:pStyle w:val="null3"/>
            </w:pPr>
            <w:r>
              <w:drawing>
                <wp:inline distT="0" distR="0" distB="0" distL="0">
                  <wp:extent cx="1621155" cy="133460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334603"/>
                          </a:xfrm>
                          <a:prstGeom prst="rect">
                            <a:avLst/>
                          </a:prstGeom>
                        </pic:spPr>
                      </pic:pic>
                    </a:graphicData>
                  </a:graphic>
                </wp:inline>
              </w:drawing>
            </w:r>
          </w:p>
          <w:p>
            <w:pPr>
              <w:pStyle w:val="null3"/>
            </w:pPr>
            <w:r>
              <w:rPr>
                <w:rFonts w:ascii="仿宋_GB2312" w:hAnsi="仿宋_GB2312" w:cs="仿宋_GB2312" w:eastAsia="仿宋_GB2312"/>
              </w:rPr>
              <w:t>3.万向臂：配备专业万向臂，支持水平360°旋转及二节转臂多方位调节，连接线缆隐藏于转臂内部，可折叠收缩。</w:t>
            </w:r>
          </w:p>
          <w:p>
            <w:pPr>
              <w:pStyle w:val="null3"/>
            </w:pPr>
            <w:r>
              <w:rPr>
                <w:rFonts w:ascii="仿宋_GB2312" w:hAnsi="仿宋_GB2312" w:cs="仿宋_GB2312" w:eastAsia="仿宋_GB2312"/>
              </w:rPr>
              <w:t>▲4.摄像机与天线：支持高清摄像机安装。支撑杆配备天线端子模块，支持不少于5组无线收发天线，实现无线信号传输。</w:t>
            </w:r>
          </w:p>
          <w:p>
            <w:pPr>
              <w:pStyle w:val="null3"/>
            </w:pPr>
            <w:r>
              <w:rPr>
                <w:rFonts w:ascii="仿宋_GB2312" w:hAnsi="仿宋_GB2312" w:cs="仿宋_GB2312" w:eastAsia="仿宋_GB2312"/>
              </w:rPr>
              <w:t>▲5.状态显示与电源控制：设备舱前面板配置显示屏，可显示电池电量与电压等信息；配备电源控制开关，无需打开机柜即可一键控制设备电源。</w:t>
            </w:r>
          </w:p>
          <w:p>
            <w:pPr>
              <w:pStyle w:val="null3"/>
            </w:pPr>
            <w:r>
              <w:rPr>
                <w:rFonts w:ascii="仿宋_GB2312" w:hAnsi="仿宋_GB2312" w:cs="仿宋_GB2312" w:eastAsia="仿宋_GB2312"/>
              </w:rPr>
              <w:t>6.接口与音频配置：设备舱配备HDMI 1.4及以上接口（≥1个）、10/100M自适应网络接口（≥1个）、USB 2.0 Type-A接口（≥1个，支持UVC协议）；配备功放模块及≥1组音频输入接口，带有音量调节旋钮。</w:t>
            </w:r>
          </w:p>
          <w:p>
            <w:pPr>
              <w:pStyle w:val="null3"/>
            </w:pPr>
            <w:r>
              <w:rPr>
                <w:rFonts w:ascii="仿宋_GB2312" w:hAnsi="仿宋_GB2312" w:cs="仿宋_GB2312" w:eastAsia="仿宋_GB2312"/>
              </w:rPr>
              <w:t>7.移动、线缆管理与设备固定：底座配备≥4组双刹车万向轮（带锁止功能），单轮承重≥50kg；设备舱内置自动卷线器，支持线缆自动收放；设备舱内部支持各类设备的固定安装。</w:t>
            </w:r>
          </w:p>
          <w:p>
            <w:pPr>
              <w:pStyle w:val="null3"/>
            </w:pPr>
            <w:r>
              <w:rPr>
                <w:rFonts w:ascii="仿宋_GB2312" w:hAnsi="仿宋_GB2312" w:cs="仿宋_GB2312" w:eastAsia="仿宋_GB2312"/>
              </w:rPr>
              <w:t>三、高清摄像机</w:t>
            </w:r>
          </w:p>
          <w:p>
            <w:pPr>
              <w:pStyle w:val="null3"/>
            </w:pPr>
            <w:r>
              <w:rPr>
                <w:rFonts w:ascii="仿宋_GB2312" w:hAnsi="仿宋_GB2312" w:cs="仿宋_GB2312" w:eastAsia="仿宋_GB2312"/>
              </w:rPr>
              <w:t>1.信号系统：支持 1080p60、1080i60、720p60 等视频制式。</w:t>
            </w:r>
          </w:p>
          <w:p>
            <w:pPr>
              <w:pStyle w:val="null3"/>
            </w:pPr>
            <w:r>
              <w:rPr>
                <w:rFonts w:ascii="仿宋_GB2312" w:hAnsi="仿宋_GB2312" w:cs="仿宋_GB2312" w:eastAsia="仿宋_GB2312"/>
              </w:rPr>
              <w:t>2.传感器：COMS，焦距≥1/2.8英寸，分辨率≥800万；</w:t>
            </w:r>
          </w:p>
          <w:p>
            <w:pPr>
              <w:pStyle w:val="null3"/>
            </w:pPr>
            <w:r>
              <w:rPr>
                <w:rFonts w:ascii="仿宋_GB2312" w:hAnsi="仿宋_GB2312" w:cs="仿宋_GB2312" w:eastAsia="仿宋_GB2312"/>
              </w:rPr>
              <w:t>3.镜头：≥12倍光学变焦，焦距范围包含3.5mm～42.0mm或相当；</w:t>
            </w:r>
          </w:p>
          <w:p>
            <w:pPr>
              <w:pStyle w:val="null3"/>
            </w:pPr>
            <w:r>
              <w:rPr>
                <w:rFonts w:ascii="仿宋_GB2312" w:hAnsi="仿宋_GB2312" w:cs="仿宋_GB2312" w:eastAsia="仿宋_GB2312"/>
              </w:rPr>
              <w:t>4.图像处理：白平衡支持自动、室内、室外、一键式、手动、指定色温；支持背光补偿；支持2D&amp;3D数字降噪。</w:t>
            </w:r>
          </w:p>
          <w:p>
            <w:pPr>
              <w:pStyle w:val="null3"/>
            </w:pPr>
            <w:r>
              <w:rPr>
                <w:rFonts w:ascii="仿宋_GB2312" w:hAnsi="仿宋_GB2312" w:cs="仿宋_GB2312" w:eastAsia="仿宋_GB2312"/>
              </w:rPr>
              <w:t>5.视场角：水平≥70°，垂直≥40°（广角端）；</w:t>
            </w:r>
          </w:p>
          <w:p>
            <w:pPr>
              <w:pStyle w:val="null3"/>
            </w:pPr>
            <w:r>
              <w:rPr>
                <w:rFonts w:ascii="仿宋_GB2312" w:hAnsi="仿宋_GB2312" w:cs="仿宋_GB2312" w:eastAsia="仿宋_GB2312"/>
              </w:rPr>
              <w:t>6.编码与接口：视频编码支持H.265/ H.264/ MJPEG；音频编码支持AACAAC或G.711；具备1路Line In/Line Out 3.5mm音频接口；具备1路RJ45 10M/100M自适应以太网口。</w:t>
            </w:r>
          </w:p>
          <w:p>
            <w:pPr>
              <w:pStyle w:val="null3"/>
            </w:pPr>
            <w:r>
              <w:rPr>
                <w:rFonts w:ascii="仿宋_GB2312" w:hAnsi="仿宋_GB2312" w:cs="仿宋_GB2312" w:eastAsia="仿宋_GB2312"/>
              </w:rPr>
              <w:t>四、全景云台摄像机</w:t>
            </w:r>
          </w:p>
          <w:p>
            <w:pPr>
              <w:pStyle w:val="null3"/>
            </w:pPr>
            <w:r>
              <w:rPr>
                <w:rFonts w:ascii="仿宋_GB2312" w:hAnsi="仿宋_GB2312" w:cs="仿宋_GB2312" w:eastAsia="仿宋_GB2312"/>
              </w:rPr>
              <w:t>1.传感器：COMS，焦距≥1/2.8英寸；</w:t>
            </w:r>
          </w:p>
          <w:p>
            <w:pPr>
              <w:pStyle w:val="null3"/>
            </w:pPr>
            <w:r>
              <w:rPr>
                <w:rFonts w:ascii="仿宋_GB2312" w:hAnsi="仿宋_GB2312" w:cs="仿宋_GB2312" w:eastAsia="仿宋_GB2312"/>
              </w:rPr>
              <w:t>2.分辨率：最大图像尺寸≥1920×1080（1080P）；</w:t>
            </w:r>
          </w:p>
          <w:p>
            <w:pPr>
              <w:pStyle w:val="null3"/>
            </w:pPr>
            <w:r>
              <w:rPr>
                <w:rFonts w:ascii="仿宋_GB2312" w:hAnsi="仿宋_GB2312" w:cs="仿宋_GB2312" w:eastAsia="仿宋_GB2312"/>
              </w:rPr>
              <w:t>3.变焦能力：≥12倍光学变焦，≥16倍数字变焦；</w:t>
            </w:r>
          </w:p>
          <w:p>
            <w:pPr>
              <w:pStyle w:val="null3"/>
            </w:pPr>
            <w:r>
              <w:rPr>
                <w:rFonts w:ascii="仿宋_GB2312" w:hAnsi="仿宋_GB2312" w:cs="仿宋_GB2312" w:eastAsia="仿宋_GB2312"/>
              </w:rPr>
              <w:t>4.输出接口：具备HDMI接口、SDI接口；</w:t>
            </w:r>
          </w:p>
          <w:p>
            <w:pPr>
              <w:pStyle w:val="null3"/>
            </w:pPr>
            <w:r>
              <w:rPr>
                <w:rFonts w:ascii="仿宋_GB2312" w:hAnsi="仿宋_GB2312" w:cs="仿宋_GB2312" w:eastAsia="仿宋_GB2312"/>
              </w:rPr>
              <w:t>5.视场角：水平视场角≥60°；</w:t>
            </w:r>
          </w:p>
          <w:p>
            <w:pPr>
              <w:pStyle w:val="null3"/>
            </w:pPr>
            <w:r>
              <w:rPr>
                <w:rFonts w:ascii="仿宋_GB2312" w:hAnsi="仿宋_GB2312" w:cs="仿宋_GB2312" w:eastAsia="仿宋_GB2312"/>
              </w:rPr>
              <w:t>6.预置位：预置位数量≥245；</w:t>
            </w:r>
          </w:p>
          <w:p>
            <w:pPr>
              <w:pStyle w:val="null3"/>
            </w:pPr>
            <w:r>
              <w:rPr>
                <w:rFonts w:ascii="仿宋_GB2312" w:hAnsi="仿宋_GB2312" w:cs="仿宋_GB2312" w:eastAsia="仿宋_GB2312"/>
              </w:rPr>
              <w:t>7.低照度性能：最低照度≤0.5Lux；</w:t>
            </w:r>
          </w:p>
          <w:p>
            <w:pPr>
              <w:pStyle w:val="null3"/>
            </w:pPr>
            <w:r>
              <w:rPr>
                <w:rFonts w:ascii="仿宋_GB2312" w:hAnsi="仿宋_GB2312" w:cs="仿宋_GB2312" w:eastAsia="仿宋_GB2312"/>
              </w:rPr>
              <w:t>8.信噪比：≥55dB；</w:t>
            </w:r>
          </w:p>
          <w:p>
            <w:pPr>
              <w:pStyle w:val="null3"/>
            </w:pPr>
            <w:r>
              <w:rPr>
                <w:rFonts w:ascii="仿宋_GB2312" w:hAnsi="仿宋_GB2312" w:cs="仿宋_GB2312" w:eastAsia="仿宋_GB2312"/>
              </w:rPr>
              <w:t>9.网络功能：支持≥1080P@30 IP网络编码流输出；支持多码流输出配置，不同码流独立设置调节，包括编码协议、分辨率、码率、帧率等；</w:t>
            </w:r>
          </w:p>
          <w:p>
            <w:pPr>
              <w:pStyle w:val="null3"/>
            </w:pPr>
            <w:r>
              <w:rPr>
                <w:rFonts w:ascii="仿宋_GB2312" w:hAnsi="仿宋_GB2312" w:cs="仿宋_GB2312" w:eastAsia="仿宋_GB2312"/>
              </w:rPr>
              <w:t>10.控制功能：支持摄像机控制功能，包括云台控制、预置位设置与调用、焦距调节和云台运动、变焦速度调节等。</w:t>
            </w:r>
          </w:p>
          <w:p>
            <w:pPr>
              <w:pStyle w:val="null3"/>
            </w:pPr>
            <w:r>
              <w:rPr>
                <w:rFonts w:ascii="仿宋_GB2312" w:hAnsi="仿宋_GB2312" w:cs="仿宋_GB2312" w:eastAsia="仿宋_GB2312"/>
              </w:rPr>
              <w:t>五、电源与无线传输系统</w:t>
            </w:r>
          </w:p>
          <w:p>
            <w:pPr>
              <w:pStyle w:val="null3"/>
            </w:pPr>
            <w:r>
              <w:rPr>
                <w:rFonts w:ascii="仿宋_GB2312" w:hAnsi="仿宋_GB2312" w:cs="仿宋_GB2312" w:eastAsia="仿宋_GB2312"/>
              </w:rPr>
              <w:t>1.电源管理：</w:t>
            </w:r>
          </w:p>
          <w:p>
            <w:pPr>
              <w:pStyle w:val="null3"/>
            </w:pPr>
            <w:r>
              <w:rPr>
                <w:rFonts w:ascii="仿宋_GB2312" w:hAnsi="仿宋_GB2312" w:cs="仿宋_GB2312" w:eastAsia="仿宋_GB2312"/>
              </w:rPr>
              <w:t>2.配备智能电源管理模块，采用磷酸铁锂电池，电池容量≥24Ah，可输出DC 12V、USB电压。</w:t>
            </w:r>
          </w:p>
          <w:p>
            <w:pPr>
              <w:pStyle w:val="null3"/>
            </w:pPr>
            <w:r>
              <w:rPr>
                <w:rFonts w:ascii="仿宋_GB2312" w:hAnsi="仿宋_GB2312" w:cs="仿宋_GB2312" w:eastAsia="仿宋_GB2312"/>
              </w:rPr>
              <w:t>3.电池系统满足GB 38031-2020《电动汽车用动力蓄电池安全要求》中的热失控、过充、短路保护要求。</w:t>
            </w:r>
          </w:p>
          <w:p>
            <w:pPr>
              <w:pStyle w:val="null3"/>
            </w:pPr>
            <w:r>
              <w:rPr>
                <w:rFonts w:ascii="仿宋_GB2312" w:hAnsi="仿宋_GB2312" w:cs="仿宋_GB2312" w:eastAsia="仿宋_GB2312"/>
              </w:rPr>
              <w:t>4.配备电池管理系统，具备过压、欠压、过流、过温多重保护功能。</w:t>
            </w:r>
          </w:p>
          <w:p>
            <w:pPr>
              <w:pStyle w:val="null3"/>
            </w:pPr>
            <w:r>
              <w:rPr>
                <w:rFonts w:ascii="仿宋_GB2312" w:hAnsi="仿宋_GB2312" w:cs="仿宋_GB2312" w:eastAsia="仿宋_GB2312"/>
              </w:rPr>
              <w:t>5.无线传输：</w:t>
            </w:r>
          </w:p>
          <w:p>
            <w:pPr>
              <w:pStyle w:val="null3"/>
            </w:pPr>
            <w:r>
              <w:rPr>
                <w:rFonts w:ascii="仿宋_GB2312" w:hAnsi="仿宋_GB2312" w:cs="仿宋_GB2312" w:eastAsia="仿宋_GB2312"/>
              </w:rPr>
              <w:t>6.支持≥1080P高清视频信号无线传输至大屏显示，至少可实现4块大屏同步显示无线视频信号（根据接收器数量而定）；</w:t>
            </w:r>
          </w:p>
          <w:p>
            <w:pPr>
              <w:pStyle w:val="null3"/>
            </w:pPr>
            <w:r>
              <w:rPr>
                <w:rFonts w:ascii="仿宋_GB2312" w:hAnsi="仿宋_GB2312" w:cs="仿宋_GB2312" w:eastAsia="仿宋_GB2312"/>
              </w:rPr>
              <w:t>7.采用Wi-Fi 5协议，空旷地区传输距离≥200m，典型室内环境有效传输距离≥80m；</w:t>
            </w:r>
          </w:p>
          <w:p>
            <w:pPr>
              <w:pStyle w:val="null3"/>
            </w:pPr>
            <w:r>
              <w:rPr>
                <w:rFonts w:ascii="仿宋_GB2312" w:hAnsi="仿宋_GB2312" w:cs="仿宋_GB2312" w:eastAsia="仿宋_GB2312"/>
              </w:rPr>
              <w:t>8.无线笔式话筒：</w:t>
            </w:r>
          </w:p>
          <w:p>
            <w:pPr>
              <w:pStyle w:val="null3"/>
            </w:pPr>
            <w:r>
              <w:rPr>
                <w:rFonts w:ascii="仿宋_GB2312" w:hAnsi="仿宋_GB2312" w:cs="仿宋_GB2312" w:eastAsia="仿宋_GB2312"/>
              </w:rPr>
              <w:t>9.配套≥1个无线笔式话筒，具有AUX接口支持外接头戴式/领夹式麦克风，工作有效距离空旷地区≥50米，支持红外自动对频方式，支持无线充电，充满可连续工作≥8小时。</w:t>
            </w:r>
          </w:p>
          <w:p>
            <w:pPr>
              <w:pStyle w:val="null3"/>
            </w:pPr>
            <w:r>
              <w:rPr>
                <w:rFonts w:ascii="仿宋_GB2312" w:hAnsi="仿宋_GB2312" w:cs="仿宋_GB2312" w:eastAsia="仿宋_GB2312"/>
              </w:rPr>
              <w:t>10.支持按键远程遥控屏幕视频画面通道的上/下切换。</w:t>
            </w:r>
          </w:p>
          <w:p>
            <w:pPr>
              <w:pStyle w:val="null3"/>
            </w:pPr>
            <w:r>
              <w:rPr>
                <w:rFonts w:ascii="仿宋_GB2312" w:hAnsi="仿宋_GB2312" w:cs="仿宋_GB2312" w:eastAsia="仿宋_GB2312"/>
              </w:rPr>
              <w:t>11.配备本地扩声音箱，频响范围不低于 100Hz～20kHz，额定功率≥60W。</w:t>
            </w:r>
          </w:p>
          <w:p>
            <w:pPr>
              <w:pStyle w:val="null3"/>
            </w:pPr>
            <w:r>
              <w:rPr>
                <w:rFonts w:ascii="仿宋_GB2312" w:hAnsi="仿宋_GB2312" w:cs="仿宋_GB2312" w:eastAsia="仿宋_GB2312"/>
              </w:rPr>
              <w:t>12.支持无线接收 Android、iOS、macOS、Windows 10/11 等主流操作系统的镜像视频流，支持 AirPlay、Miracast、DLNA 投屏协议。</w:t>
            </w:r>
          </w:p>
          <w:p>
            <w:pPr>
              <w:pStyle w:val="null3"/>
            </w:pPr>
            <w:r>
              <w:rPr>
                <w:rFonts w:ascii="仿宋_GB2312" w:hAnsi="仿宋_GB2312" w:cs="仿宋_GB2312" w:eastAsia="仿宋_GB2312"/>
              </w:rPr>
              <w:t>六、媒体中心主机</w:t>
            </w:r>
          </w:p>
          <w:p>
            <w:pPr>
              <w:pStyle w:val="null3"/>
            </w:pPr>
            <w:r>
              <w:rPr>
                <w:rFonts w:ascii="仿宋_GB2312" w:hAnsi="仿宋_GB2312" w:cs="仿宋_GB2312" w:eastAsia="仿宋_GB2312"/>
              </w:rPr>
              <w:t>1.集成功能：媒体中心主机配备≥27英寸触摸屏，分辨率≥1920×1080，集高清音视频处理、触摸控制、高清显示功能于一体。</w:t>
            </w:r>
          </w:p>
          <w:p>
            <w:pPr>
              <w:pStyle w:val="null3"/>
            </w:pPr>
            <w:r>
              <w:rPr>
                <w:rFonts w:ascii="仿宋_GB2312" w:hAnsi="仿宋_GB2312" w:cs="仿宋_GB2312" w:eastAsia="仿宋_GB2312"/>
              </w:rPr>
              <w:t>▲2.接口配置：配备：RJ45网口≥1个，HDMI输入接口≥2个，HDMI输出接口≥1个，音频输入接口≥1路，音频输出接口≥1路。支持多路音视频信号的同步采集、处理与独立输出。</w:t>
            </w:r>
          </w:p>
          <w:p>
            <w:pPr>
              <w:pStyle w:val="null3"/>
            </w:pPr>
            <w:r>
              <w:rPr>
                <w:rFonts w:ascii="仿宋_GB2312" w:hAnsi="仿宋_GB2312" w:cs="仿宋_GB2312" w:eastAsia="仿宋_GB2312"/>
              </w:rPr>
              <w:t>3.视频处理：支持≥2路视频信号输入，无需繁杂的布线即可实现摄像机的移动拍摄信号处理；</w:t>
            </w:r>
          </w:p>
          <w:p>
            <w:pPr>
              <w:pStyle w:val="null3"/>
            </w:pPr>
            <w:r>
              <w:rPr>
                <w:rFonts w:ascii="仿宋_GB2312" w:hAnsi="仿宋_GB2312" w:cs="仿宋_GB2312" w:eastAsia="仿宋_GB2312"/>
              </w:rPr>
              <w:t>4.存储功能：内置≥480G固态硬盘，可实现高清视频的录制存储；</w:t>
            </w:r>
          </w:p>
          <w:p>
            <w:pPr>
              <w:pStyle w:val="null3"/>
            </w:pPr>
            <w:r>
              <w:rPr>
                <w:rFonts w:ascii="仿宋_GB2312" w:hAnsi="仿宋_GB2312" w:cs="仿宋_GB2312" w:eastAsia="仿宋_GB2312"/>
              </w:rPr>
              <w:t>5.编码标准：系统具备高清音视频处理功能，视频编码支持 H.265 / H.264 High Profile，音频编码支持 AAC。</w:t>
            </w:r>
          </w:p>
          <w:p>
            <w:pPr>
              <w:pStyle w:val="null3"/>
            </w:pPr>
            <w:r>
              <w:rPr>
                <w:rFonts w:ascii="仿宋_GB2312" w:hAnsi="仿宋_GB2312" w:cs="仿宋_GB2312" w:eastAsia="仿宋_GB2312"/>
              </w:rPr>
              <w:t>6.教学适配。</w:t>
            </w:r>
          </w:p>
          <w:p>
            <w:pPr>
              <w:pStyle w:val="null3"/>
            </w:pPr>
            <w:r>
              <w:rPr>
                <w:rFonts w:ascii="仿宋_GB2312" w:hAnsi="仿宋_GB2312" w:cs="仿宋_GB2312" w:eastAsia="仿宋_GB2312"/>
              </w:rPr>
              <w:t>7.故障模拟：支持常见故障模拟，包括但不限于视频信号中断、网络断连、电源异常等，用于学生诊断实训，故障可重复触发并可恢复。</w:t>
            </w:r>
          </w:p>
          <w:p>
            <w:pPr>
              <w:pStyle w:val="null3"/>
            </w:pPr>
            <w:r>
              <w:rPr>
                <w:rFonts w:ascii="仿宋_GB2312" w:hAnsi="仿宋_GB2312" w:cs="仿宋_GB2312" w:eastAsia="仿宋_GB2312"/>
              </w:rPr>
              <w:t>8.日志管理：系统记录设备使用时长、开关机次数、故障报警等日志，支持导出为Excel文件，用于教学评估。</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rPr>
              <w:t>装调平台</w:t>
            </w:r>
          </w:p>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该装调平台是实践教学的地面终端，集工作台、看板架、柜体及配套工具于一体，与数据采集推车、云平台协同，形成“采集—装调—管理”一体化实训闭环，适用于设备装调、电路检测及故障诊断教学。</w:t>
            </w:r>
          </w:p>
          <w:p>
            <w:pPr>
              <w:pStyle w:val="null3"/>
            </w:pPr>
            <w:r>
              <w:rPr>
                <w:rFonts w:ascii="仿宋_GB2312" w:hAnsi="仿宋_GB2312" w:cs="仿宋_GB2312" w:eastAsia="仿宋_GB2312"/>
              </w:rPr>
              <w:t>二、参数及工艺要求</w:t>
            </w:r>
          </w:p>
          <w:p>
            <w:pPr>
              <w:pStyle w:val="null3"/>
            </w:pPr>
            <w:r>
              <w:rPr>
                <w:rFonts w:ascii="仿宋_GB2312" w:hAnsi="仿宋_GB2312" w:cs="仿宋_GB2312" w:eastAsia="仿宋_GB2312"/>
              </w:rPr>
              <w:t>1.参考尺寸：长度≥1500mm、宽度≥900mm、高度≥800mm。</w:t>
            </w:r>
          </w:p>
          <w:p>
            <w:pPr>
              <w:pStyle w:val="null3"/>
            </w:pPr>
            <w:r>
              <w:rPr>
                <w:rFonts w:ascii="仿宋_GB2312" w:hAnsi="仿宋_GB2312" w:cs="仿宋_GB2312" w:eastAsia="仿宋_GB2312"/>
              </w:rPr>
              <w:t>2.工作台主体</w:t>
            </w:r>
          </w:p>
          <w:p>
            <w:pPr>
              <w:pStyle w:val="null3"/>
            </w:pPr>
            <w:r>
              <w:rPr>
                <w:rFonts w:ascii="仿宋_GB2312" w:hAnsi="仿宋_GB2312" w:cs="仿宋_GB2312" w:eastAsia="仿宋_GB2312"/>
              </w:rPr>
              <w:t>2.1桌面采用≥32mm绿色复合耐磨桌面，后侧配备铝型材看板架，看板架内置白色KT板及有机板，具备作业指导书可视化张贴功能。</w:t>
            </w:r>
          </w:p>
          <w:p>
            <w:pPr>
              <w:pStyle w:val="null3"/>
            </w:pPr>
            <w:r>
              <w:rPr>
                <w:rFonts w:ascii="仿宋_GB2312" w:hAnsi="仿宋_GB2312" w:cs="仿宋_GB2312" w:eastAsia="仿宋_GB2312"/>
              </w:rPr>
              <w:t>2.2桌架内配柜体，柜体下方为双开门结构，上方为三个抽屉；抽屉导轨采用滚珠滑轨，可100%拉出，单抽承重≥30kg。</w:t>
            </w:r>
          </w:p>
          <w:p>
            <w:pPr>
              <w:pStyle w:val="null3"/>
            </w:pPr>
            <w:r>
              <w:rPr>
                <w:rFonts w:ascii="仿宋_GB2312" w:hAnsi="仿宋_GB2312" w:cs="仿宋_GB2312" w:eastAsia="仿宋_GB2312"/>
              </w:rPr>
              <w:t>3.表面处理：除油除锈、环氧树脂静电喷塑，≥180°C恒温固化。</w:t>
            </w:r>
          </w:p>
          <w:p>
            <w:pPr>
              <w:pStyle w:val="null3"/>
            </w:pPr>
            <w:r>
              <w:rPr>
                <w:rFonts w:ascii="仿宋_GB2312" w:hAnsi="仿宋_GB2312" w:cs="仿宋_GB2312" w:eastAsia="仿宋_GB2312"/>
              </w:rPr>
              <w:t>三、配套工具</w:t>
            </w:r>
          </w:p>
          <w:p>
            <w:pPr>
              <w:pStyle w:val="null3"/>
            </w:pPr>
            <w:r>
              <w:rPr>
                <w:rFonts w:ascii="仿宋_GB2312" w:hAnsi="仿宋_GB2312" w:cs="仿宋_GB2312" w:eastAsia="仿宋_GB2312"/>
              </w:rPr>
              <w:t>配备工具，包括万用表≥1个，精度：直流电压精度 ±(0.05%+10字) 或更优）；58件快修店棘轮套筒扳手工具箱套装、6 件全抛光两用开口梅花扳手套装、25件螺丝刀套装各1套；以及橡胶锤、铁锤、大活动扳手各1个，并配备工具箱或工具车。</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rPr>
              <w:t>共性服务要求</w:t>
            </w:r>
          </w:p>
          <w:p>
            <w:pPr>
              <w:pStyle w:val="null3"/>
            </w:pPr>
            <w:r>
              <w:rPr>
                <w:rFonts w:ascii="仿宋_GB2312" w:hAnsi="仿宋_GB2312" w:cs="仿宋_GB2312" w:eastAsia="仿宋_GB2312"/>
              </w:rPr>
              <w:t>本条款适用于装调平台、移动数据采集推车、机场消防车可视化智能操作平台、机场消防车可视化监控云管理平台及机场消防车实践教学车辆等全部设备。</w:t>
            </w:r>
          </w:p>
          <w:p>
            <w:pPr>
              <w:pStyle w:val="null3"/>
            </w:pPr>
            <w:r>
              <w:rPr>
                <w:rFonts w:ascii="仿宋_GB2312" w:hAnsi="仿宋_GB2312" w:cs="仿宋_GB2312" w:eastAsia="仿宋_GB2312"/>
              </w:rPr>
              <w:t>一、软件及系统服务要求</w:t>
            </w:r>
          </w:p>
          <w:p>
            <w:pPr>
              <w:pStyle w:val="null3"/>
            </w:pPr>
            <w:r>
              <w:rPr>
                <w:rFonts w:ascii="仿宋_GB2312" w:hAnsi="仿宋_GB2312" w:cs="仿宋_GB2312" w:eastAsia="仿宋_GB2312"/>
              </w:rPr>
              <w:t>1.预留接口：投标人应在各设备制造时，为后续加装监测系统及物联网平台预埋必要的线束接口及安装空间。</w:t>
            </w:r>
          </w:p>
          <w:p>
            <w:pPr>
              <w:pStyle w:val="null3"/>
            </w:pPr>
            <w:r>
              <w:rPr>
                <w:rFonts w:ascii="仿宋_GB2312" w:hAnsi="仿宋_GB2312" w:cs="仿宋_GB2312" w:eastAsia="仿宋_GB2312"/>
              </w:rPr>
              <w:t>2.软件升级与服务</w:t>
            </w:r>
          </w:p>
          <w:p>
            <w:pPr>
              <w:pStyle w:val="null3"/>
            </w:pPr>
            <w:r>
              <w:rPr>
                <w:rFonts w:ascii="仿宋_GB2312" w:hAnsi="仿宋_GB2312" w:cs="仿宋_GB2312" w:eastAsia="仿宋_GB2312"/>
              </w:rPr>
              <w:t>3.持续升级：各设备搭载的所有控制软件及硬件系统，应具备持续升级能力，承诺提供长期免费升级服务，以适应教学需求及技术发展变化。</w:t>
            </w:r>
          </w:p>
          <w:p>
            <w:pPr>
              <w:pStyle w:val="null3"/>
            </w:pPr>
            <w:r>
              <w:rPr>
                <w:rFonts w:ascii="仿宋_GB2312" w:hAnsi="仿宋_GB2312" w:cs="仿宋_GB2312" w:eastAsia="仿宋_GB2312"/>
              </w:rPr>
              <w:t>4.停产替代：若因技术迭代导致原部件停产，投标人应提供不低于原配置性能的替代方案，并提前书面告知采购方。</w:t>
            </w:r>
          </w:p>
          <w:p>
            <w:pPr>
              <w:pStyle w:val="null3"/>
            </w:pPr>
            <w:r>
              <w:rPr>
                <w:rFonts w:ascii="仿宋_GB2312" w:hAnsi="仿宋_GB2312" w:cs="仿宋_GB2312" w:eastAsia="仿宋_GB2312"/>
              </w:rPr>
              <w:t>5.免费服务：与软件、硬件相关的所有服务费用（包括但不限于平台使用费、技术支持费、账号维护费等）由投标人承担，费用包含在本项目报价中，采购方无需另行支付。（云服务免费一年，后期租用一年不得超过3000元）</w:t>
            </w:r>
          </w:p>
          <w:p>
            <w:pPr>
              <w:pStyle w:val="null3"/>
            </w:pPr>
            <w:r>
              <w:rPr>
                <w:rFonts w:ascii="仿宋_GB2312" w:hAnsi="仿宋_GB2312" w:cs="仿宋_GB2312" w:eastAsia="仿宋_GB2312"/>
              </w:rPr>
              <w:t>二、培训要求</w:t>
            </w:r>
          </w:p>
          <w:p>
            <w:pPr>
              <w:pStyle w:val="null3"/>
            </w:pPr>
            <w:r>
              <w:rPr>
                <w:rFonts w:ascii="仿宋_GB2312" w:hAnsi="仿宋_GB2312" w:cs="仿宋_GB2312" w:eastAsia="仿宋_GB2312"/>
              </w:rPr>
              <w:t>1.中标人应在设备交付后，负责为采购方授课教师及技术人员提供专业的技术与教学培训。</w:t>
            </w:r>
          </w:p>
          <w:p>
            <w:pPr>
              <w:pStyle w:val="null3"/>
            </w:pPr>
            <w:r>
              <w:rPr>
                <w:rFonts w:ascii="仿宋_GB2312" w:hAnsi="仿宋_GB2312" w:cs="仿宋_GB2312" w:eastAsia="仿宋_GB2312"/>
              </w:rPr>
              <w:t>2.培训时长：</w:t>
            </w:r>
          </w:p>
          <w:p>
            <w:pPr>
              <w:pStyle w:val="null3"/>
            </w:pPr>
            <w:r>
              <w:rPr>
                <w:rFonts w:ascii="仿宋_GB2312" w:hAnsi="仿宋_GB2312" w:cs="仿宋_GB2312" w:eastAsia="仿宋_GB2312"/>
              </w:rPr>
              <w:t>(1)设备到位后，需安排不少于80学时的现场集中培训（可根据设备数量及复杂程度延长至120学时），确保教师熟练掌握各设备的操作、日常维护及故障排除。</w:t>
            </w:r>
          </w:p>
          <w:p>
            <w:pPr>
              <w:pStyle w:val="null3"/>
            </w:pPr>
            <w:r>
              <w:rPr>
                <w:rFonts w:ascii="仿宋_GB2312" w:hAnsi="仿宋_GB2312" w:cs="仿宋_GB2312" w:eastAsia="仿宋_GB2312"/>
              </w:rPr>
              <w:t>(2)若因采购方场地准备不足等客观原因导致无法按期开展培训，经双方协商一致后，培训时间可相应顺延。</w:t>
            </w:r>
          </w:p>
          <w:p>
            <w:pPr>
              <w:pStyle w:val="null3"/>
            </w:pPr>
            <w:r>
              <w:rPr>
                <w:rFonts w:ascii="仿宋_GB2312" w:hAnsi="仿宋_GB2312" w:cs="仿宋_GB2312" w:eastAsia="仿宋_GB2312"/>
              </w:rPr>
              <w:t>3.培训内容应包括但不限于以下内容：</w:t>
            </w:r>
          </w:p>
          <w:p>
            <w:pPr>
              <w:pStyle w:val="null3"/>
            </w:pPr>
            <w:r>
              <w:rPr>
                <w:rFonts w:ascii="仿宋_GB2312" w:hAnsi="仿宋_GB2312" w:cs="仿宋_GB2312" w:eastAsia="仿宋_GB2312"/>
              </w:rPr>
              <w:t>(1)各设备基本操作与功能使用</w:t>
            </w:r>
          </w:p>
          <w:p>
            <w:pPr>
              <w:pStyle w:val="null3"/>
            </w:pPr>
            <w:r>
              <w:rPr>
                <w:rFonts w:ascii="仿宋_GB2312" w:hAnsi="仿宋_GB2312" w:cs="仿宋_GB2312" w:eastAsia="仿宋_GB2312"/>
              </w:rPr>
              <w:t>(2)各系统工作原理与架构讲解</w:t>
            </w:r>
          </w:p>
          <w:p>
            <w:pPr>
              <w:pStyle w:val="null3"/>
            </w:pPr>
            <w:r>
              <w:rPr>
                <w:rFonts w:ascii="仿宋_GB2312" w:hAnsi="仿宋_GB2312" w:cs="仿宋_GB2312" w:eastAsia="仿宋_GB2312"/>
              </w:rPr>
              <w:t>(3)日常保养规范与注意事项</w:t>
            </w:r>
          </w:p>
          <w:p>
            <w:pPr>
              <w:pStyle w:val="null3"/>
            </w:pPr>
            <w:r>
              <w:rPr>
                <w:rFonts w:ascii="仿宋_GB2312" w:hAnsi="仿宋_GB2312" w:cs="仿宋_GB2312" w:eastAsia="仿宋_GB2312"/>
              </w:rPr>
              <w:t>(4)常见故障诊断与应急处理</w:t>
            </w:r>
          </w:p>
          <w:p>
            <w:pPr>
              <w:pStyle w:val="null3"/>
            </w:pPr>
            <w:r>
              <w:rPr>
                <w:rFonts w:ascii="仿宋_GB2312" w:hAnsi="仿宋_GB2312" w:cs="仿宋_GB2312" w:eastAsia="仿宋_GB2312"/>
              </w:rPr>
              <w:t>(5)教学资源包及软件平台的使用方法</w:t>
            </w:r>
          </w:p>
          <w:p>
            <w:pPr>
              <w:pStyle w:val="null3"/>
            </w:pPr>
            <w:r>
              <w:rPr>
                <w:rFonts w:ascii="仿宋_GB2312" w:hAnsi="仿宋_GB2312" w:cs="仿宋_GB2312" w:eastAsia="仿宋_GB2312"/>
              </w:rPr>
              <w:t>(6)各设备之间的协同联动操作</w:t>
            </w:r>
          </w:p>
          <w:p>
            <w:pPr>
              <w:pStyle w:val="null3"/>
            </w:pPr>
            <w:r>
              <w:rPr>
                <w:rFonts w:ascii="仿宋_GB2312" w:hAnsi="仿宋_GB2312" w:cs="仿宋_GB2312" w:eastAsia="仿宋_GB2312"/>
              </w:rPr>
              <w:t>4.培训资料：应提供与培训内容配套的培训教材或PPT资料，纸质版不少于5套，电子版1套。</w:t>
            </w:r>
          </w:p>
          <w:p>
            <w:pPr>
              <w:pStyle w:val="null3"/>
            </w:pPr>
            <w:r>
              <w:rPr>
                <w:rFonts w:ascii="仿宋_GB2312" w:hAnsi="仿宋_GB2312" w:cs="仿宋_GB2312" w:eastAsia="仿宋_GB2312"/>
              </w:rPr>
              <w:t>三、维修/维护工具要求</w:t>
            </w:r>
          </w:p>
          <w:p>
            <w:pPr>
              <w:pStyle w:val="null3"/>
            </w:pPr>
            <w:r>
              <w:rPr>
                <w:rFonts w:ascii="仿宋_GB2312" w:hAnsi="仿宋_GB2312" w:cs="仿宋_GB2312" w:eastAsia="仿宋_GB2312"/>
              </w:rPr>
              <w:t>1.随车/随设备配备：为实践教学车辆、移动数据采集推车、装调平台等需要现场维护的设备，各配备1套专用维修/维护工具。</w:t>
            </w:r>
          </w:p>
          <w:p>
            <w:pPr>
              <w:pStyle w:val="null3"/>
            </w:pPr>
            <w:r>
              <w:rPr>
                <w:rFonts w:ascii="仿宋_GB2312" w:hAnsi="仿宋_GB2312" w:cs="仿宋_GB2312" w:eastAsia="仿宋_GB2312"/>
              </w:rPr>
              <w:t>2.工具箱要求：工具应附带专用定制定位工具箱，工具分类清晰、固定牢靠。</w:t>
            </w:r>
          </w:p>
          <w:p>
            <w:pPr>
              <w:pStyle w:val="null3"/>
            </w:pPr>
            <w:r>
              <w:rPr>
                <w:rFonts w:ascii="仿宋_GB2312" w:hAnsi="仿宋_GB2312" w:cs="仿宋_GB2312" w:eastAsia="仿宋_GB2312"/>
              </w:rPr>
              <w:t>3.标准符合性：工具清单及分类应符合相关国家标准。</w:t>
            </w:r>
          </w:p>
          <w:p>
            <w:pPr>
              <w:pStyle w:val="null3"/>
            </w:pPr>
            <w:r>
              <w:rPr>
                <w:rFonts w:ascii="仿宋_GB2312" w:hAnsi="仿宋_GB2312" w:cs="仿宋_GB2312" w:eastAsia="仿宋_GB2312"/>
              </w:rPr>
              <w:t>4.为满足上述适用于实践教学车辆及推车类设备的实训项目要求，投标人需配备以下检测测量仪器，并提供配置清单，包含但不限于：</w:t>
            </w:r>
          </w:p>
          <w:p>
            <w:pPr>
              <w:pStyle w:val="null3"/>
            </w:pPr>
            <w:r>
              <w:rPr>
                <w:rFonts w:ascii="仿宋_GB2312" w:hAnsi="仿宋_GB2312" w:cs="仿宋_GB2312" w:eastAsia="仿宋_GB2312"/>
              </w:rPr>
              <w:t>4.1 数字万用表1个：精度：直流电压精度 ±(0.05%+10字) 或更优</w:t>
            </w:r>
          </w:p>
          <w:p>
            <w:pPr>
              <w:pStyle w:val="null3"/>
            </w:pPr>
            <w:r>
              <w:rPr>
                <w:rFonts w:ascii="仿宋_GB2312" w:hAnsi="仿宋_GB2312" w:cs="仿宋_GB2312" w:eastAsia="仿宋_GB2312"/>
              </w:rPr>
              <w:t>4.2 58件快修店棘轮套筒扳手工具箱套装 1 套；6件全抛光两用开口梅花扳手套装 1 套；25件螺丝刀套装 1 套；橡胶锤 1 个、铁锤 1 个、大活动扳手 1 个。</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标的名称：柴油发动机测试平台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设备名称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柴油发动机测试平台</w:t>
                  </w:r>
                </w:p>
                <w:p>
                  <w:pPr>
                    <w:pStyle w:val="null3"/>
                  </w:pPr>
                  <w:r>
                    <w:rPr>
                      <w:rFonts w:ascii="仿宋_GB2312" w:hAnsi="仿宋_GB2312" w:cs="仿宋_GB2312" w:eastAsia="仿宋_GB2312"/>
                    </w:rPr>
                    <w:t>（定制）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c>
                <w:tcPr>
                  <w:tcW w:type="dxa" w:w="511"/>
                </w:tcPr>
                <w:p>
                  <w:pPr>
                    <w:pStyle w:val="null3"/>
                  </w:pPr>
                  <w:r>
                    <w:rPr>
                      <w:rFonts w:ascii="仿宋_GB2312" w:hAnsi="仿宋_GB2312" w:cs="仿宋_GB2312" w:eastAsia="仿宋_GB2312"/>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一、功能要求</w:t>
            </w:r>
          </w:p>
          <w:p>
            <w:pPr>
              <w:pStyle w:val="null3"/>
            </w:pPr>
            <w:r>
              <w:rPr>
                <w:rFonts w:ascii="仿宋_GB2312" w:hAnsi="仿宋_GB2312" w:cs="仿宋_GB2312" w:eastAsia="仿宋_GB2312"/>
              </w:rPr>
              <w:t>拟建设一套柴油发动机测试平台，由电涡流测功机、冷却塔、自动化测试及控制系统、台架辅助部分、试验环境保证系统等部分组成。支持日常发动机结构与性能测试教学，并具备长期开展可靠性及耐久性试验的能力。具备对柴油发动机进行动力性能试验与经济性能试验的全部技术要求。</w:t>
            </w:r>
          </w:p>
          <w:p>
            <w:pPr>
              <w:pStyle w:val="null3"/>
            </w:pPr>
            <w:r>
              <w:rPr>
                <w:rFonts w:ascii="仿宋_GB2312" w:hAnsi="仿宋_GB2312" w:cs="仿宋_GB2312" w:eastAsia="仿宋_GB2312"/>
              </w:rPr>
              <w:t>二、工作条件要求</w:t>
            </w:r>
          </w:p>
          <w:p>
            <w:pPr>
              <w:pStyle w:val="null3"/>
            </w:pPr>
            <w:r>
              <w:rPr>
                <w:rFonts w:ascii="仿宋_GB2312" w:hAnsi="仿宋_GB2312" w:cs="仿宋_GB2312" w:eastAsia="仿宋_GB2312"/>
              </w:rPr>
              <w:t>1.建设区域：试验楼1#台架。</w:t>
            </w:r>
          </w:p>
          <w:p>
            <w:pPr>
              <w:pStyle w:val="null3"/>
            </w:pPr>
            <w:r>
              <w:rPr>
                <w:rFonts w:ascii="仿宋_GB2312" w:hAnsi="仿宋_GB2312" w:cs="仿宋_GB2312" w:eastAsia="仿宋_GB2312"/>
              </w:rPr>
              <w:t>2.电源电压：三相五线制（TN-S系统）380V±10%；频率50Hz±2%。</w:t>
            </w:r>
          </w:p>
          <w:p>
            <w:pPr>
              <w:pStyle w:val="null3"/>
            </w:pPr>
            <w:r>
              <w:rPr>
                <w:rFonts w:ascii="仿宋_GB2312" w:hAnsi="仿宋_GB2312" w:cs="仿宋_GB2312" w:eastAsia="仿宋_GB2312"/>
              </w:rPr>
              <w:t>3.压缩空气压力：0.4-0.6Mpa。</w:t>
            </w:r>
          </w:p>
          <w:p>
            <w:pPr>
              <w:pStyle w:val="null3"/>
            </w:pPr>
            <w:r>
              <w:rPr>
                <w:rFonts w:ascii="仿宋_GB2312" w:hAnsi="仿宋_GB2312" w:cs="仿宋_GB2312" w:eastAsia="仿宋_GB2312"/>
              </w:rPr>
              <w:t>4.环境温度：-10℃～50℃，相对湿度：≤90%，环境大气压力 98-102Kpa。</w:t>
            </w:r>
          </w:p>
          <w:p>
            <w:pPr>
              <w:pStyle w:val="null3"/>
            </w:pPr>
            <w:r>
              <w:rPr>
                <w:rFonts w:ascii="仿宋_GB2312" w:hAnsi="仿宋_GB2312" w:cs="仿宋_GB2312" w:eastAsia="仿宋_GB2312"/>
              </w:rPr>
              <w:t>5.夏季冷冻水出水温度最低8-10℃，冷却水温度最高35℃。</w:t>
            </w:r>
          </w:p>
          <w:p>
            <w:pPr>
              <w:pStyle w:val="null3"/>
            </w:pPr>
            <w:r>
              <w:rPr>
                <w:rFonts w:ascii="仿宋_GB2312" w:hAnsi="仿宋_GB2312" w:cs="仿宋_GB2312" w:eastAsia="仿宋_GB2312"/>
              </w:rPr>
              <w:t>6.试验室循环供水压力：≥0.4 Mpa。</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1.柴油机电涡流测功器试验台</w:t>
            </w:r>
          </w:p>
          <w:p>
            <w:pPr>
              <w:pStyle w:val="null3"/>
            </w:pPr>
            <w:r>
              <w:rPr>
                <w:rFonts w:ascii="仿宋_GB2312" w:hAnsi="仿宋_GB2312" w:cs="仿宋_GB2312" w:eastAsia="仿宋_GB2312"/>
              </w:rPr>
              <w:t>1.1电涡流测功器</w:t>
            </w:r>
          </w:p>
          <w:p>
            <w:pPr>
              <w:pStyle w:val="null3"/>
            </w:pPr>
            <w:r>
              <w:rPr>
                <w:rFonts w:ascii="仿宋_GB2312" w:hAnsi="仿宋_GB2312" w:cs="仿宋_GB2312" w:eastAsia="仿宋_GB2312"/>
              </w:rPr>
              <w:t>★1.1.1最大吸收功率：≥450kW，最大吸收扭矩：≥2200Nm，最高转速：≥4000 r/min。</w:t>
            </w:r>
          </w:p>
          <w:p>
            <w:pPr>
              <w:pStyle w:val="null3"/>
            </w:pPr>
            <w:r>
              <w:rPr>
                <w:rFonts w:ascii="仿宋_GB2312" w:hAnsi="仿宋_GB2312" w:cs="仿宋_GB2312" w:eastAsia="仿宋_GB2312"/>
              </w:rPr>
              <w:t>1.1.2具有扭矩校正装置、测功器轴承具有超温保护（轴承温度超阈值时自动报警并联动停机或减载），测功器满足现场使用环境温度0-45℃。</w:t>
            </w:r>
          </w:p>
          <w:p>
            <w:pPr>
              <w:pStyle w:val="null3"/>
            </w:pPr>
            <w:r>
              <w:rPr>
                <w:rFonts w:ascii="仿宋_GB2312" w:hAnsi="仿宋_GB2312" w:cs="仿宋_GB2312" w:eastAsia="仿宋_GB2312"/>
              </w:rPr>
              <w:t>1.1.3扭矩响应：测功器扭矩控制应满足发动机性能试验要求，其中稳态控制精度±0.5%F.S，动态响应时间（扭矩阶跃变化90%范围）≤2s，超调量≤5%。</w:t>
            </w:r>
          </w:p>
          <w:p>
            <w:pPr>
              <w:pStyle w:val="null3"/>
            </w:pPr>
            <w:r>
              <w:rPr>
                <w:rFonts w:ascii="仿宋_GB2312" w:hAnsi="仿宋_GB2312" w:cs="仿宋_GB2312" w:eastAsia="仿宋_GB2312"/>
              </w:rPr>
              <w:t>▲1.2典型发动机参数</w:t>
            </w:r>
          </w:p>
          <w:p>
            <w:pPr>
              <w:pStyle w:val="null3"/>
            </w:pPr>
            <w:r>
              <w:rPr>
                <w:rFonts w:ascii="仿宋_GB2312" w:hAnsi="仿宋_GB2312" w:cs="仿宋_GB2312" w:eastAsia="仿宋_GB2312"/>
              </w:rPr>
              <w:t>典型被测的发动机技术参数如下：</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排量/L</w:t>
                  </w:r>
                </w:p>
              </w:tc>
              <w:tc>
                <w:tcPr>
                  <w:tcW w:type="dxa" w:w="638"/>
                </w:tcPr>
                <w:p>
                  <w:pPr>
                    <w:pStyle w:val="null3"/>
                  </w:pPr>
                  <w:r>
                    <w:rPr>
                      <w:rFonts w:ascii="仿宋_GB2312" w:hAnsi="仿宋_GB2312" w:cs="仿宋_GB2312" w:eastAsia="仿宋_GB2312"/>
                    </w:rPr>
                    <w:t>最大扭矩/最大扭矩转速N.m/rpm</w:t>
                  </w:r>
                </w:p>
              </w:tc>
              <w:tc>
                <w:tcPr>
                  <w:tcW w:type="dxa" w:w="638"/>
                </w:tcPr>
                <w:p>
                  <w:pPr>
                    <w:pStyle w:val="null3"/>
                  </w:pPr>
                  <w:r>
                    <w:rPr>
                      <w:rFonts w:ascii="仿宋_GB2312" w:hAnsi="仿宋_GB2312" w:cs="仿宋_GB2312" w:eastAsia="仿宋_GB2312"/>
                    </w:rPr>
                    <w:t>最高转速rpm</w:t>
                  </w:r>
                </w:p>
              </w:tc>
              <w:tc>
                <w:tcPr>
                  <w:tcW w:type="dxa" w:w="638"/>
                </w:tcPr>
                <w:p>
                  <w:pPr>
                    <w:pStyle w:val="null3"/>
                  </w:pPr>
                  <w:r>
                    <w:rPr>
                      <w:rFonts w:ascii="仿宋_GB2312" w:hAnsi="仿宋_GB2312" w:cs="仿宋_GB2312" w:eastAsia="仿宋_GB2312"/>
                    </w:rPr>
                    <w:t>额定功率/额定功率转速kW/rpm</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1100/1000-1600</w:t>
                  </w:r>
                </w:p>
              </w:tc>
              <w:tc>
                <w:tcPr>
                  <w:tcW w:type="dxa" w:w="638"/>
                </w:tcPr>
                <w:p>
                  <w:pPr>
                    <w:pStyle w:val="null3"/>
                  </w:pPr>
                  <w:r>
                    <w:rPr>
                      <w:rFonts w:ascii="仿宋_GB2312" w:hAnsi="仿宋_GB2312" w:cs="仿宋_GB2312" w:eastAsia="仿宋_GB2312"/>
                    </w:rPr>
                    <w:t>4000</w:t>
                  </w:r>
                </w:p>
              </w:tc>
              <w:tc>
                <w:tcPr>
                  <w:tcW w:type="dxa" w:w="638"/>
                </w:tcPr>
                <w:p>
                  <w:pPr>
                    <w:pStyle w:val="null3"/>
                  </w:pPr>
                  <w:r>
                    <w:rPr>
                      <w:rFonts w:ascii="仿宋_GB2312" w:hAnsi="仿宋_GB2312" w:cs="仿宋_GB2312" w:eastAsia="仿宋_GB2312"/>
                    </w:rPr>
                    <w:t>170/2200</w:t>
                  </w:r>
                </w:p>
              </w:tc>
            </w:tr>
            <w:tr>
              <w:tc>
                <w:tcPr>
                  <w:tcW w:type="dxa" w:w="638"/>
                </w:tcPr>
                <w:p>
                  <w:pPr>
                    <w:pStyle w:val="null3"/>
                  </w:pPr>
                  <w:r>
                    <w:rPr>
                      <w:rFonts w:ascii="仿宋_GB2312" w:hAnsi="仿宋_GB2312" w:cs="仿宋_GB2312" w:eastAsia="仿宋_GB2312"/>
                    </w:rPr>
                    <w:t>10</w:t>
                  </w:r>
                </w:p>
              </w:tc>
              <w:tc>
                <w:tcPr>
                  <w:tcW w:type="dxa" w:w="638"/>
                </w:tcPr>
                <w:p>
                  <w:pPr>
                    <w:pStyle w:val="null3"/>
                  </w:pPr>
                  <w:r>
                    <w:rPr>
                      <w:rFonts w:ascii="仿宋_GB2312" w:hAnsi="仿宋_GB2312" w:cs="仿宋_GB2312" w:eastAsia="仿宋_GB2312"/>
                    </w:rPr>
                    <w:t>1760/1000-1600</w:t>
                  </w:r>
                </w:p>
              </w:tc>
              <w:tc>
                <w:tcPr>
                  <w:tcW w:type="dxa" w:w="638"/>
                </w:tcPr>
                <w:p>
                  <w:pPr>
                    <w:pStyle w:val="null3"/>
                  </w:pPr>
                  <w:r>
                    <w:rPr>
                      <w:rFonts w:ascii="仿宋_GB2312" w:hAnsi="仿宋_GB2312" w:cs="仿宋_GB2312" w:eastAsia="仿宋_GB2312"/>
                    </w:rPr>
                    <w:t>3000</w:t>
                  </w:r>
                </w:p>
              </w:tc>
              <w:tc>
                <w:tcPr>
                  <w:tcW w:type="dxa" w:w="638"/>
                </w:tcPr>
                <w:p>
                  <w:pPr>
                    <w:pStyle w:val="null3"/>
                  </w:pPr>
                  <w:r>
                    <w:rPr>
                      <w:rFonts w:ascii="仿宋_GB2312" w:hAnsi="仿宋_GB2312" w:cs="仿宋_GB2312" w:eastAsia="仿宋_GB2312"/>
                    </w:rPr>
                    <w:t>266/2100</w:t>
                  </w:r>
                </w:p>
              </w:tc>
            </w:tr>
            <w:tr>
              <w:tc>
                <w:tcPr>
                  <w:tcW w:type="dxa" w:w="638"/>
                </w:tcPr>
                <w:p>
                  <w:pPr>
                    <w:pStyle w:val="null3"/>
                  </w:pPr>
                  <w:r>
                    <w:rPr>
                      <w:rFonts w:ascii="仿宋_GB2312" w:hAnsi="仿宋_GB2312" w:cs="仿宋_GB2312" w:eastAsia="仿宋_GB2312"/>
                    </w:rPr>
                    <w:t>12</w:t>
                  </w:r>
                </w:p>
              </w:tc>
              <w:tc>
                <w:tcPr>
                  <w:tcW w:type="dxa" w:w="638"/>
                </w:tcPr>
                <w:p>
                  <w:pPr>
                    <w:pStyle w:val="null3"/>
                  </w:pPr>
                  <w:r>
                    <w:rPr>
                      <w:rFonts w:ascii="仿宋_GB2312" w:hAnsi="仿宋_GB2312" w:cs="仿宋_GB2312" w:eastAsia="仿宋_GB2312"/>
                    </w:rPr>
                    <w:t>1970/1000-1600</w:t>
                  </w:r>
                </w:p>
              </w:tc>
              <w:tc>
                <w:tcPr>
                  <w:tcW w:type="dxa" w:w="638"/>
                </w:tcPr>
                <w:p>
                  <w:pPr>
                    <w:pStyle w:val="null3"/>
                  </w:pPr>
                  <w:r>
                    <w:rPr>
                      <w:rFonts w:ascii="仿宋_GB2312" w:hAnsi="仿宋_GB2312" w:cs="仿宋_GB2312" w:eastAsia="仿宋_GB2312"/>
                    </w:rPr>
                    <w:t>3000</w:t>
                  </w:r>
                </w:p>
              </w:tc>
              <w:tc>
                <w:tcPr>
                  <w:tcW w:type="dxa" w:w="638"/>
                </w:tcPr>
                <w:p>
                  <w:pPr>
                    <w:pStyle w:val="null3"/>
                  </w:pPr>
                  <w:r>
                    <w:rPr>
                      <w:rFonts w:ascii="仿宋_GB2312" w:hAnsi="仿宋_GB2312" w:cs="仿宋_GB2312" w:eastAsia="仿宋_GB2312"/>
                    </w:rPr>
                    <w:t>353/2100</w:t>
                  </w:r>
                </w:p>
              </w:tc>
            </w:tr>
          </w:tbl>
          <w:p>
            <w:pPr>
              <w:pStyle w:val="null3"/>
            </w:pPr>
            <w:r>
              <w:rPr>
                <w:rFonts w:ascii="仿宋_GB2312" w:hAnsi="仿宋_GB2312" w:cs="仿宋_GB2312" w:eastAsia="仿宋_GB2312"/>
              </w:rPr>
              <w:t>1.3静校装置：能在现场对扭矩测量系统进行机械方式标定，标定系统时应保证扭矩拉力传感器安全，精度不低于满量程的3%。配置的静校装置，至少包括校正臂、砝码盘和标准砝码。砝码≥10块，每块20kg。</w:t>
            </w:r>
          </w:p>
          <w:p>
            <w:pPr>
              <w:pStyle w:val="null3"/>
            </w:pPr>
            <w:r>
              <w:rPr>
                <w:rFonts w:ascii="仿宋_GB2312" w:hAnsi="仿宋_GB2312" w:cs="仿宋_GB2312" w:eastAsia="仿宋_GB2312"/>
              </w:rPr>
              <w:t>1.4配备中冷温控装置1套（水空换热、换热面积≥20m²，满足发动机中冷进气温度控制要求）。</w:t>
            </w:r>
          </w:p>
          <w:p>
            <w:pPr>
              <w:pStyle w:val="null3"/>
            </w:pPr>
            <w:r>
              <w:rPr>
                <w:rFonts w:ascii="仿宋_GB2312" w:hAnsi="仿宋_GB2312" w:cs="仿宋_GB2312" w:eastAsia="仿宋_GB2312"/>
              </w:rPr>
              <w:t>1.5配备发动机冷却液温控装置（冷却功率≥450kW，管径DN65）</w:t>
            </w:r>
          </w:p>
          <w:p>
            <w:pPr>
              <w:pStyle w:val="null3"/>
            </w:pPr>
            <w:r>
              <w:rPr>
                <w:rFonts w:ascii="仿宋_GB2312" w:hAnsi="仿宋_GB2312" w:cs="仿宋_GB2312" w:eastAsia="仿宋_GB2312"/>
              </w:rPr>
              <w:t>2.台架自动化测控系统</w:t>
            </w:r>
          </w:p>
          <w:p>
            <w:pPr>
              <w:pStyle w:val="null3"/>
            </w:pPr>
            <w:r>
              <w:rPr>
                <w:rFonts w:ascii="仿宋_GB2312" w:hAnsi="仿宋_GB2312" w:cs="仿宋_GB2312" w:eastAsia="仿宋_GB2312"/>
              </w:rPr>
              <w:t>配备测控系统软件，须支持对发动机和测功器的有效控制，并实现试验数据的采集与输出。该测控系统软件应具备对被试动力设备及测功器的远程控制功能，支持各项数据的采集、记录及报表输出，并可利用所记录的数据绘制各种特性曲线。其主要功能包括但不限于：(1)建立显示参数和数据库参数；(2)调整显示参数的显示位置；(3)调整显示参数显示框的大小；(4)分别可以调整显示框里的名称、值、单位的显示大小；(5)调整显示字符的字体、字号、字体颜色、背景颜色；(6)设置数据来源的设备名称以及采集序号；(7)设置数据的小数点位数；(8)设置数据的采集方式（分测量值，填入值，计算值）；人为公式定义；(9)设置报警和保护参数等。</w:t>
            </w:r>
          </w:p>
          <w:p>
            <w:pPr>
              <w:pStyle w:val="null3"/>
            </w:pPr>
            <w:r>
              <w:rPr>
                <w:rFonts w:ascii="仿宋_GB2312" w:hAnsi="仿宋_GB2312" w:cs="仿宋_GB2312" w:eastAsia="仿宋_GB2312"/>
              </w:rPr>
              <w:t>3.控制单元</w:t>
            </w:r>
          </w:p>
          <w:p>
            <w:pPr>
              <w:pStyle w:val="null3"/>
            </w:pPr>
            <w:r>
              <w:rPr>
                <w:rFonts w:ascii="仿宋_GB2312" w:hAnsi="仿宋_GB2312" w:cs="仿宋_GB2312" w:eastAsia="仿宋_GB2312"/>
              </w:rPr>
              <w:t>3.1系统采用发动机油门控制回路和测功器控制回路双闭环数字PID控制，系统设置控制面板，在不同控制方式相互切换时，应实现无扰动切换；随机切换时，响应速度快、运行稳定。</w:t>
            </w:r>
          </w:p>
          <w:p>
            <w:pPr>
              <w:pStyle w:val="null3"/>
            </w:pPr>
            <w:r>
              <w:rPr>
                <w:rFonts w:ascii="仿宋_GB2312" w:hAnsi="仿宋_GB2312" w:cs="仿宋_GB2312" w:eastAsia="仿宋_GB2312"/>
              </w:rPr>
              <w:t>3.2系统须能同时显示转速、扭矩的设定命令值与实际测量值。试验过程中应支持随时进行控制参数的在线变换；操作应简便，通过预设功能键即可选择台架运转、停车、加载等状态进行操作。</w:t>
            </w:r>
          </w:p>
          <w:p>
            <w:pPr>
              <w:pStyle w:val="null3"/>
            </w:pPr>
            <w:r>
              <w:rPr>
                <w:rFonts w:ascii="仿宋_GB2312" w:hAnsi="仿宋_GB2312" w:cs="仿宋_GB2312" w:eastAsia="仿宋_GB2312"/>
              </w:rPr>
              <w:t>3.3控制单元为模块化设计，配备液晶显示器和功能按钮；支持同时显示转速、扭矩和油门位置的设定命令值和实际测量值；试验过程中支持随时进行控制参数的变换；</w:t>
            </w:r>
          </w:p>
          <w:p>
            <w:pPr>
              <w:pStyle w:val="null3"/>
            </w:pPr>
            <w:r>
              <w:rPr>
                <w:rFonts w:ascii="仿宋_GB2312" w:hAnsi="仿宋_GB2312" w:cs="仿宋_GB2312" w:eastAsia="仿宋_GB2312"/>
              </w:rPr>
              <w:t>3.4控制方式切换使用按键方式，扭矩、转速调节使用旋钮方式，旋钮需选用增量式编码器。显示屏上应设置光栅模拟指示，实时显示旋钮的设定值。</w:t>
            </w:r>
          </w:p>
          <w:p>
            <w:pPr>
              <w:pStyle w:val="null3"/>
            </w:pPr>
            <w:r>
              <w:rPr>
                <w:rFonts w:ascii="仿宋_GB2312" w:hAnsi="仿宋_GB2312" w:cs="仿宋_GB2312" w:eastAsia="仿宋_GB2312"/>
              </w:rPr>
              <w:t>3.5控制方式切换：支持手动及外部信号两种方式进行上述控制方式的无扰动、随机动态切换。须可实现测功机控制器与油门控制器的以下五种组合控制方式：</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组合控制方式</w:t>
                  </w:r>
                </w:p>
              </w:tc>
              <w:tc>
                <w:tcPr>
                  <w:tcW w:type="dxa" w:w="851"/>
                </w:tcPr>
                <w:p>
                  <w:pPr>
                    <w:pStyle w:val="null3"/>
                  </w:pPr>
                  <w:r>
                    <w:rPr>
                      <w:rFonts w:ascii="仿宋_GB2312" w:hAnsi="仿宋_GB2312" w:cs="仿宋_GB2312" w:eastAsia="仿宋_GB2312"/>
                    </w:rPr>
                    <w:t>测功机控制方式</w:t>
                  </w:r>
                </w:p>
              </w:tc>
              <w:tc>
                <w:tcPr>
                  <w:tcW w:type="dxa" w:w="851"/>
                </w:tcPr>
                <w:p>
                  <w:pPr>
                    <w:pStyle w:val="null3"/>
                  </w:pPr>
                  <w:r>
                    <w:rPr>
                      <w:rFonts w:ascii="仿宋_GB2312" w:hAnsi="仿宋_GB2312" w:cs="仿宋_GB2312" w:eastAsia="仿宋_GB2312"/>
                    </w:rPr>
                    <w:t>发动机油门控制方式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0</w:t>
                  </w:r>
                </w:p>
              </w:tc>
              <w:tc>
                <w:tcPr>
                  <w:tcW w:type="dxa" w:w="851"/>
                </w:tcPr>
                <w:p>
                  <w:pPr>
                    <w:pStyle w:val="null3"/>
                  </w:pPr>
                  <w:r>
                    <w:rPr>
                      <w:rFonts w:ascii="仿宋_GB2312" w:hAnsi="仿宋_GB2312" w:cs="仿宋_GB2312" w:eastAsia="仿宋_GB2312"/>
                    </w:rPr>
                    <w:t>0（怠速工况）</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N（恒转速）</w:t>
                  </w:r>
                </w:p>
              </w:tc>
              <w:tc>
                <w:tcPr>
                  <w:tcW w:type="dxa" w:w="851"/>
                </w:tcPr>
                <w:p>
                  <w:pPr>
                    <w:pStyle w:val="null3"/>
                  </w:pPr>
                  <w:r>
                    <w:rPr>
                      <w:rFonts w:ascii="仿宋_GB2312" w:hAnsi="仿宋_GB2312" w:cs="仿宋_GB2312" w:eastAsia="仿宋_GB2312"/>
                    </w:rPr>
                    <w:t>a（恒油门位置）</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N（恒转速）</w:t>
                  </w:r>
                </w:p>
              </w:tc>
              <w:tc>
                <w:tcPr>
                  <w:tcW w:type="dxa" w:w="851"/>
                </w:tcPr>
                <w:p>
                  <w:pPr>
                    <w:pStyle w:val="null3"/>
                  </w:pPr>
                  <w:r>
                    <w:rPr>
                      <w:rFonts w:ascii="仿宋_GB2312" w:hAnsi="仿宋_GB2312" w:cs="仿宋_GB2312" w:eastAsia="仿宋_GB2312"/>
                    </w:rPr>
                    <w:t>M（恒扭矩）</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M（恒扭矩）</w:t>
                  </w:r>
                </w:p>
              </w:tc>
              <w:tc>
                <w:tcPr>
                  <w:tcW w:type="dxa" w:w="851"/>
                </w:tcPr>
                <w:p>
                  <w:pPr>
                    <w:pStyle w:val="null3"/>
                  </w:pPr>
                  <w:r>
                    <w:rPr>
                      <w:rFonts w:ascii="仿宋_GB2312" w:hAnsi="仿宋_GB2312" w:cs="仿宋_GB2312" w:eastAsia="仿宋_GB2312"/>
                    </w:rPr>
                    <w:t>N（恒转速）</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M（恒扭矩）</w:t>
                  </w:r>
                </w:p>
              </w:tc>
              <w:tc>
                <w:tcPr>
                  <w:tcW w:type="dxa" w:w="851"/>
                </w:tcPr>
                <w:p>
                  <w:pPr>
                    <w:pStyle w:val="null3"/>
                  </w:pPr>
                  <w:r>
                    <w:rPr>
                      <w:rFonts w:ascii="仿宋_GB2312" w:hAnsi="仿宋_GB2312" w:cs="仿宋_GB2312" w:eastAsia="仿宋_GB2312"/>
                    </w:rPr>
                    <w:t>a（恒油门位置）</w:t>
                  </w:r>
                </w:p>
              </w:tc>
            </w:tr>
          </w:tbl>
          <w:p>
            <w:pPr>
              <w:pStyle w:val="null3"/>
            </w:pPr>
            <w:r>
              <w:rPr>
                <w:rFonts w:ascii="仿宋_GB2312" w:hAnsi="仿宋_GB2312" w:cs="仿宋_GB2312" w:eastAsia="仿宋_GB2312"/>
              </w:rPr>
              <w:t>4.工控机</w:t>
            </w:r>
          </w:p>
          <w:p>
            <w:pPr>
              <w:pStyle w:val="null3"/>
            </w:pPr>
            <w:r>
              <w:rPr>
                <w:rFonts w:ascii="仿宋_GB2312" w:hAnsi="仿宋_GB2312" w:cs="仿宋_GB2312" w:eastAsia="仿宋_GB2312"/>
              </w:rPr>
              <w:t>4.1 CPU：八核3.6G以上</w:t>
            </w:r>
          </w:p>
          <w:p>
            <w:pPr>
              <w:pStyle w:val="null3"/>
            </w:pPr>
            <w:r>
              <w:rPr>
                <w:rFonts w:ascii="仿宋_GB2312" w:hAnsi="仿宋_GB2312" w:cs="仿宋_GB2312" w:eastAsia="仿宋_GB2312"/>
              </w:rPr>
              <w:t>4.2 硬盘：≥1TB</w:t>
            </w:r>
          </w:p>
          <w:p>
            <w:pPr>
              <w:pStyle w:val="null3"/>
            </w:pPr>
            <w:r>
              <w:rPr>
                <w:rFonts w:ascii="仿宋_GB2312" w:hAnsi="仿宋_GB2312" w:cs="仿宋_GB2312" w:eastAsia="仿宋_GB2312"/>
              </w:rPr>
              <w:t>4.3 RAM:≥8GB</w:t>
            </w:r>
          </w:p>
          <w:p>
            <w:pPr>
              <w:pStyle w:val="null3"/>
            </w:pPr>
            <w:r>
              <w:rPr>
                <w:rFonts w:ascii="仿宋_GB2312" w:hAnsi="仿宋_GB2312" w:cs="仿宋_GB2312" w:eastAsia="仿宋_GB2312"/>
              </w:rPr>
              <w:t>4.4串口数量不小于4个</w:t>
            </w:r>
          </w:p>
          <w:p>
            <w:pPr>
              <w:pStyle w:val="null3"/>
            </w:pPr>
            <w:r>
              <w:rPr>
                <w:rFonts w:ascii="仿宋_GB2312" w:hAnsi="仿宋_GB2312" w:cs="仿宋_GB2312" w:eastAsia="仿宋_GB2312"/>
              </w:rPr>
              <w:t>4.5配备鼠标和键盘</w:t>
            </w:r>
          </w:p>
          <w:p>
            <w:pPr>
              <w:pStyle w:val="null3"/>
            </w:pPr>
            <w:r>
              <w:rPr>
                <w:rFonts w:ascii="仿宋_GB2312" w:hAnsi="仿宋_GB2312" w:cs="仿宋_GB2312" w:eastAsia="仿宋_GB2312"/>
              </w:rPr>
              <w:t>4.6双网卡：100MB/10MB以便与排放和实验室网络同时连接</w:t>
            </w:r>
          </w:p>
          <w:p>
            <w:pPr>
              <w:pStyle w:val="null3"/>
            </w:pPr>
            <w:r>
              <w:rPr>
                <w:rFonts w:ascii="仿宋_GB2312" w:hAnsi="仿宋_GB2312" w:cs="仿宋_GB2312" w:eastAsia="仿宋_GB2312"/>
              </w:rPr>
              <w:t>4.7显示卡：≥4G/支持双显</w:t>
            </w:r>
          </w:p>
          <w:p>
            <w:pPr>
              <w:pStyle w:val="null3"/>
            </w:pPr>
            <w:r>
              <w:rPr>
                <w:rFonts w:ascii="仿宋_GB2312" w:hAnsi="仿宋_GB2312" w:cs="仿宋_GB2312" w:eastAsia="仿宋_GB2312"/>
              </w:rPr>
              <w:t>4.8显示器：≥40英寸4K大屏显示器。</w:t>
            </w:r>
          </w:p>
          <w:p>
            <w:pPr>
              <w:pStyle w:val="null3"/>
            </w:pPr>
            <w:r>
              <w:rPr>
                <w:rFonts w:ascii="仿宋_GB2312" w:hAnsi="仿宋_GB2312" w:cs="仿宋_GB2312" w:eastAsia="仿宋_GB2312"/>
              </w:rPr>
              <w:t>5.测量系统供电单元UPS电源</w:t>
            </w:r>
          </w:p>
          <w:p>
            <w:pPr>
              <w:pStyle w:val="null3"/>
            </w:pPr>
            <w:r>
              <w:rPr>
                <w:rFonts w:ascii="仿宋_GB2312" w:hAnsi="仿宋_GB2312" w:cs="仿宋_GB2312" w:eastAsia="仿宋_GB2312"/>
              </w:rPr>
              <w:t>5.1UPS电源输入电压220VAC±10%，频率50Hz</w:t>
            </w:r>
          </w:p>
          <w:p>
            <w:pPr>
              <w:pStyle w:val="null3"/>
            </w:pPr>
            <w:r>
              <w:rPr>
                <w:rFonts w:ascii="仿宋_GB2312" w:hAnsi="仿宋_GB2312" w:cs="仿宋_GB2312" w:eastAsia="仿宋_GB2312"/>
              </w:rPr>
              <w:t>5.2输出电压：220VAC±2%，容量1KVA。UPS采用模块化结构，可安装于控制柜内。</w:t>
            </w:r>
          </w:p>
          <w:p>
            <w:pPr>
              <w:pStyle w:val="null3"/>
            </w:pPr>
            <w:r>
              <w:rPr>
                <w:rFonts w:ascii="仿宋_GB2312" w:hAnsi="仿宋_GB2312" w:cs="仿宋_GB2312" w:eastAsia="仿宋_GB2312"/>
              </w:rPr>
              <w:t>6.配备工业以太网交换机，支持将测控系统各设备组网通信，端口数量满足系统需求（建议不少于4口）</w:t>
            </w:r>
          </w:p>
          <w:p>
            <w:pPr>
              <w:pStyle w:val="null3"/>
            </w:pPr>
            <w:r>
              <w:rPr>
                <w:rFonts w:ascii="仿宋_GB2312" w:hAnsi="仿宋_GB2312" w:cs="仿宋_GB2312" w:eastAsia="仿宋_GB2312"/>
              </w:rPr>
              <w:t>7.配备立式控制柜，控制柜内安装工控机、操作开关、指示灯及仪表、控制系统电源（UPS）、用户的ECU等。控制柜上配备声光报警灯1套。</w:t>
            </w:r>
          </w:p>
          <w:p>
            <w:pPr>
              <w:pStyle w:val="null3"/>
            </w:pPr>
            <w:r>
              <w:rPr>
                <w:rFonts w:ascii="仿宋_GB2312" w:hAnsi="仿宋_GB2312" w:cs="仿宋_GB2312" w:eastAsia="仿宋_GB2312"/>
              </w:rPr>
              <w:t>8.数据采集模块</w:t>
            </w:r>
          </w:p>
          <w:p>
            <w:pPr>
              <w:pStyle w:val="null3"/>
            </w:pPr>
            <w:r>
              <w:rPr>
                <w:rFonts w:ascii="仿宋_GB2312" w:hAnsi="仿宋_GB2312" w:cs="仿宋_GB2312" w:eastAsia="仿宋_GB2312"/>
              </w:rPr>
              <w:t>8.1温度、压力及湿度等所有参数测量单元须采用网络通讯模式，满足发动机稳态及瞬态试验的数据采集需求。</w:t>
            </w:r>
          </w:p>
          <w:p>
            <w:pPr>
              <w:pStyle w:val="null3"/>
            </w:pPr>
            <w:r>
              <w:rPr>
                <w:rFonts w:ascii="仿宋_GB2312" w:hAnsi="仿宋_GB2312" w:cs="仿宋_GB2312" w:eastAsia="仿宋_GB2312"/>
              </w:rPr>
              <w:t>8.2台架具有的数据采集测量通道能力：</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模块类型</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用途</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常温温度测量（B级精度）</w:t>
                  </w:r>
                </w:p>
              </w:tc>
              <w:tc>
                <w:tcPr>
                  <w:tcW w:type="dxa" w:w="638"/>
                </w:tcPr>
                <w:p>
                  <w:pPr>
                    <w:pStyle w:val="null3"/>
                  </w:pPr>
                  <w:r>
                    <w:rPr>
                      <w:rFonts w:ascii="仿宋_GB2312" w:hAnsi="仿宋_GB2312" w:cs="仿宋_GB2312" w:eastAsia="仿宋_GB2312"/>
                    </w:rPr>
                    <w:t>8路</w:t>
                  </w:r>
                </w:p>
              </w:tc>
              <w:tc>
                <w:tcPr>
                  <w:tcW w:type="dxa" w:w="638"/>
                </w:tcPr>
                <w:p>
                  <w:pPr>
                    <w:pStyle w:val="null3"/>
                  </w:pPr>
                  <w:r>
                    <w:rPr>
                      <w:rFonts w:ascii="仿宋_GB2312" w:hAnsi="仿宋_GB2312" w:cs="仿宋_GB2312" w:eastAsia="仿宋_GB2312"/>
                    </w:rPr>
                    <w:t>PT100热电阻的测量，0～400℃。</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高温温度测量（B级精度）</w:t>
                  </w:r>
                </w:p>
              </w:tc>
              <w:tc>
                <w:tcPr>
                  <w:tcW w:type="dxa" w:w="638"/>
                </w:tcPr>
                <w:p>
                  <w:pPr>
                    <w:pStyle w:val="null3"/>
                  </w:pPr>
                  <w:r>
                    <w:rPr>
                      <w:rFonts w:ascii="仿宋_GB2312" w:hAnsi="仿宋_GB2312" w:cs="仿宋_GB2312" w:eastAsia="仿宋_GB2312"/>
                    </w:rPr>
                    <w:t>8路</w:t>
                  </w:r>
                </w:p>
              </w:tc>
              <w:tc>
                <w:tcPr>
                  <w:tcW w:type="dxa" w:w="638"/>
                </w:tcPr>
                <w:p>
                  <w:pPr>
                    <w:pStyle w:val="null3"/>
                  </w:pPr>
                  <w:r>
                    <w:rPr>
                      <w:rFonts w:ascii="仿宋_GB2312" w:hAnsi="仿宋_GB2312" w:cs="仿宋_GB2312" w:eastAsia="仿宋_GB2312"/>
                    </w:rPr>
                    <w:t>K分度热电偶的测量，0～1000℃。</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模拟量模块（采集频率≥10Hz）</w:t>
                  </w:r>
                </w:p>
              </w:tc>
              <w:tc>
                <w:tcPr>
                  <w:tcW w:type="dxa" w:w="638"/>
                </w:tcPr>
                <w:p>
                  <w:pPr>
                    <w:pStyle w:val="null3"/>
                  </w:pPr>
                  <w:r>
                    <w:rPr>
                      <w:rFonts w:ascii="仿宋_GB2312" w:hAnsi="仿宋_GB2312" w:cs="仿宋_GB2312" w:eastAsia="仿宋_GB2312"/>
                    </w:rPr>
                    <w:t>16路</w:t>
                  </w:r>
                </w:p>
              </w:tc>
              <w:tc>
                <w:tcPr>
                  <w:tcW w:type="dxa" w:w="638"/>
                </w:tcPr>
                <w:p>
                  <w:pPr>
                    <w:pStyle w:val="null3"/>
                  </w:pPr>
                  <w:r>
                    <w:rPr>
                      <w:rFonts w:ascii="仿宋_GB2312" w:hAnsi="仿宋_GB2312" w:cs="仿宋_GB2312" w:eastAsia="仿宋_GB2312"/>
                    </w:rPr>
                    <w:t xml:space="preserve">电流、电压16位A/D模拟量测量（压力传感器）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开关量模块（采集频率≥10Hz）</w:t>
                  </w:r>
                </w:p>
              </w:tc>
              <w:tc>
                <w:tcPr>
                  <w:tcW w:type="dxa" w:w="638"/>
                </w:tcPr>
                <w:p>
                  <w:pPr>
                    <w:pStyle w:val="null3"/>
                  </w:pPr>
                  <w:r>
                    <w:rPr>
                      <w:rFonts w:ascii="仿宋_GB2312" w:hAnsi="仿宋_GB2312" w:cs="仿宋_GB2312" w:eastAsia="仿宋_GB2312"/>
                    </w:rPr>
                    <w:t>8路</w:t>
                  </w:r>
                </w:p>
              </w:tc>
              <w:tc>
                <w:tcPr>
                  <w:tcW w:type="dxa" w:w="638"/>
                </w:tcPr>
                <w:p>
                  <w:pPr>
                    <w:pStyle w:val="null3"/>
                  </w:pPr>
                  <w:r>
                    <w:rPr>
                      <w:rFonts w:ascii="仿宋_GB2312" w:hAnsi="仿宋_GB2312" w:cs="仿宋_GB2312" w:eastAsia="仿宋_GB2312"/>
                    </w:rPr>
                    <w:t>用于开关量的输入、输出控制。</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模拟量输出（采集频率≥10Hz）</w:t>
                  </w:r>
                </w:p>
              </w:tc>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2路0～10V，2路4～20mA</w:t>
                  </w:r>
                </w:p>
              </w:tc>
            </w:tr>
          </w:tbl>
          <w:p>
            <w:pPr>
              <w:pStyle w:val="null3"/>
            </w:pPr>
            <w:r>
              <w:rPr>
                <w:rFonts w:ascii="仿宋_GB2312" w:hAnsi="仿宋_GB2312" w:cs="仿宋_GB2312" w:eastAsia="仿宋_GB2312"/>
              </w:rPr>
              <w:t>8.3台架具有的压力传感器量程有：</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类型</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量程</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0～10bar(0.25FS%)</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0～15bar(0.25FS%)</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0～5bar(0.25FS%)</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-1～5bar(0.25FS%)</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-1～8bar(0.25FS%)</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压力传感器</w:t>
                  </w:r>
                </w:p>
              </w:tc>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-0.25～0.2bar(0.25FS%)</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大气压力传感器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80～120Kpa(0.25FS%)</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大气温度传感器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-40～60℃.(±0.5℃)</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大气湿度传感器</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0～100%(3%RH)</w:t>
                  </w:r>
                </w:p>
              </w:tc>
            </w:tr>
          </w:tbl>
          <w:p>
            <w:pPr>
              <w:pStyle w:val="null3"/>
            </w:pPr>
            <w:r>
              <w:rPr>
                <w:rFonts w:ascii="仿宋_GB2312" w:hAnsi="仿宋_GB2312" w:cs="仿宋_GB2312" w:eastAsia="仿宋_GB2312"/>
              </w:rPr>
              <w:t>8.4台架具有的温度传感器有：</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类型</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量程</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PT100温度传感器</w:t>
                  </w:r>
                </w:p>
              </w:tc>
              <w:tc>
                <w:tcPr>
                  <w:tcW w:type="dxa" w:w="638"/>
                </w:tcPr>
                <w:p>
                  <w:pPr>
                    <w:pStyle w:val="null3"/>
                  </w:pPr>
                  <w:r>
                    <w:rPr>
                      <w:rFonts w:ascii="仿宋_GB2312" w:hAnsi="仿宋_GB2312" w:cs="仿宋_GB2312" w:eastAsia="仿宋_GB2312"/>
                    </w:rPr>
                    <w:t>13</w:t>
                  </w:r>
                </w:p>
              </w:tc>
              <w:tc>
                <w:tcPr>
                  <w:tcW w:type="dxa" w:w="638"/>
                </w:tcPr>
                <w:p>
                  <w:pPr>
                    <w:pStyle w:val="null3"/>
                  </w:pPr>
                  <w:r>
                    <w:rPr>
                      <w:rFonts w:ascii="仿宋_GB2312" w:hAnsi="仿宋_GB2312" w:cs="仿宋_GB2312" w:eastAsia="仿宋_GB2312"/>
                    </w:rPr>
                    <w:t>-10～200℃(±0.5℃)</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K温传感器</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0～1000℃(±1℃)</w:t>
                  </w:r>
                </w:p>
              </w:tc>
            </w:tr>
          </w:tbl>
          <w:p>
            <w:pPr>
              <w:pStyle w:val="null3"/>
            </w:pPr>
            <w:r>
              <w:rPr>
                <w:rFonts w:ascii="仿宋_GB2312" w:hAnsi="仿宋_GB2312" w:cs="仿宋_GB2312" w:eastAsia="仿宋_GB2312"/>
              </w:rPr>
              <w:t>9.称重式油耗仪</w:t>
            </w:r>
          </w:p>
          <w:p>
            <w:pPr>
              <w:pStyle w:val="null3"/>
            </w:pPr>
            <w:r>
              <w:rPr>
                <w:rFonts w:ascii="仿宋_GB2312" w:hAnsi="仿宋_GB2312" w:cs="仿宋_GB2312" w:eastAsia="仿宋_GB2312"/>
              </w:rPr>
              <w:t>油耗仪采用称重式测量原理，具备自动补油和自动测量功能，安全可靠。须满足450kW的柴油发动机的试验需求，柴油流量测量范围0～200kg/h，测量精度不低于±1%。</w:t>
            </w:r>
          </w:p>
          <w:p>
            <w:pPr>
              <w:pStyle w:val="null3"/>
            </w:pPr>
            <w:r>
              <w:rPr>
                <w:rFonts w:ascii="仿宋_GB2312" w:hAnsi="仿宋_GB2312" w:cs="仿宋_GB2312" w:eastAsia="仿宋_GB2312"/>
              </w:rPr>
              <w:t>10.电子油门</w:t>
            </w:r>
          </w:p>
          <w:p>
            <w:pPr>
              <w:pStyle w:val="null3"/>
            </w:pPr>
            <w:r>
              <w:rPr>
                <w:rFonts w:ascii="仿宋_GB2312" w:hAnsi="仿宋_GB2312" w:cs="仿宋_GB2312" w:eastAsia="仿宋_GB2312"/>
              </w:rPr>
              <w:t>配备采用电信号控制带有ECU系统柴油机油门开度的“虚拟”油门控制装置的电子油门。控制信号由测控系统输出两路模拟量电压信号（如0-5V及0-2.5V），输出电压可设置。信号由测控系统设定，支持通过系统操作界面手动控制或由程序自动控制。</w:t>
            </w:r>
          </w:p>
          <w:p>
            <w:pPr>
              <w:pStyle w:val="null3"/>
            </w:pPr>
            <w:r>
              <w:rPr>
                <w:rFonts w:ascii="仿宋_GB2312" w:hAnsi="仿宋_GB2312" w:cs="仿宋_GB2312" w:eastAsia="仿宋_GB2312"/>
              </w:rPr>
              <w:t>11.传动轴与防护罩</w:t>
            </w:r>
          </w:p>
          <w:p>
            <w:pPr>
              <w:pStyle w:val="null3"/>
            </w:pPr>
            <w:r>
              <w:rPr>
                <w:rFonts w:ascii="仿宋_GB2312" w:hAnsi="仿宋_GB2312" w:cs="仿宋_GB2312" w:eastAsia="仿宋_GB2312"/>
              </w:rPr>
              <w:t>传动装置位于测功器与发动机之间，为具有一定挠性的传动部件，由联轴器、高弹联轴器、工业传动轴等组成。</w:t>
            </w:r>
          </w:p>
          <w:p>
            <w:pPr>
              <w:pStyle w:val="null3"/>
            </w:pPr>
            <w:r>
              <w:rPr>
                <w:rFonts w:ascii="仿宋_GB2312" w:hAnsi="仿宋_GB2312" w:cs="仿宋_GB2312" w:eastAsia="仿宋_GB2312"/>
              </w:rPr>
              <w:t>★11.1传动轴及高弹联轴器要求：①联轴器额定扭矩≥3000N.m；②最高转速≥4000r/min。</w:t>
            </w:r>
          </w:p>
          <w:p>
            <w:pPr>
              <w:pStyle w:val="null3"/>
            </w:pPr>
            <w:r>
              <w:rPr>
                <w:rFonts w:ascii="仿宋_GB2312" w:hAnsi="仿宋_GB2312" w:cs="仿宋_GB2312" w:eastAsia="仿宋_GB2312"/>
              </w:rPr>
              <w:t>11.2防护罩要求</w:t>
            </w:r>
          </w:p>
          <w:p>
            <w:pPr>
              <w:pStyle w:val="null3"/>
            </w:pPr>
            <w:r>
              <w:rPr>
                <w:rFonts w:ascii="仿宋_GB2312" w:hAnsi="仿宋_GB2312" w:cs="仿宋_GB2312" w:eastAsia="仿宋_GB2312"/>
              </w:rPr>
              <w:t>11.2.1防护罩主体采用≥5mm厚钢板制作，设计为可打开结构。</w:t>
            </w:r>
          </w:p>
          <w:p>
            <w:pPr>
              <w:pStyle w:val="null3"/>
            </w:pPr>
            <w:r>
              <w:rPr>
                <w:rFonts w:ascii="仿宋_GB2312" w:hAnsi="仿宋_GB2312" w:cs="仿宋_GB2312" w:eastAsia="仿宋_GB2312"/>
              </w:rPr>
              <w:t>11.2.2具备防护罩打开状态下，发动机应无法启动；传动轴发生故障时，系统须能及时向主机发出报警的功能。</w:t>
            </w:r>
          </w:p>
          <w:p>
            <w:pPr>
              <w:pStyle w:val="null3"/>
            </w:pPr>
            <w:r>
              <w:rPr>
                <w:rFonts w:ascii="仿宋_GB2312" w:hAnsi="仿宋_GB2312" w:cs="仿宋_GB2312" w:eastAsia="仿宋_GB2312"/>
              </w:rPr>
              <w:t>12.发动机温度控制测试系统</w:t>
            </w:r>
          </w:p>
          <w:p>
            <w:pPr>
              <w:pStyle w:val="null3"/>
            </w:pPr>
            <w:r>
              <w:rPr>
                <w:rFonts w:ascii="仿宋_GB2312" w:hAnsi="仿宋_GB2312" w:cs="仿宋_GB2312" w:eastAsia="仿宋_GB2312"/>
              </w:rPr>
              <w:t>装置主体框架使用铝型材框架，结构合理。</w:t>
            </w:r>
          </w:p>
          <w:p>
            <w:pPr>
              <w:pStyle w:val="null3"/>
            </w:pPr>
            <w:r>
              <w:rPr>
                <w:rFonts w:ascii="仿宋_GB2312" w:hAnsi="仿宋_GB2312" w:cs="仿宋_GB2312" w:eastAsia="仿宋_GB2312"/>
              </w:rPr>
              <w:t>12.1冷却液恒温结构包括板式换热器、膨胀水箱、控制阀、液位传感器等核心部件。</w:t>
            </w:r>
          </w:p>
          <w:p>
            <w:pPr>
              <w:pStyle w:val="null3"/>
            </w:pPr>
            <w:r>
              <w:rPr>
                <w:rFonts w:ascii="仿宋_GB2312" w:hAnsi="仿宋_GB2312" w:cs="仿宋_GB2312" w:eastAsia="仿宋_GB2312"/>
              </w:rPr>
              <w:t>12.2温度控制范围70-120℃，控制精度±2℃。</w:t>
            </w:r>
          </w:p>
          <w:p>
            <w:pPr>
              <w:pStyle w:val="null3"/>
            </w:pPr>
            <w:r>
              <w:rPr>
                <w:rFonts w:ascii="仿宋_GB2312" w:hAnsi="仿宋_GB2312" w:cs="仿宋_GB2312" w:eastAsia="仿宋_GB2312"/>
              </w:rPr>
              <w:t>12.3冷却功率：≥450kW</w:t>
            </w:r>
          </w:p>
          <w:p>
            <w:pPr>
              <w:pStyle w:val="null3"/>
            </w:pPr>
            <w:r>
              <w:rPr>
                <w:rFonts w:ascii="仿宋_GB2312" w:hAnsi="仿宋_GB2312" w:cs="仿宋_GB2312" w:eastAsia="仿宋_GB2312"/>
              </w:rPr>
              <w:t>12.4发动机循环冷却介质采用50%乙二醇水溶液，须具备防冻、防腐蚀及热传导性能，满足发动机全工况冷却需求。</w:t>
            </w:r>
          </w:p>
          <w:p>
            <w:pPr>
              <w:pStyle w:val="null3"/>
            </w:pPr>
            <w:r>
              <w:rPr>
                <w:rFonts w:ascii="仿宋_GB2312" w:hAnsi="仿宋_GB2312" w:cs="仿宋_GB2312" w:eastAsia="仿宋_GB2312"/>
              </w:rPr>
              <w:t>12.5发动机运转时，一旦出现冷却液缺失应及时输出报警。</w:t>
            </w:r>
          </w:p>
          <w:p>
            <w:pPr>
              <w:pStyle w:val="null3"/>
            </w:pPr>
            <w:r>
              <w:rPr>
                <w:rFonts w:ascii="仿宋_GB2312" w:hAnsi="仿宋_GB2312" w:cs="仿宋_GB2312" w:eastAsia="仿宋_GB2312"/>
              </w:rPr>
              <w:t>13.中冷温控装置</w:t>
            </w:r>
          </w:p>
          <w:p>
            <w:pPr>
              <w:pStyle w:val="null3"/>
            </w:pPr>
            <w:r>
              <w:rPr>
                <w:rFonts w:ascii="仿宋_GB2312" w:hAnsi="仿宋_GB2312" w:cs="仿宋_GB2312" w:eastAsia="仿宋_GB2312"/>
              </w:rPr>
              <w:t>中冷器温度控制系统采用水空中冷方式实现，装置由中冷器、冷却水系统、中冷器进出口连接管道、温度传感器及控制单元组成。进气中冷器须满足被测柴油发动机的使用要求。主要参数如下所示：</w:t>
            </w:r>
          </w:p>
          <w:p>
            <w:pPr>
              <w:pStyle w:val="null3"/>
            </w:pPr>
            <w:r>
              <w:rPr>
                <w:rFonts w:ascii="仿宋_GB2312" w:hAnsi="仿宋_GB2312" w:cs="仿宋_GB2312" w:eastAsia="仿宋_GB2312"/>
              </w:rPr>
              <w:t>13.1增压空气流量：50～2400m³/h；</w:t>
            </w:r>
          </w:p>
          <w:p>
            <w:pPr>
              <w:pStyle w:val="null3"/>
            </w:pPr>
            <w:r>
              <w:rPr>
                <w:rFonts w:ascii="仿宋_GB2312" w:hAnsi="仿宋_GB2312" w:cs="仿宋_GB2312" w:eastAsia="仿宋_GB2312"/>
              </w:rPr>
              <w:t>13.2温度测量范围：0-150℃；</w:t>
            </w:r>
          </w:p>
          <w:p>
            <w:pPr>
              <w:pStyle w:val="null3"/>
            </w:pPr>
            <w:r>
              <w:rPr>
                <w:rFonts w:ascii="仿宋_GB2312" w:hAnsi="仿宋_GB2312" w:cs="仿宋_GB2312" w:eastAsia="仿宋_GB2312"/>
              </w:rPr>
              <w:t>13.3温度设置范围：发动机全速全负荷要求情况下要求维持在35～55℃范围内；</w:t>
            </w:r>
          </w:p>
          <w:p>
            <w:pPr>
              <w:pStyle w:val="null3"/>
            </w:pPr>
            <w:r>
              <w:rPr>
                <w:rFonts w:ascii="仿宋_GB2312" w:hAnsi="仿宋_GB2312" w:cs="仿宋_GB2312" w:eastAsia="仿宋_GB2312"/>
              </w:rPr>
              <w:t>13.4温度稳态控制精度：±2℃；</w:t>
            </w:r>
          </w:p>
          <w:p>
            <w:pPr>
              <w:pStyle w:val="null3"/>
            </w:pPr>
            <w:r>
              <w:rPr>
                <w:rFonts w:ascii="仿宋_GB2312" w:hAnsi="仿宋_GB2312" w:cs="仿宋_GB2312" w:eastAsia="仿宋_GB2312"/>
              </w:rPr>
              <w:t>13.5测量精度：±1℃；</w:t>
            </w:r>
          </w:p>
          <w:p>
            <w:pPr>
              <w:pStyle w:val="null3"/>
            </w:pPr>
            <w:r>
              <w:rPr>
                <w:rFonts w:ascii="仿宋_GB2312" w:hAnsi="仿宋_GB2312" w:cs="仿宋_GB2312" w:eastAsia="仿宋_GB2312"/>
              </w:rPr>
              <w:t>▲13.6硬件配置</w:t>
            </w:r>
          </w:p>
          <w:p>
            <w:pPr>
              <w:pStyle w:val="null3"/>
            </w:pPr>
            <w:r>
              <w:rPr>
                <w:rFonts w:ascii="仿宋_GB2312" w:hAnsi="仿宋_GB2312" w:cs="仿宋_GB2312" w:eastAsia="仿宋_GB2312"/>
              </w:rPr>
              <w:t>①中冷器：选用国产板翅式水空热交换器，其换热量及空气侧压降等性能参数须满足发动机全工况运行要求。</w:t>
            </w:r>
          </w:p>
          <w:p>
            <w:pPr>
              <w:pStyle w:val="null3"/>
            </w:pPr>
            <w:r>
              <w:rPr>
                <w:rFonts w:ascii="仿宋_GB2312" w:hAnsi="仿宋_GB2312" w:cs="仿宋_GB2312" w:eastAsia="仿宋_GB2312"/>
              </w:rPr>
              <w:t>②温控阀：温控阀并联安装在中冷气路进出口，支持通过调节控制阀开度的方式，实现温控目的。</w:t>
            </w:r>
          </w:p>
          <w:p>
            <w:pPr>
              <w:pStyle w:val="null3"/>
            </w:pPr>
            <w:r>
              <w:rPr>
                <w:rFonts w:ascii="仿宋_GB2312" w:hAnsi="仿宋_GB2312" w:cs="仿宋_GB2312" w:eastAsia="仿宋_GB2312"/>
              </w:rPr>
              <w:t>③压降控制阀：采用手动蝶阀形式，公称压力、连接尺寸及流量特性须与系统管路匹配，用于调节系统背压。</w:t>
            </w:r>
          </w:p>
          <w:p>
            <w:pPr>
              <w:pStyle w:val="null3"/>
            </w:pPr>
            <w:r>
              <w:rPr>
                <w:rFonts w:ascii="仿宋_GB2312" w:hAnsi="仿宋_GB2312" w:cs="仿宋_GB2312" w:eastAsia="仿宋_GB2312"/>
              </w:rPr>
              <w:t>14.发动机安装支架</w:t>
            </w:r>
          </w:p>
          <w:p>
            <w:pPr>
              <w:pStyle w:val="null3"/>
            </w:pPr>
            <w:r>
              <w:rPr>
                <w:rFonts w:ascii="仿宋_GB2312" w:hAnsi="仿宋_GB2312" w:cs="仿宋_GB2312" w:eastAsia="仿宋_GB2312"/>
              </w:rPr>
              <w:t>14.1用于固定被测发动机并实现减振功能。</w:t>
            </w:r>
          </w:p>
          <w:p>
            <w:pPr>
              <w:pStyle w:val="null3"/>
            </w:pPr>
            <w:r>
              <w:rPr>
                <w:rFonts w:ascii="仿宋_GB2312" w:hAnsi="仿宋_GB2312" w:cs="仿宋_GB2312" w:eastAsia="仿宋_GB2312"/>
              </w:rPr>
              <w:t>14.2发动机安装支架配备T形槽底座（≥2件）、可调支腿及上支腿，支持T形槽底座沿台架大底板轴向作前后移动，支持可调支腿沿底座横向T形槽作左右移动，并支持上支腿根据不同发动机支撑方式固定安装于可调支腿上。其技术参数如下：</w:t>
            </w:r>
          </w:p>
          <w:p>
            <w:pPr>
              <w:pStyle w:val="null3"/>
            </w:pPr>
            <w:r>
              <w:rPr>
                <w:rFonts w:ascii="仿宋_GB2312" w:hAnsi="仿宋_GB2312" w:cs="仿宋_GB2312" w:eastAsia="仿宋_GB2312"/>
              </w:rPr>
              <w:t>①最大承载力：≥500kg；②宽度调整范围：250～1000mm；③高度调整范围：300～500mm。</w:t>
            </w:r>
          </w:p>
          <w:p>
            <w:pPr>
              <w:pStyle w:val="null3"/>
            </w:pPr>
            <w:r>
              <w:rPr>
                <w:rFonts w:ascii="仿宋_GB2312" w:hAnsi="仿宋_GB2312" w:cs="仿宋_GB2312" w:eastAsia="仿宋_GB2312"/>
              </w:rPr>
              <w:t>15.台架大底板</w:t>
            </w:r>
          </w:p>
          <w:p>
            <w:pPr>
              <w:pStyle w:val="null3"/>
            </w:pPr>
            <w:r>
              <w:rPr>
                <w:rFonts w:ascii="仿宋_GB2312" w:hAnsi="仿宋_GB2312" w:cs="仿宋_GB2312" w:eastAsia="仿宋_GB2312"/>
              </w:rPr>
              <w:t>台架大底板采用铸铁材质，其上表面为精加工平面，并设有T型槽。底板通过空气弹簧减振器安装于地沟内，其顶面与室内地面标高一致。具体设计参数如下：</w:t>
            </w:r>
          </w:p>
          <w:p>
            <w:pPr>
              <w:pStyle w:val="null3"/>
            </w:pPr>
            <w:r>
              <w:rPr>
                <w:rFonts w:ascii="仿宋_GB2312" w:hAnsi="仿宋_GB2312" w:cs="仿宋_GB2312" w:eastAsia="仿宋_GB2312"/>
              </w:rPr>
              <w:t>15.1大底板参考尺寸：≥4000mm×1600mm×300mm；</w:t>
            </w:r>
          </w:p>
          <w:p>
            <w:pPr>
              <w:pStyle w:val="null3"/>
            </w:pPr>
            <w:r>
              <w:rPr>
                <w:rFonts w:ascii="仿宋_GB2312" w:hAnsi="仿宋_GB2312" w:cs="仿宋_GB2312" w:eastAsia="仿宋_GB2312"/>
              </w:rPr>
              <w:t>15.2铸铁平板材质：不低于HT200；</w:t>
            </w:r>
          </w:p>
          <w:p>
            <w:pPr>
              <w:pStyle w:val="null3"/>
            </w:pPr>
            <w:r>
              <w:rPr>
                <w:rFonts w:ascii="仿宋_GB2312" w:hAnsi="仿宋_GB2312" w:cs="仿宋_GB2312" w:eastAsia="仿宋_GB2312"/>
              </w:rPr>
              <w:t>15.3表面硬度：不小于HB170；</w:t>
            </w:r>
          </w:p>
          <w:p>
            <w:pPr>
              <w:pStyle w:val="null3"/>
            </w:pPr>
            <w:r>
              <w:rPr>
                <w:rFonts w:ascii="仿宋_GB2312" w:hAnsi="仿宋_GB2312" w:cs="仿宋_GB2312" w:eastAsia="仿宋_GB2312"/>
              </w:rPr>
              <w:t>15.4精度等级：不低于2级；</w:t>
            </w:r>
          </w:p>
          <w:p>
            <w:pPr>
              <w:pStyle w:val="null3"/>
            </w:pPr>
            <w:r>
              <w:rPr>
                <w:rFonts w:ascii="仿宋_GB2312" w:hAnsi="仿宋_GB2312" w:cs="仿宋_GB2312" w:eastAsia="仿宋_GB2312"/>
              </w:rPr>
              <w:t>15.5表面进行防锈处理。</w:t>
            </w:r>
          </w:p>
          <w:p>
            <w:pPr>
              <w:pStyle w:val="null3"/>
            </w:pPr>
            <w:r>
              <w:rPr>
                <w:rFonts w:ascii="仿宋_GB2312" w:hAnsi="仿宋_GB2312" w:cs="仿宋_GB2312" w:eastAsia="仿宋_GB2312"/>
              </w:rPr>
              <w:t>▲16.减震系统:配备空气弹簧减震器，固有频率小于4Hz。</w:t>
            </w:r>
          </w:p>
          <w:p>
            <w:pPr>
              <w:pStyle w:val="null3"/>
            </w:pPr>
            <w:r>
              <w:rPr>
                <w:rFonts w:ascii="仿宋_GB2312" w:hAnsi="仿宋_GB2312" w:cs="仿宋_GB2312" w:eastAsia="仿宋_GB2312"/>
              </w:rPr>
              <w:t>17.五气分析仪</w:t>
            </w:r>
          </w:p>
          <w:p>
            <w:pPr>
              <w:pStyle w:val="null3"/>
            </w:pPr>
            <w:r>
              <w:rPr>
                <w:rFonts w:ascii="仿宋_GB2312" w:hAnsi="仿宋_GB2312" w:cs="仿宋_GB2312" w:eastAsia="仿宋_GB2312"/>
              </w:rPr>
              <w:t>配备五气分析仪，支持同时测定排气中的 HC、CO、CO₂、O₂、NO 五组分浓度值，测量范围和精度如下：</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测量范围</w:t>
                  </w:r>
                </w:p>
              </w:tc>
              <w:tc>
                <w:tcPr>
                  <w:tcW w:type="dxa" w:w="511"/>
                </w:tcPr>
                <w:p>
                  <w:pPr>
                    <w:pStyle w:val="null3"/>
                  </w:pPr>
                  <w:r>
                    <w:rPr>
                      <w:rFonts w:ascii="仿宋_GB2312" w:hAnsi="仿宋_GB2312" w:cs="仿宋_GB2312" w:eastAsia="仿宋_GB2312"/>
                    </w:rPr>
                    <w:t>分辨率</w:t>
                  </w:r>
                </w:p>
              </w:tc>
              <w:tc>
                <w:tcPr>
                  <w:tcW w:type="dxa" w:w="1022"/>
                  <w:gridSpan w:val="2"/>
                </w:tcPr>
                <w:p>
                  <w:pPr>
                    <w:pStyle w:val="null3"/>
                  </w:pPr>
                  <w:r>
                    <w:rPr>
                      <w:rFonts w:ascii="仿宋_GB2312" w:hAnsi="仿宋_GB2312" w:cs="仿宋_GB2312" w:eastAsia="仿宋_GB2312"/>
                    </w:rPr>
                    <w:t>测量精度</w:t>
                  </w:r>
                </w:p>
              </w:tc>
            </w:tr>
            <w:tr>
              <w:tc>
                <w:tcPr>
                  <w:tcW w:type="dxa" w:w="511"/>
                </w:tcPr>
                <w:p>
                  <w:pPr>
                    <w:pStyle w:val="null3"/>
                  </w:pPr>
                  <w:r>
                    <w:rPr>
                      <w:rFonts w:ascii="仿宋_GB2312" w:hAnsi="仿宋_GB2312" w:cs="仿宋_GB2312" w:eastAsia="仿宋_GB2312"/>
                    </w:rPr>
                    <w:t>HC</w:t>
                  </w:r>
                </w:p>
              </w:tc>
              <w:tc>
                <w:tcPr>
                  <w:tcW w:type="dxa" w:w="511"/>
                </w:tcPr>
                <w:p>
                  <w:pPr>
                    <w:pStyle w:val="null3"/>
                  </w:pPr>
                  <w:r>
                    <w:rPr>
                      <w:rFonts w:ascii="仿宋_GB2312" w:hAnsi="仿宋_GB2312" w:cs="仿宋_GB2312" w:eastAsia="仿宋_GB2312"/>
                    </w:rPr>
                    <w:t>0~10000*10</w:t>
                  </w:r>
                  <w:r>
                    <w:rPr>
                      <w:rFonts w:ascii="仿宋_GB2312" w:hAnsi="仿宋_GB2312" w:cs="仿宋_GB2312" w:eastAsia="仿宋_GB2312"/>
                      <w:vertAlign w:val="superscript"/>
                    </w:rPr>
                    <w:t>-6</w:t>
                  </w:r>
                  <w:r>
                    <w:rPr>
                      <w:rFonts w:ascii="仿宋_GB2312" w:hAnsi="仿宋_GB2312" w:cs="仿宋_GB2312" w:eastAsia="仿宋_GB2312"/>
                    </w:rPr>
                    <w:t>(ppm)vol</w:t>
                  </w:r>
                </w:p>
              </w:tc>
              <w:tc>
                <w:tcPr>
                  <w:tcW w:type="dxa" w:w="511"/>
                </w:tcPr>
                <w:p>
                  <w:pPr>
                    <w:pStyle w:val="null3"/>
                  </w:pPr>
                  <w:r>
                    <w:rPr>
                      <w:rFonts w:ascii="仿宋_GB2312" w:hAnsi="仿宋_GB2312" w:cs="仿宋_GB2312" w:eastAsia="仿宋_GB2312"/>
                    </w:rPr>
                    <w:t>1*10</w:t>
                  </w:r>
                  <w:r>
                    <w:rPr>
                      <w:rFonts w:ascii="仿宋_GB2312" w:hAnsi="仿宋_GB2312" w:cs="仿宋_GB2312" w:eastAsia="仿宋_GB2312"/>
                      <w:vertAlign w:val="superscript"/>
                    </w:rPr>
                    <w:t>-6</w:t>
                  </w:r>
                </w:p>
              </w:tc>
              <w:tc>
                <w:tcPr>
                  <w:tcW w:type="dxa" w:w="511"/>
                </w:tcPr>
                <w:p>
                  <w:pPr>
                    <w:pStyle w:val="null3"/>
                  </w:pPr>
                  <w:r>
                    <w:rPr>
                      <w:rFonts w:ascii="仿宋_GB2312" w:hAnsi="仿宋_GB2312" w:cs="仿宋_GB2312" w:eastAsia="仿宋_GB2312"/>
                    </w:rPr>
                    <w:t>HC</w:t>
                  </w:r>
                </w:p>
              </w:tc>
              <w:tc>
                <w:tcPr>
                  <w:tcW w:type="dxa" w:w="511"/>
                </w:tcPr>
                <w:p>
                  <w:pPr>
                    <w:pStyle w:val="null3"/>
                  </w:pPr>
                  <w:r>
                    <w:rPr>
                      <w:rFonts w:ascii="仿宋_GB2312" w:hAnsi="仿宋_GB2312" w:cs="仿宋_GB2312" w:eastAsia="仿宋_GB2312"/>
                    </w:rPr>
                    <w:t>±10*10</w:t>
                  </w:r>
                  <w:r>
                    <w:rPr>
                      <w:rFonts w:ascii="仿宋_GB2312" w:hAnsi="仿宋_GB2312" w:cs="仿宋_GB2312" w:eastAsia="仿宋_GB2312"/>
                      <w:vertAlign w:val="superscript"/>
                    </w:rPr>
                    <w:t>-6</w:t>
                  </w:r>
                  <w:r>
                    <w:rPr>
                      <w:rFonts w:ascii="仿宋_GB2312" w:hAnsi="仿宋_GB2312" w:cs="仿宋_GB2312" w:eastAsia="仿宋_GB2312"/>
                    </w:rPr>
                    <w:t>或±5%</w:t>
                  </w:r>
                </w:p>
              </w:tc>
            </w:tr>
            <w:tr>
              <w:tc>
                <w:tcPr>
                  <w:tcW w:type="dxa" w:w="511"/>
                </w:tcPr>
                <w:p>
                  <w:pPr>
                    <w:pStyle w:val="null3"/>
                  </w:pPr>
                  <w:r>
                    <w:rPr>
                      <w:rFonts w:ascii="仿宋_GB2312" w:hAnsi="仿宋_GB2312" w:cs="仿宋_GB2312" w:eastAsia="仿宋_GB2312"/>
                    </w:rPr>
                    <w:t>CO</w:t>
                  </w:r>
                </w:p>
              </w:tc>
              <w:tc>
                <w:tcPr>
                  <w:tcW w:type="dxa" w:w="511"/>
                </w:tcPr>
                <w:p>
                  <w:pPr>
                    <w:pStyle w:val="null3"/>
                  </w:pPr>
                  <w:r>
                    <w:rPr>
                      <w:rFonts w:ascii="仿宋_GB2312" w:hAnsi="仿宋_GB2312" w:cs="仿宋_GB2312" w:eastAsia="仿宋_GB2312"/>
                    </w:rPr>
                    <w:t>0~14*10</w:t>
                  </w:r>
                  <w:r>
                    <w:rPr>
                      <w:rFonts w:ascii="仿宋_GB2312" w:hAnsi="仿宋_GB2312" w:cs="仿宋_GB2312" w:eastAsia="仿宋_GB2312"/>
                      <w:vertAlign w:val="superscript"/>
                    </w:rPr>
                    <w:t>-2</w:t>
                  </w:r>
                  <w:r>
                    <w:rPr>
                      <w:rFonts w:ascii="仿宋_GB2312" w:hAnsi="仿宋_GB2312" w:cs="仿宋_GB2312" w:eastAsia="仿宋_GB2312"/>
                    </w:rPr>
                    <w:t>(%)vol</w:t>
                  </w:r>
                </w:p>
              </w:tc>
              <w:tc>
                <w:tcPr>
                  <w:tcW w:type="dxa" w:w="511"/>
                </w:tcPr>
                <w:p>
                  <w:pPr>
                    <w:pStyle w:val="null3"/>
                  </w:pPr>
                  <w:r>
                    <w:rPr>
                      <w:rFonts w:ascii="仿宋_GB2312" w:hAnsi="仿宋_GB2312" w:cs="仿宋_GB2312" w:eastAsia="仿宋_GB2312"/>
                    </w:rPr>
                    <w:t>0.001%</w:t>
                  </w:r>
                </w:p>
              </w:tc>
              <w:tc>
                <w:tcPr>
                  <w:tcW w:type="dxa" w:w="511"/>
                </w:tcPr>
                <w:p>
                  <w:pPr>
                    <w:pStyle w:val="null3"/>
                  </w:pPr>
                  <w:r>
                    <w:rPr>
                      <w:rFonts w:ascii="仿宋_GB2312" w:hAnsi="仿宋_GB2312" w:cs="仿宋_GB2312" w:eastAsia="仿宋_GB2312"/>
                    </w:rPr>
                    <w:t>CO</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CO2</w:t>
                  </w:r>
                </w:p>
              </w:tc>
              <w:tc>
                <w:tcPr>
                  <w:tcW w:type="dxa" w:w="511"/>
                </w:tcPr>
                <w:p>
                  <w:pPr>
                    <w:pStyle w:val="null3"/>
                  </w:pPr>
                  <w:r>
                    <w:rPr>
                      <w:rFonts w:ascii="仿宋_GB2312" w:hAnsi="仿宋_GB2312" w:cs="仿宋_GB2312" w:eastAsia="仿宋_GB2312"/>
                    </w:rPr>
                    <w:t>0~18*10</w:t>
                  </w:r>
                  <w:r>
                    <w:rPr>
                      <w:rFonts w:ascii="仿宋_GB2312" w:hAnsi="仿宋_GB2312" w:cs="仿宋_GB2312" w:eastAsia="仿宋_GB2312"/>
                      <w:vertAlign w:val="superscript"/>
                    </w:rPr>
                    <w:t>-2</w:t>
                  </w:r>
                  <w:r>
                    <w:rPr>
                      <w:rFonts w:ascii="仿宋_GB2312" w:hAnsi="仿宋_GB2312" w:cs="仿宋_GB2312" w:eastAsia="仿宋_GB2312"/>
                    </w:rPr>
                    <w:t>(%)vol</w:t>
                  </w:r>
                </w:p>
              </w:tc>
              <w:tc>
                <w:tcPr>
                  <w:tcW w:type="dxa" w:w="511"/>
                </w:tcPr>
                <w:p>
                  <w:pPr>
                    <w:pStyle w:val="null3"/>
                  </w:pPr>
                  <w:r>
                    <w:rPr>
                      <w:rFonts w:ascii="仿宋_GB2312" w:hAnsi="仿宋_GB2312" w:cs="仿宋_GB2312" w:eastAsia="仿宋_GB2312"/>
                    </w:rPr>
                    <w:t>0.01%</w:t>
                  </w:r>
                </w:p>
              </w:tc>
              <w:tc>
                <w:tcPr>
                  <w:tcW w:type="dxa" w:w="511"/>
                </w:tcPr>
                <w:p>
                  <w:pPr>
                    <w:pStyle w:val="null3"/>
                  </w:pPr>
                  <w:r>
                    <w:rPr>
                      <w:rFonts w:ascii="仿宋_GB2312" w:hAnsi="仿宋_GB2312" w:cs="仿宋_GB2312" w:eastAsia="仿宋_GB2312"/>
                    </w:rPr>
                    <w:t>CO</w:t>
                  </w:r>
                  <w:r>
                    <w:rPr>
                      <w:rFonts w:ascii="仿宋_GB2312" w:hAnsi="仿宋_GB2312" w:cs="仿宋_GB2312" w:eastAsia="仿宋_GB2312"/>
                      <w:vertAlign w:val="subscript"/>
                    </w:rPr>
                    <w:t>2</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O2</w:t>
                  </w:r>
                </w:p>
              </w:tc>
              <w:tc>
                <w:tcPr>
                  <w:tcW w:type="dxa" w:w="511"/>
                </w:tcPr>
                <w:p>
                  <w:pPr>
                    <w:pStyle w:val="null3"/>
                  </w:pPr>
                  <w:r>
                    <w:rPr>
                      <w:rFonts w:ascii="仿宋_GB2312" w:hAnsi="仿宋_GB2312" w:cs="仿宋_GB2312" w:eastAsia="仿宋_GB2312"/>
                    </w:rPr>
                    <w:t>0~25*10</w:t>
                  </w:r>
                  <w:r>
                    <w:rPr>
                      <w:rFonts w:ascii="仿宋_GB2312" w:hAnsi="仿宋_GB2312" w:cs="仿宋_GB2312" w:eastAsia="仿宋_GB2312"/>
                      <w:vertAlign w:val="superscript"/>
                    </w:rPr>
                    <w:t>-2</w:t>
                  </w:r>
                  <w:r>
                    <w:rPr>
                      <w:rFonts w:ascii="仿宋_GB2312" w:hAnsi="仿宋_GB2312" w:cs="仿宋_GB2312" w:eastAsia="仿宋_GB2312"/>
                    </w:rPr>
                    <w:t>(%)vol</w:t>
                  </w:r>
                </w:p>
              </w:tc>
              <w:tc>
                <w:tcPr>
                  <w:tcW w:type="dxa" w:w="511"/>
                </w:tcPr>
                <w:p>
                  <w:pPr>
                    <w:pStyle w:val="null3"/>
                  </w:pPr>
                  <w:r>
                    <w:rPr>
                      <w:rFonts w:ascii="仿宋_GB2312" w:hAnsi="仿宋_GB2312" w:cs="仿宋_GB2312" w:eastAsia="仿宋_GB2312"/>
                    </w:rPr>
                    <w:t>0.02%</w:t>
                  </w:r>
                </w:p>
              </w:tc>
              <w:tc>
                <w:tcPr>
                  <w:tcW w:type="dxa" w:w="511"/>
                </w:tcPr>
                <w:p>
                  <w:pPr>
                    <w:pStyle w:val="null3"/>
                  </w:pPr>
                  <w:r>
                    <w:rPr>
                      <w:rFonts w:ascii="仿宋_GB2312" w:hAnsi="仿宋_GB2312" w:cs="仿宋_GB2312" w:eastAsia="仿宋_GB2312"/>
                    </w:rPr>
                    <w:t>O</w:t>
                  </w:r>
                  <w:r>
                    <w:rPr>
                      <w:rFonts w:ascii="仿宋_GB2312" w:hAnsi="仿宋_GB2312" w:cs="仿宋_GB2312" w:eastAsia="仿宋_GB2312"/>
                      <w:vertAlign w:val="subscript"/>
                    </w:rPr>
                    <w:t>2</w:t>
                  </w:r>
                </w:p>
              </w:tc>
              <w:tc>
                <w:tcPr>
                  <w:tcW w:type="dxa" w:w="511"/>
                </w:tcPr>
                <w:p>
                  <w:pPr>
                    <w:pStyle w:val="null3"/>
                  </w:pPr>
                  <w:r>
                    <w:rPr>
                      <w:rFonts w:ascii="仿宋_GB2312" w:hAnsi="仿宋_GB2312" w:cs="仿宋_GB2312" w:eastAsia="仿宋_GB2312"/>
                    </w:rPr>
                    <w:t>±5%</w:t>
                  </w:r>
                </w:p>
              </w:tc>
            </w:tr>
            <w:tr>
              <w:tc>
                <w:tcPr>
                  <w:tcW w:type="dxa" w:w="511"/>
                </w:tcPr>
                <w:p>
                  <w:pPr>
                    <w:pStyle w:val="null3"/>
                  </w:pPr>
                  <w:r>
                    <w:rPr>
                      <w:rFonts w:ascii="仿宋_GB2312" w:hAnsi="仿宋_GB2312" w:cs="仿宋_GB2312" w:eastAsia="仿宋_GB2312"/>
                    </w:rPr>
                    <w:t>NO</w:t>
                  </w:r>
                </w:p>
              </w:tc>
              <w:tc>
                <w:tcPr>
                  <w:tcW w:type="dxa" w:w="511"/>
                </w:tcPr>
                <w:p>
                  <w:pPr>
                    <w:pStyle w:val="null3"/>
                  </w:pPr>
                  <w:r>
                    <w:rPr>
                      <w:rFonts w:ascii="仿宋_GB2312" w:hAnsi="仿宋_GB2312" w:cs="仿宋_GB2312" w:eastAsia="仿宋_GB2312"/>
                    </w:rPr>
                    <w:t>0~5000*10</w:t>
                  </w:r>
                  <w:r>
                    <w:rPr>
                      <w:rFonts w:ascii="仿宋_GB2312" w:hAnsi="仿宋_GB2312" w:cs="仿宋_GB2312" w:eastAsia="仿宋_GB2312"/>
                      <w:vertAlign w:val="superscript"/>
                    </w:rPr>
                    <w:t>-6</w:t>
                  </w:r>
                  <w:r>
                    <w:rPr>
                      <w:rFonts w:ascii="仿宋_GB2312" w:hAnsi="仿宋_GB2312" w:cs="仿宋_GB2312" w:eastAsia="仿宋_GB2312"/>
                    </w:rPr>
                    <w:t>(ppm)vol</w:t>
                  </w:r>
                </w:p>
              </w:tc>
              <w:tc>
                <w:tcPr>
                  <w:tcW w:type="dxa" w:w="511"/>
                </w:tcPr>
                <w:p>
                  <w:pPr>
                    <w:pStyle w:val="null3"/>
                  </w:pPr>
                  <w:r>
                    <w:rPr>
                      <w:rFonts w:ascii="仿宋_GB2312" w:hAnsi="仿宋_GB2312" w:cs="仿宋_GB2312" w:eastAsia="仿宋_GB2312"/>
                    </w:rPr>
                    <w:t>1*10</w:t>
                  </w:r>
                  <w:r>
                    <w:rPr>
                      <w:rFonts w:ascii="仿宋_GB2312" w:hAnsi="仿宋_GB2312" w:cs="仿宋_GB2312" w:eastAsia="仿宋_GB2312"/>
                      <w:vertAlign w:val="superscript"/>
                    </w:rPr>
                    <w:t>-6</w:t>
                  </w:r>
                </w:p>
              </w:tc>
              <w:tc>
                <w:tcPr>
                  <w:tcW w:type="dxa" w:w="511"/>
                </w:tcPr>
                <w:p>
                  <w:pPr>
                    <w:pStyle w:val="null3"/>
                  </w:pPr>
                  <w:r>
                    <w:rPr>
                      <w:rFonts w:ascii="仿宋_GB2312" w:hAnsi="仿宋_GB2312" w:cs="仿宋_GB2312" w:eastAsia="仿宋_GB2312"/>
                    </w:rPr>
                    <w:t>NO</w:t>
                  </w:r>
                </w:p>
              </w:tc>
              <w:tc>
                <w:tcPr>
                  <w:tcW w:type="dxa" w:w="511"/>
                </w:tcPr>
                <w:p>
                  <w:pPr>
                    <w:pStyle w:val="null3"/>
                  </w:pPr>
                  <w:r>
                    <w:rPr>
                      <w:rFonts w:ascii="仿宋_GB2312" w:hAnsi="仿宋_GB2312" w:cs="仿宋_GB2312" w:eastAsia="仿宋_GB2312"/>
                    </w:rPr>
                    <w:t>±4%</w:t>
                  </w:r>
                </w:p>
              </w:tc>
            </w:tr>
            <w:tr>
              <w:tc>
                <w:tcPr>
                  <w:tcW w:type="dxa" w:w="511"/>
                </w:tcPr>
                <w:p>
                  <w:pPr>
                    <w:pStyle w:val="null3"/>
                  </w:pPr>
                  <w:r>
                    <w:rPr>
                      <w:rFonts w:ascii="仿宋_GB2312" w:hAnsi="仿宋_GB2312" w:cs="仿宋_GB2312" w:eastAsia="仿宋_GB2312"/>
                    </w:rPr>
                    <w:t>AFR</w:t>
                  </w:r>
                </w:p>
              </w:tc>
              <w:tc>
                <w:tcPr>
                  <w:tcW w:type="dxa" w:w="511"/>
                </w:tcPr>
                <w:p>
                  <w:pPr>
                    <w:pStyle w:val="null3"/>
                  </w:pPr>
                  <w:r>
                    <w:rPr>
                      <w:rFonts w:ascii="仿宋_GB2312" w:hAnsi="仿宋_GB2312" w:cs="仿宋_GB2312" w:eastAsia="仿宋_GB2312"/>
                    </w:rPr>
                    <w:t>5.0~30</w:t>
                  </w:r>
                </w:p>
              </w:tc>
              <w:tc>
                <w:tcPr>
                  <w:tcW w:type="dxa" w:w="511"/>
                </w:tcPr>
                <w:p>
                  <w:pPr>
                    <w:pStyle w:val="null3"/>
                  </w:pPr>
                  <w:r>
                    <w:rPr>
                      <w:rFonts w:ascii="仿宋_GB2312" w:hAnsi="仿宋_GB2312" w:cs="仿宋_GB2312" w:eastAsia="仿宋_GB2312"/>
                    </w:rPr>
                    <w:t>0.1</w:t>
                  </w:r>
                </w:p>
              </w:tc>
              <w:tc>
                <w:tcPr>
                  <w:tcW w:type="dxa" w:w="1022"/>
                  <w:gridSpan w:val="2"/>
                </w:tcPr>
                <w:p>
                  <w:pPr>
                    <w:pStyle w:val="null3"/>
                  </w:pPr>
                  <w:r>
                    <w:rPr>
                      <w:rFonts w:ascii="仿宋_GB2312" w:hAnsi="仿宋_GB2312" w:cs="仿宋_GB2312" w:eastAsia="仿宋_GB2312"/>
                    </w:rPr>
                    <w:t>响应时间≤10s</w:t>
                  </w:r>
                </w:p>
              </w:tc>
            </w:tr>
            <w:tr>
              <w:tc>
                <w:tcPr>
                  <w:tcW w:type="dxa" w:w="511"/>
                </w:tcPr>
                <w:p>
                  <w:pPr>
                    <w:pStyle w:val="null3"/>
                  </w:pPr>
                  <w:r>
                    <w:rPr>
                      <w:rFonts w:ascii="仿宋_GB2312" w:hAnsi="仿宋_GB2312" w:cs="仿宋_GB2312" w:eastAsia="仿宋_GB2312"/>
                    </w:rPr>
                    <w:t>λ</w:t>
                  </w:r>
                </w:p>
              </w:tc>
              <w:tc>
                <w:tcPr>
                  <w:tcW w:type="dxa" w:w="511"/>
                </w:tcPr>
                <w:p>
                  <w:pPr>
                    <w:pStyle w:val="null3"/>
                  </w:pPr>
                  <w:r>
                    <w:rPr>
                      <w:rFonts w:ascii="仿宋_GB2312" w:hAnsi="仿宋_GB2312" w:cs="仿宋_GB2312" w:eastAsia="仿宋_GB2312"/>
                    </w:rPr>
                    <w:t>0.5~25</w:t>
                  </w:r>
                </w:p>
              </w:tc>
              <w:tc>
                <w:tcPr>
                  <w:tcW w:type="dxa" w:w="511"/>
                </w:tcPr>
                <w:p>
                  <w:pPr>
                    <w:pStyle w:val="null3"/>
                  </w:pPr>
                  <w:r>
                    <w:rPr>
                      <w:rFonts w:ascii="仿宋_GB2312" w:hAnsi="仿宋_GB2312" w:cs="仿宋_GB2312" w:eastAsia="仿宋_GB2312"/>
                    </w:rPr>
                    <w:t>0.001</w:t>
                  </w:r>
                </w:p>
              </w:tc>
              <w:tc>
                <w:tcPr>
                  <w:tcW w:type="dxa" w:w="1022"/>
                  <w:gridSpan w:val="2"/>
                </w:tcPr>
                <w:p>
                  <w:pPr>
                    <w:pStyle w:val="null3"/>
                  </w:pPr>
                  <w:r>
                    <w:rPr>
                      <w:rFonts w:ascii="仿宋_GB2312" w:hAnsi="仿宋_GB2312" w:cs="仿宋_GB2312" w:eastAsia="仿宋_GB2312"/>
                    </w:rPr>
                    <w:t>电源：AC100~220V</w:t>
                  </w:r>
                </w:p>
              </w:tc>
            </w:tr>
            <w:tr>
              <w:tc>
                <w:tcPr>
                  <w:tcW w:type="dxa" w:w="511"/>
                </w:tcPr>
                <w:p>
                  <w:pPr>
                    <w:pStyle w:val="null3"/>
                  </w:pPr>
                  <w:r>
                    <w:rPr>
                      <w:rFonts w:ascii="仿宋_GB2312" w:hAnsi="仿宋_GB2312" w:cs="仿宋_GB2312" w:eastAsia="仿宋_GB2312"/>
                    </w:rPr>
                    <w:t>油温</w:t>
                  </w:r>
                </w:p>
              </w:tc>
              <w:tc>
                <w:tcPr>
                  <w:tcW w:type="dxa" w:w="511"/>
                </w:tcPr>
                <w:p>
                  <w:pPr>
                    <w:pStyle w:val="null3"/>
                  </w:pPr>
                  <w:r>
                    <w:rPr>
                      <w:rFonts w:ascii="仿宋_GB2312" w:hAnsi="仿宋_GB2312" w:cs="仿宋_GB2312" w:eastAsia="仿宋_GB2312"/>
                    </w:rPr>
                    <w:t>0~200℃</w:t>
                  </w:r>
                </w:p>
              </w:tc>
              <w:tc>
                <w:tcPr>
                  <w:tcW w:type="dxa" w:w="511"/>
                </w:tcPr>
                <w:p>
                  <w:pPr>
                    <w:pStyle w:val="null3"/>
                  </w:pPr>
                  <w:r>
                    <w:rPr>
                      <w:rFonts w:ascii="仿宋_GB2312" w:hAnsi="仿宋_GB2312" w:cs="仿宋_GB2312" w:eastAsia="仿宋_GB2312"/>
                    </w:rPr>
                    <w:t>0.1℃</w:t>
                  </w:r>
                </w:p>
              </w:tc>
              <w:tc>
                <w:tcPr>
                  <w:tcW w:type="dxa" w:w="1022"/>
                  <w:gridSpan w:val="2"/>
                </w:tcPr>
                <w:p>
                  <w:pPr>
                    <w:pStyle w:val="null3"/>
                  </w:pPr>
                  <w:r>
                    <w:rPr>
                      <w:rFonts w:ascii="仿宋_GB2312" w:hAnsi="仿宋_GB2312" w:cs="仿宋_GB2312" w:eastAsia="仿宋_GB2312"/>
                    </w:rPr>
                    <w:t>输出：至少具备RS232接口</w:t>
                  </w:r>
                </w:p>
              </w:tc>
            </w:tr>
          </w:tbl>
          <w:p>
            <w:pPr>
              <w:pStyle w:val="null3"/>
            </w:pPr>
            <w:r>
              <w:rPr>
                <w:rFonts w:ascii="仿宋_GB2312" w:hAnsi="仿宋_GB2312" w:cs="仿宋_GB2312" w:eastAsia="仿宋_GB2312"/>
              </w:rPr>
              <w:t>18.烟度计</w:t>
            </w:r>
          </w:p>
          <w:p>
            <w:pPr>
              <w:pStyle w:val="null3"/>
            </w:pPr>
            <w:r>
              <w:rPr>
                <w:rFonts w:ascii="仿宋_GB2312" w:hAnsi="仿宋_GB2312" w:cs="仿宋_GB2312" w:eastAsia="仿宋_GB2312"/>
              </w:rPr>
              <w:t>配备烟度计，支持对排气可见污染物进行连续采样测试，并直接得到测量结果。主要技术参数：</w:t>
            </w:r>
          </w:p>
          <w:p>
            <w:pPr>
              <w:pStyle w:val="null3"/>
            </w:pPr>
            <w:r>
              <w:rPr>
                <w:rFonts w:ascii="仿宋_GB2312" w:hAnsi="仿宋_GB2312" w:cs="仿宋_GB2312" w:eastAsia="仿宋_GB2312"/>
              </w:rPr>
              <w:t>18.1测量范围：不透光度N:0～99.9%;光吸收系数K:0～16m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pPr>
            <w:r>
              <w:rPr>
                <w:rFonts w:ascii="仿宋_GB2312" w:hAnsi="仿宋_GB2312" w:cs="仿宋_GB2312" w:eastAsia="仿宋_GB2312"/>
              </w:rPr>
              <w:t>18.2分辨率:不透光度N：同等或优于0.1%;光吸收系数K：同等或优于0.01m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pPr>
            <w:r>
              <w:rPr>
                <w:rFonts w:ascii="仿宋_GB2312" w:hAnsi="仿宋_GB2312" w:cs="仿宋_GB2312" w:eastAsia="仿宋_GB2312"/>
              </w:rPr>
              <w:t>18.3准确性：±1%</w:t>
            </w:r>
          </w:p>
          <w:p>
            <w:pPr>
              <w:pStyle w:val="null3"/>
            </w:pPr>
            <w:r>
              <w:rPr>
                <w:rFonts w:ascii="仿宋_GB2312" w:hAnsi="仿宋_GB2312" w:cs="仿宋_GB2312" w:eastAsia="仿宋_GB2312"/>
              </w:rPr>
              <w:t>18.4稳定性：±1%/h</w:t>
            </w:r>
          </w:p>
          <w:p>
            <w:pPr>
              <w:pStyle w:val="null3"/>
            </w:pPr>
            <w:r>
              <w:rPr>
                <w:rFonts w:ascii="仿宋_GB2312" w:hAnsi="仿宋_GB2312" w:cs="仿宋_GB2312" w:eastAsia="仿宋_GB2312"/>
              </w:rPr>
              <w:t>18.5输出：至少具备RS232接口（或USB/以太网等接口），支持数据实时传输。</w:t>
            </w:r>
          </w:p>
          <w:p>
            <w:pPr>
              <w:pStyle w:val="null3"/>
            </w:pPr>
            <w:r>
              <w:rPr>
                <w:rFonts w:ascii="仿宋_GB2312" w:hAnsi="仿宋_GB2312" w:cs="仿宋_GB2312" w:eastAsia="仿宋_GB2312"/>
              </w:rPr>
              <w:t>18.6电源电压：AC220V±10% 50Hz±1%</w:t>
            </w:r>
          </w:p>
          <w:p>
            <w:pPr>
              <w:pStyle w:val="null3"/>
            </w:pPr>
            <w:r>
              <w:rPr>
                <w:rFonts w:ascii="仿宋_GB2312" w:hAnsi="仿宋_GB2312" w:cs="仿宋_GB2312" w:eastAsia="仿宋_GB2312"/>
              </w:rPr>
              <w:t>四、资料的提供</w:t>
            </w:r>
          </w:p>
          <w:p>
            <w:pPr>
              <w:pStyle w:val="null3"/>
            </w:pPr>
            <w:r>
              <w:rPr>
                <w:rFonts w:ascii="仿宋_GB2312" w:hAnsi="仿宋_GB2312" w:cs="仿宋_GB2312" w:eastAsia="仿宋_GB2312"/>
              </w:rPr>
              <w:t>卖方须随设备提供以下技术资料（纸质版及电子版各≥2套，电子版存储于U盘）：</w:t>
            </w:r>
          </w:p>
          <w:p>
            <w:pPr>
              <w:pStyle w:val="null3"/>
            </w:pPr>
            <w:r>
              <w:rPr>
                <w:rFonts w:ascii="仿宋_GB2312" w:hAnsi="仿宋_GB2312" w:cs="仿宋_GB2312" w:eastAsia="仿宋_GB2312"/>
              </w:rPr>
              <w:t>1.主机及配套件清单：含设备及所有附件、备件、专用工具的名称、型号、规格、数量等；</w:t>
            </w:r>
          </w:p>
          <w:p>
            <w:pPr>
              <w:pStyle w:val="null3"/>
            </w:pPr>
            <w:r>
              <w:rPr>
                <w:rFonts w:ascii="仿宋_GB2312" w:hAnsi="仿宋_GB2312" w:cs="仿宋_GB2312" w:eastAsia="仿宋_GB2312"/>
              </w:rPr>
              <w:t>2.安装及使用手册：含电路图、机械结构图、液压原理图、操作手册、维护保养手册等；</w:t>
            </w:r>
          </w:p>
          <w:p>
            <w:pPr>
              <w:pStyle w:val="null3"/>
            </w:pPr>
            <w:r>
              <w:rPr>
                <w:rFonts w:ascii="仿宋_GB2312" w:hAnsi="仿宋_GB2312" w:cs="仿宋_GB2312" w:eastAsia="仿宋_GB2312"/>
              </w:rPr>
              <w:t>3.检验及合格证明：含出厂检验报告（主要技术参数及性能数据）、设备及主要配套件合格证、测量仪器校准证书等；</w:t>
            </w:r>
          </w:p>
          <w:p>
            <w:pPr>
              <w:pStyle w:val="null3"/>
            </w:pPr>
            <w:r>
              <w:rPr>
                <w:rFonts w:ascii="仿宋_GB2312" w:hAnsi="仿宋_GB2312" w:cs="仿宋_GB2312" w:eastAsia="仿宋_GB2312"/>
              </w:rPr>
              <w:t>4.软件及技术文档：测控系统软件安装包、操作手册、数据通信协议说明（如有）；</w:t>
            </w:r>
          </w:p>
          <w:p>
            <w:pPr>
              <w:pStyle w:val="null3"/>
            </w:pPr>
            <w:r>
              <w:rPr>
                <w:rFonts w:ascii="仿宋_GB2312" w:hAnsi="仿宋_GB2312" w:cs="仿宋_GB2312" w:eastAsia="仿宋_GB2312"/>
              </w:rPr>
              <w:t>5.推荐备件清单：易损件及备件清单（含型号、数量、更换周期、供应商信息）；</w:t>
            </w:r>
          </w:p>
          <w:p>
            <w:pPr>
              <w:pStyle w:val="null3"/>
            </w:pPr>
            <w:r>
              <w:rPr>
                <w:rFonts w:ascii="仿宋_GB2312" w:hAnsi="仿宋_GB2312" w:cs="仿宋_GB2312" w:eastAsia="仿宋_GB2312"/>
              </w:rPr>
              <w:t>6.其他：卖方认为有必要提供的其他技术文件。</w:t>
            </w:r>
          </w:p>
          <w:p>
            <w:pPr>
              <w:pStyle w:val="null3"/>
            </w:pPr>
            <w:r>
              <w:rPr>
                <w:rFonts w:ascii="仿宋_GB2312" w:hAnsi="仿宋_GB2312" w:cs="仿宋_GB2312" w:eastAsia="仿宋_GB2312"/>
              </w:rPr>
              <w:t>五、技术培训</w:t>
            </w:r>
          </w:p>
          <w:p>
            <w:pPr>
              <w:pStyle w:val="null3"/>
            </w:pPr>
            <w:r>
              <w:rPr>
                <w:rFonts w:ascii="仿宋_GB2312" w:hAnsi="仿宋_GB2312" w:cs="仿宋_GB2312" w:eastAsia="仿宋_GB2312"/>
              </w:rPr>
              <w:t>1.供应商须提供不少于30学时的现场实操培训，培训人数不少于5人（由买方指定），培训内容包括但不限于：</w:t>
            </w:r>
          </w:p>
          <w:p>
            <w:pPr>
              <w:pStyle w:val="null3"/>
            </w:pPr>
            <w:r>
              <w:rPr>
                <w:rFonts w:ascii="仿宋_GB2312" w:hAnsi="仿宋_GB2312" w:cs="仿宋_GB2312" w:eastAsia="仿宋_GB2312"/>
              </w:rPr>
              <w:t>(1)设备安装与系统配置；</w:t>
            </w:r>
          </w:p>
          <w:p>
            <w:pPr>
              <w:pStyle w:val="null3"/>
            </w:pPr>
            <w:r>
              <w:rPr>
                <w:rFonts w:ascii="仿宋_GB2312" w:hAnsi="仿宋_GB2312" w:cs="仿宋_GB2312" w:eastAsia="仿宋_GB2312"/>
              </w:rPr>
              <w:t>(2)应用功能操作及设备运行操作；</w:t>
            </w:r>
          </w:p>
          <w:p>
            <w:pPr>
              <w:pStyle w:val="null3"/>
            </w:pPr>
            <w:r>
              <w:rPr>
                <w:rFonts w:ascii="仿宋_GB2312" w:hAnsi="仿宋_GB2312" w:cs="仿宋_GB2312" w:eastAsia="仿宋_GB2312"/>
              </w:rPr>
              <w:t>(3)日常维护与维修保养；</w:t>
            </w:r>
          </w:p>
          <w:p>
            <w:pPr>
              <w:pStyle w:val="null3"/>
            </w:pPr>
            <w:r>
              <w:rPr>
                <w:rFonts w:ascii="仿宋_GB2312" w:hAnsi="仿宋_GB2312" w:cs="仿宋_GB2312" w:eastAsia="仿宋_GB2312"/>
              </w:rPr>
              <w:t>(4)仪器校准与标定操作；</w:t>
            </w:r>
          </w:p>
          <w:p>
            <w:pPr>
              <w:pStyle w:val="null3"/>
            </w:pPr>
            <w:r>
              <w:rPr>
                <w:rFonts w:ascii="仿宋_GB2312" w:hAnsi="仿宋_GB2312" w:cs="仿宋_GB2312" w:eastAsia="仿宋_GB2312"/>
              </w:rPr>
              <w:t>(5)安全操作规程；</w:t>
            </w:r>
          </w:p>
          <w:p>
            <w:pPr>
              <w:pStyle w:val="null3"/>
            </w:pPr>
            <w:r>
              <w:rPr>
                <w:rFonts w:ascii="仿宋_GB2312" w:hAnsi="仿宋_GB2312" w:cs="仿宋_GB2312" w:eastAsia="仿宋_GB2312"/>
              </w:rPr>
              <w:t>(6)常见故障诊断与应急处理。</w:t>
            </w:r>
          </w:p>
          <w:p>
            <w:pPr>
              <w:pStyle w:val="null3"/>
            </w:pPr>
            <w:r>
              <w:rPr>
                <w:rFonts w:ascii="仿宋_GB2312" w:hAnsi="仿宋_GB2312" w:cs="仿宋_GB2312" w:eastAsia="仿宋_GB2312"/>
              </w:rPr>
              <w:t>2.培训结束后，供应商须提供完整的培训资料（含操作手册、培训PPT、视频教程等），并确保参训人员能够独立操作设备。</w:t>
            </w:r>
          </w:p>
          <w:p>
            <w:pPr>
              <w:pStyle w:val="null3"/>
            </w:pPr>
            <w:r>
              <w:rPr>
                <w:rFonts w:ascii="仿宋_GB2312" w:hAnsi="仿宋_GB2312" w:cs="仿宋_GB2312" w:eastAsia="仿宋_GB2312"/>
              </w:rPr>
              <w:t>3.上述培训相关费用（含讲师费、差旅费、培训资料费等）均由供应商承担，已包含在投标总价中。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合同签订后180个日历日内完成项目交付。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合同签订后90个日历日内完成项目交付。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合同签订后90个日历日内完成项目交付。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西安航空职业技术学院指定地点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按照招标文件、投标文件及合同约定执行。自项目验收合格之日起两年内中标人负责设备的二次搬迁及安装调试工作。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按照招标文件、投标文件及合同约定执行。自项目验收合格之日起两年内中标人负责设备的二次搬迁及安装调试工作。</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涉及到的计量仪器应在交货时提供计量检测报告。自项目验收合格之日起两年内中标人负责设备的二次搬迁及安装调试工作。1.预验收：设备制造完成后，供应商负责通知买方在供应商处对设备进行预验收，预验收合格后方可发货。2.验收安排：①一次验收（到场验收）：设备运抵买方指定地点后，双方根据到场设备清单及设备外观进行验收，确认设备数量、型号及外观完好性。②临时场地测试：因买方场地建设进度影响，设备可能暂不具备安装调试条件。卖方须配合买方在临时场地（由买方提供或卖方协助搭建）开展一次验收测试，测试内容至少包括：(1)设备通电及启动功能；(2)关键性能指标（如测量精度、响应时间、控制稳定性等，具体见技术协议）(3)安全保护功能验证。③测试结果有效性：一次验收测试结果作为设备符合技术要求的依据。一次验收合格后，设备方可进入待安装状态。④责任说明：一次验收不免除卖方在最终验收中的责任。最终验收仍按终验收条款执行，因临时场地测试条件限制未能验证的项目，须在最终验收时补充测试。⑤费用承担：上述一次验收、临时场地测试及可能产生的搬运、调试等全部费用，均包括在投标总价中，买方无需另行支付。3.终验收①最终验收在设备安装调试完成且具备运行条件后45个工作日内完成。②依据技术协议及一次验收测试结果，对设备功能、精度等指标进行全面验收。③最终验收合格后，双方签署最终验收报告，设备正式交付。④因买方场地原因导致无法及时安装调试的，终验收时间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自项目最终验收合格之日起，硬件质保3年，软件终身升级(费用包含在本项目报价中，后续不额外收费)。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自项目最终验收合格之日起，硬件质保2年，软件终身升级(费用包含在本项目报价中，后续不额外收费)。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自项目最终验收合格之日起，硬件质保2年，软件终身提供原厂质保和升级服务(费用包含在本项目报价中，后续不额外收费)。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 3.5.2本包主要标的同核心产品。根据法律规定，中标公告须公布主要标的的名称、品牌、规格型号、数量、单价。 3.5.3采购包3其他补充说明：安装调试：①设备须在合同签订后3个月内到达买方指定地点。②设备运输，卸货，搬运，安装调试均由卖方提供；③产品需安装在用户所指定的场地内；④设备在用户现场的安装、调试和技术指导工作由供应商派技术熟练工程师进行安装，买方配合卖方在用户处的调试工作；⑤设备到货且具备安装调试条件后，卖方应在30天内完成所有安装调试工作。保修期及售后服务：①在质保期间，系统及设备发生任何非人为原因造成的故障和损坏，均由供货方负责免费修复，失效零件予以免费更换。②需供货方派员来用户方现场维修时，则用户方以传真、电子邮件或书面函件等方式通知供货方，供货方应在24小时内响应，5个工作日内派员抵达用户方免费实施修理。③在项目验收后在质保期内，供货方须提供不少于每年2次的设备巡检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标注★参数</w:t>
            </w:r>
          </w:p>
        </w:tc>
        <w:tc>
          <w:tcPr>
            <w:tcW w:type="dxa" w:w="3322"/>
          </w:tcPr>
          <w:p>
            <w:pPr>
              <w:pStyle w:val="null3"/>
            </w:pPr>
            <w:r>
              <w:rPr>
                <w:rFonts w:ascii="仿宋_GB2312" w:hAnsi="仿宋_GB2312" w:cs="仿宋_GB2312" w:eastAsia="仿宋_GB2312"/>
              </w:rPr>
              <w:t>技术参数与性能指标中标注★号参数为实质性要求，投标人须提供佐证材料。若技术指标明确佐证材料要求的，需按照技术指标要求提供佐证材料。未明确的，佐证材料可为检测报告或产品彩页或功能截图或加盖厂家公章的技术说明书。★号参数若不满足或者未提供佐证材料或者佐证材料无法佐证，按无效文件处理。</w:t>
            </w:r>
          </w:p>
        </w:tc>
        <w:tc>
          <w:tcPr>
            <w:tcW w:type="dxa" w:w="1661"/>
          </w:tcPr>
          <w:p>
            <w:pPr>
              <w:pStyle w:val="null3"/>
            </w:pPr>
            <w:r>
              <w:rPr>
                <w:rFonts w:ascii="仿宋_GB2312" w:hAnsi="仿宋_GB2312" w:cs="仿宋_GB2312" w:eastAsia="仿宋_GB2312"/>
              </w:rPr>
              <w:t>5技术响应与偏离表.docx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标注★参数</w:t>
            </w:r>
          </w:p>
        </w:tc>
        <w:tc>
          <w:tcPr>
            <w:tcW w:type="dxa" w:w="3322"/>
          </w:tcPr>
          <w:p>
            <w:pPr>
              <w:pStyle w:val="null3"/>
            </w:pPr>
            <w:r>
              <w:rPr>
                <w:rFonts w:ascii="仿宋_GB2312" w:hAnsi="仿宋_GB2312" w:cs="仿宋_GB2312" w:eastAsia="仿宋_GB2312"/>
              </w:rPr>
              <w:t>技术参数与性能指标中标注★号参数为实质性要求，投标人须提供佐证材料。若技术指标明确佐证材料要求的，需按照技术指标要求提供佐证材料。未明确的，佐证材料可为检测报告或产品彩页或功能截图或加盖厂家公章的技术说明书。★号参数若不满足或者未提供佐证材料或者佐证材料无法佐证，按无效文件处理。</w:t>
            </w:r>
          </w:p>
        </w:tc>
        <w:tc>
          <w:tcPr>
            <w:tcW w:type="dxa" w:w="1661"/>
          </w:tcPr>
          <w:p>
            <w:pPr>
              <w:pStyle w:val="null3"/>
            </w:pPr>
            <w:r>
              <w:rPr>
                <w:rFonts w:ascii="仿宋_GB2312" w:hAnsi="仿宋_GB2312" w:cs="仿宋_GB2312" w:eastAsia="仿宋_GB2312"/>
              </w:rPr>
              <w:t>5技术响应与偏离表.docx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标注★参数</w:t>
            </w:r>
          </w:p>
        </w:tc>
        <w:tc>
          <w:tcPr>
            <w:tcW w:type="dxa" w:w="3322"/>
          </w:tcPr>
          <w:p>
            <w:pPr>
              <w:pStyle w:val="null3"/>
            </w:pPr>
            <w:r>
              <w:rPr>
                <w:rFonts w:ascii="仿宋_GB2312" w:hAnsi="仿宋_GB2312" w:cs="仿宋_GB2312" w:eastAsia="仿宋_GB2312"/>
              </w:rPr>
              <w:t>技术参数与性能指标中标注★号参数为实质性要求，投标人须提供佐证材料。若技术指标明确佐证材料要求的，需按照技术指标要求提供佐证材料。未明确的，佐证材料可为检测报告或产品彩页或功能截图或加盖厂家公章的技术说明书。★号参数若不满足或者未提供佐证材料或者佐证材料无法佐证，按无效文件处理。</w:t>
            </w:r>
          </w:p>
        </w:tc>
        <w:tc>
          <w:tcPr>
            <w:tcW w:type="dxa" w:w="1661"/>
          </w:tcPr>
          <w:p>
            <w:pPr>
              <w:pStyle w:val="null3"/>
            </w:pPr>
            <w:r>
              <w:rPr>
                <w:rFonts w:ascii="仿宋_GB2312" w:hAnsi="仿宋_GB2312" w:cs="仿宋_GB2312" w:eastAsia="仿宋_GB2312"/>
              </w:rPr>
              <w:t>5技术响应与偏离表.docx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根据投标人对3.3技术参数与性能指标的响应情况进行评审： ①标“▲”参数共9项，投标人满足参数要求的每项得2分，满分18分。 ②非“▲、★项参数”参数（以投标人的技术响应偏离表响应情况为准），得分=（投标人满足采购人要求的非“▲、★项参数”参数数量/非“▲、★项参数”参数总数量）×32分，满分32分。得分保留小数点后两位数，小数点后第三位四舍五入。 备注： 1.标注“▲”号参数须提供佐证材料，若技术指标明确佐证材料要求的，需按照技术指标要求提供佐证材料。未明确的，佐证材料可为检测报告或产品彩页或功能截图或加盖厂家公章的技术说明书。 2.佐证材料与技术响应偏离表响应内容不一致的，以佐证材料为准。同一指标提供佐证材料内容不一致的，以最不利于投标人的情形进行评审。 3.★项参数不参与技术参数评审。</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投标人提供针对本项目的实施方案，包括但不限于①供货组织安排、物力调配及保障措施；②实施步骤、进度计划和保证措施；③安装调试方案；④验收方案等。 满足项目实施需求，无瑕疵，计4分； 每存在一处瑕疵扣0.5分； 存在8处及以上瑕疵或全部内容均未提供，不计分。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投标人针对本项目定制化系统、仿真软件提供开发技术方案，方案应至少包括但不限于①总体技术架构与技术路线；②各核心功能模块设计；③支持后期开发的技术保障等。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投标人针对本项目提供质量保证方案，方案应至少包括但不限于①产品性能；②软硬件适配方案；③产品运行保障承诺等。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投标人提供所投产品【飞机牵引车（电动）、飞机除冰车、散装货物装载机（电动）】合法来源渠道证明文件（包括但不限于销售协议或代理协议或原厂授权等），提供齐全计2分，否则不计分。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9供货来源渠道证明.docx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①本地化服务能力说明、售后服务范围及保障措施；②各类问题响应时间、解决失效；③保修期外至全寿命周期内零配件及备品备件供应方案；④设备巡检服务计划等。 满足项目实施需求，无瑕疵，计4分； 每存在一处瑕疵扣0.5分； 存在8处及以上瑕疵或全部内容均未提供，不计分。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3分。 备注：1.投标文件中提供合同扫描件加盖公章。2.同类项目是指合同中包含本包采购清单的设备中的任意一种。</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享受中小企业扶持政策的投标人应当满足下列条件：在货物采购项目中，货物应当由中小企业制造，不对其中涉及的服务的承接商作出要求。2.对小型和微型企业的价格给予10%的扣除，用扣除后的价格参与评审。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根据投标人对3.3技术参数与性能指标的响应情况进行评审： ①标“▲”参数共5项，投标人满足参数要求的每项得3分，满分15分。 ②非“▲、★项参数”参数（以投标人的技术响应偏离表响应情况为准），得分=（投标人满足采购人要求的非“▲、★项参数”参数数量/非“▲、★项参数”参数总数量）×35分，满分35分。得分保留小数点后两位数，小数点后第三位四舍五入。 备注： 1.标注“▲”号参数须提供佐证材料，若技术指标明确佐证材料要求的，需按照技术指标要求提供佐证材料。未明确的，佐证材料可为检测报告或产品彩页或功能截图或加盖厂家公章的技术说明书。 2.佐证材料与技术响应偏离表响应内容不一致的，以佐证材料为准。同一指标提供佐证材料内容不一致的，以最不利于投标人的情形进行评审。 3.★项参数不参与技术参数评审。</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投标人提供针对本项目的实施方案，包括但不限于①供货组织安排、物力调配及保障措施；②实施步骤、进度计划和保证措施；③安装调试方案；④验收方案等。 满足项目实施需求，无瑕疵，计4分； 每存在一处瑕疵扣0.5分； 存在8处及以上瑕疵或全部内容均未提供，不计分。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投标人针对本项目定制化系统、仿真软件提供开发技术方案，方案应至少包括但不限于①总体技术架构与技术路线；②各核心功能模块设计；③支持后期开发的技术保障等。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投标人针对本项目提供质量保证方案，方案应至少包括但不限于①产品性能；②软硬件适配方案；③产品运行保障承诺等。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投标人提供所投“机场消防车实践教学车辆”产品合法来源渠道证明文件（包括但不限于销售协议或代理协议或原厂授权等），提供计2分，否则不计分。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9供货来源渠道证明.docx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①本地化服务能力说明、售后服务范围及保障措施；②各类问题响应时间、解决失效；③保修期外至全寿命周期内零配件及备品备件供应方案；④设备巡检服务计划等。 满足项目实施需求，无瑕疵，计4分； 每存在一处瑕疵扣0.5分； 存在8处及以上瑕疵或全部内容均未提供，不计分。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3分。 备注：1.投标文件中提供合同扫描件加盖公章。2.同类项目是指合同中包含本包采购清单的设备中的任意一种。</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享受中小企业扶持政策的投标人应当满足下列条件：在货物采购项目中，货物应当由中小企业制造，不对其中涉及的服务的承接商作出要求。2.对小型和微型企业的价格给予10%的扣除，用扣除后的价格参与评审。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根据投标人对3.3技术参数与性能指标的响应情况进行评审： ①标“▲”参数共3项，投标人满足参数要求的每项得3分，满分9分。 ②非“▲、★项参数”参数（以投标人的技术响应偏离表响应情况为准），得分=（投标人满足采购人要求的非“▲、★项参数”参数数量/非“▲、★项参数”参数总数量）×41分，满分41分。得分保留小数点后两位数，小数点后第三位四舍五入。 备注： 1.标注“▲”号参数须提供佐证材料，若技术指标明确佐证材料要求的，需按照技术指标要求提供佐证材料。未明确的，佐证材料可为检测报告或产品彩页或功能截图或加盖厂家公章的技术说明书。 2.佐证材料与技术响应偏离表响应内容不一致的，以佐证材料为准。同一指标提供佐证材料内容不一致的，以最不利于投标人的情形进行评审。 3.★项参数不参与技术参数评审。</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投标人提供针对本项目的实施方案，包括但不限于①供货组织安排、物力调配及保障措施；②实施步骤、进度计划和保证措施；③安装调试方案；④验收方案等。 满足项目实施需求，无瑕疵，计4分； 每存在一处瑕疵扣0.5分； 存在8处及以上瑕疵或全部内容均未提供，不计分。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投标人针对本项目提供开发技术方案，方案应至少包括但不限于①技术路线；②各主要部件的组装结构设计考量；③平台安全保障方案等。 满足项目实施需求，无瑕疵，计6分； 每存在一处瑕疵扣1分； 存在6处及以上瑕疵或全部内容均未提供，不计分。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投标人针对本项目提供质量保证方案，方案应至少包括但不限于①产品性能；②软硬件适配方案；③产品运行保障承诺等。 满足项目实施需求，无瑕疵，计3分； 每存在一处瑕疵扣0.5分； 存在6处及以上瑕疵或全部内容均未提供，不计分。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①本地化服务能力说明、售后服务范围及保障措施；②各类问题响应时间、解决失效；③保修期外至全寿命周期内零配件及备品备件供应方案；④设备巡检服务计划等。 满足项目实施需求，无瑕疵，计4分； 每存在一处瑕疵扣0.5分； 存在8处及以上瑕疵或全部内容均未提供，不计分。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0.5分，最高得2分。 备注：1.投标文件中提供合同扫描件加盖公章。2.同类项目是指合同中包含与本项目设备核心功能相同或相近的设备。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享受中小企业扶持政策的投标人应当满足下列条件：在货物采购项目中，货物应当由中小企业制造，不对其中涉及的服务的承接商作出要求。2.对小型和微型企业的价格给予10%的扣除，用扣除后的价格参与评审。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详见附件：8质量保证方案.docx</w:t>
      </w:r>
    </w:p>
    <w:p>
      <w:pPr>
        <w:pStyle w:val="null3"/>
        <w:ind w:firstLine="960"/>
      </w:pPr>
      <w:r>
        <w:rPr>
          <w:rFonts w:ascii="仿宋_GB2312" w:hAnsi="仿宋_GB2312" w:cs="仿宋_GB2312" w:eastAsia="仿宋_GB2312"/>
        </w:rPr>
        <w:t>详见附件：9供货来源渠道证明.docx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详见附件：8质量保证方案.docx</w:t>
      </w:r>
    </w:p>
    <w:p>
      <w:pPr>
        <w:pStyle w:val="null3"/>
        <w:ind w:firstLine="960"/>
      </w:pPr>
      <w:r>
        <w:rPr>
          <w:rFonts w:ascii="仿宋_GB2312" w:hAnsi="仿宋_GB2312" w:cs="仿宋_GB2312" w:eastAsia="仿宋_GB2312"/>
        </w:rPr>
        <w:t>详见附件：9供货来源渠道证明.docx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详见附件：8质量保证方案.docx</w:t>
      </w:r>
    </w:p>
    <w:p>
      <w:pPr>
        <w:pStyle w:val="null3"/>
        <w:ind w:firstLine="960"/>
      </w:pPr>
      <w:r>
        <w:rPr>
          <w:rFonts w:ascii="仿宋_GB2312" w:hAnsi="仿宋_GB2312" w:cs="仿宋_GB2312" w:eastAsia="仿宋_GB2312"/>
        </w:rPr>
        <w:t>详见附件：9售后服务方案.docx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