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业绩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 xml:space="preserve">项目编号： </w:t>
      </w:r>
    </w:p>
    <w:tbl>
      <w:tblPr>
        <w:tblStyle w:val="6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注：1、供应商应如实列出以上情况，如有弄虚作假，一经查实将按照政府采购法相关法律法规处罚。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供应商按详细评审要求附证明材料。</w:t>
      </w:r>
    </w:p>
    <w:p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（签字或盖章）</w:t>
      </w:r>
    </w:p>
    <w:p>
      <w:pPr>
        <w:ind w:firstLine="4080" w:firstLineChars="1700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aperSrc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3280EF8"/>
    <w:rsid w:val="19DF0ADF"/>
    <w:rsid w:val="28816F3F"/>
    <w:rsid w:val="35295E8D"/>
    <w:rsid w:val="5D0726D3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