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116E9">
      <w:pPr>
        <w:widowControl/>
        <w:spacing w:line="560" w:lineRule="exact"/>
        <w:ind w:left="3132" w:hanging="3132" w:hangingChars="600"/>
        <w:jc w:val="center"/>
        <w:rPr>
          <w:rFonts w:hint="eastAsia" w:ascii="Calibri" w:hAnsi="Calibri" w:eastAsia="宋体"/>
          <w:b/>
          <w:bCs/>
          <w:sz w:val="52"/>
          <w:szCs w:val="52"/>
        </w:rPr>
      </w:pPr>
    </w:p>
    <w:p w14:paraId="0F191CAE">
      <w:pPr>
        <w:widowControl/>
        <w:spacing w:line="560" w:lineRule="exact"/>
        <w:ind w:left="3132" w:hanging="3132" w:hangingChars="600"/>
        <w:jc w:val="center"/>
        <w:rPr>
          <w:rFonts w:hint="eastAsia" w:ascii="Calibri" w:hAnsi="Calibri" w:eastAsia="宋体"/>
          <w:b/>
          <w:bCs/>
          <w:sz w:val="52"/>
          <w:szCs w:val="52"/>
        </w:rPr>
      </w:pPr>
    </w:p>
    <w:p w14:paraId="30B0352F">
      <w:pPr>
        <w:widowControl/>
        <w:spacing w:line="560" w:lineRule="exact"/>
        <w:ind w:left="3132" w:hanging="3132" w:hangingChars="600"/>
        <w:jc w:val="center"/>
        <w:rPr>
          <w:rFonts w:hint="eastAsia" w:ascii="Calibri" w:hAnsi="Calibri" w:eastAsia="宋体"/>
          <w:b/>
          <w:bCs/>
          <w:sz w:val="52"/>
          <w:szCs w:val="52"/>
        </w:rPr>
      </w:pPr>
    </w:p>
    <w:p w14:paraId="188F4DCC">
      <w:pPr>
        <w:widowControl/>
        <w:spacing w:line="560" w:lineRule="exact"/>
        <w:ind w:left="3132" w:hanging="3132" w:hangingChars="600"/>
        <w:jc w:val="center"/>
        <w:rPr>
          <w:rFonts w:ascii="Calibri" w:hAnsi="Calibri" w:eastAsia="宋体"/>
          <w:b/>
          <w:bCs/>
          <w:sz w:val="52"/>
          <w:szCs w:val="52"/>
        </w:rPr>
      </w:pPr>
      <w:bookmarkStart w:id="0" w:name="_GoBack"/>
      <w:bookmarkEnd w:id="0"/>
      <w:r>
        <w:rPr>
          <w:rFonts w:hint="eastAsia" w:ascii="Calibri" w:hAnsi="Calibri" w:eastAsia="宋体"/>
          <w:b/>
          <w:bCs/>
          <w:sz w:val="52"/>
          <w:szCs w:val="52"/>
        </w:rPr>
        <w:t>2</w:t>
      </w:r>
      <w:r>
        <w:rPr>
          <w:rFonts w:ascii="Calibri" w:hAnsi="Calibri" w:eastAsia="宋体"/>
          <w:b/>
          <w:bCs/>
          <w:sz w:val="52"/>
          <w:szCs w:val="52"/>
        </w:rPr>
        <w:t>026</w:t>
      </w:r>
      <w:r>
        <w:rPr>
          <w:rFonts w:hint="eastAsia" w:ascii="Calibri" w:hAnsi="Calibri" w:eastAsia="宋体"/>
          <w:b/>
          <w:bCs/>
          <w:sz w:val="52"/>
          <w:szCs w:val="52"/>
        </w:rPr>
        <w:t>年江村沟垃圾填埋场维护合同</w:t>
      </w:r>
    </w:p>
    <w:p w14:paraId="4193B23E">
      <w:pPr>
        <w:widowControl/>
        <w:spacing w:line="560" w:lineRule="exact"/>
        <w:jc w:val="center"/>
        <w:rPr>
          <w:rStyle w:val="6"/>
          <w:rFonts w:ascii="仿宋" w:eastAsia="仿宋"/>
          <w:color w:val="444444"/>
          <w:sz w:val="72"/>
          <w:szCs w:val="72"/>
          <w:shd w:val="clear" w:color="auto" w:fill="FFFFFF"/>
        </w:rPr>
      </w:pPr>
    </w:p>
    <w:p w14:paraId="20261AAB">
      <w:pPr>
        <w:widowControl/>
        <w:spacing w:line="560" w:lineRule="exact"/>
        <w:jc w:val="center"/>
        <w:rPr>
          <w:rStyle w:val="6"/>
          <w:rFonts w:ascii="仿宋" w:eastAsia="仿宋"/>
          <w:color w:val="444444"/>
          <w:sz w:val="72"/>
          <w:szCs w:val="72"/>
          <w:shd w:val="clear" w:color="auto" w:fill="FFFFFF"/>
        </w:rPr>
      </w:pPr>
    </w:p>
    <w:p w14:paraId="38824082">
      <w:pPr>
        <w:widowControl/>
        <w:spacing w:line="560" w:lineRule="exact"/>
        <w:ind w:firstLine="5060" w:firstLineChars="700"/>
        <w:rPr>
          <w:rStyle w:val="6"/>
          <w:rFonts w:ascii="仿宋" w:eastAsia="仿宋"/>
          <w:color w:val="444444"/>
          <w:sz w:val="72"/>
          <w:szCs w:val="72"/>
          <w:shd w:val="clear" w:color="auto" w:fill="FFFFFF"/>
        </w:rPr>
      </w:pPr>
    </w:p>
    <w:p w14:paraId="0B36ED62">
      <w:pPr>
        <w:widowControl/>
        <w:spacing w:line="560" w:lineRule="exact"/>
        <w:ind w:firstLine="1470" w:firstLineChars="700"/>
      </w:pPr>
    </w:p>
    <w:p w14:paraId="7E315773">
      <w:pPr>
        <w:widowControl/>
        <w:spacing w:line="560" w:lineRule="exact"/>
        <w:ind w:firstLine="1470" w:firstLineChars="700"/>
      </w:pPr>
    </w:p>
    <w:p w14:paraId="07609A35">
      <w:pPr>
        <w:widowControl/>
        <w:spacing w:line="560" w:lineRule="exact"/>
      </w:pPr>
    </w:p>
    <w:p w14:paraId="149049E0">
      <w:pPr>
        <w:widowControl/>
        <w:spacing w:line="560" w:lineRule="exact"/>
        <w:ind w:firstLine="1470" w:firstLineChars="700"/>
      </w:pPr>
    </w:p>
    <w:p w14:paraId="39834931">
      <w:pPr>
        <w:widowControl/>
        <w:spacing w:line="560" w:lineRule="exact"/>
        <w:ind w:firstLine="1470" w:firstLineChars="700"/>
      </w:pPr>
    </w:p>
    <w:p w14:paraId="6E590CE4">
      <w:pPr>
        <w:widowControl/>
        <w:spacing w:line="560" w:lineRule="exact"/>
      </w:pPr>
    </w:p>
    <w:p w14:paraId="2BE3EE00">
      <w:pPr>
        <w:widowControl/>
        <w:spacing w:line="560" w:lineRule="exact"/>
        <w:ind w:firstLine="1470" w:firstLineChars="700"/>
      </w:pPr>
    </w:p>
    <w:p w14:paraId="50D5BC88">
      <w:pPr>
        <w:widowControl/>
        <w:spacing w:line="560" w:lineRule="exact"/>
        <w:ind w:firstLine="3092" w:firstLineChars="700"/>
        <w:rPr>
          <w:rStyle w:val="6"/>
          <w:rFonts w:ascii="仿宋" w:eastAsia="仿宋"/>
          <w:color w:val="444444"/>
          <w:sz w:val="44"/>
          <w:szCs w:val="44"/>
          <w:shd w:val="clear" w:color="auto" w:fill="FFFFFF"/>
        </w:rPr>
      </w:pPr>
    </w:p>
    <w:p w14:paraId="66063085">
      <w:pPr>
        <w:spacing w:line="560" w:lineRule="exact"/>
        <w:ind w:firstLine="2650" w:firstLineChars="600"/>
        <w:jc w:val="left"/>
        <w:rPr>
          <w:rStyle w:val="6"/>
          <w:rFonts w:ascii="仿宋" w:eastAsia="仿宋"/>
          <w:color w:val="444444"/>
          <w:sz w:val="44"/>
          <w:szCs w:val="44"/>
          <w:shd w:val="clear" w:color="auto" w:fill="FFFFFF"/>
        </w:rPr>
      </w:pPr>
    </w:p>
    <w:p w14:paraId="393E9FF4">
      <w:pPr>
        <w:spacing w:line="560" w:lineRule="exact"/>
        <w:ind w:firstLine="843" w:firstLineChars="300"/>
        <w:jc w:val="left"/>
        <w:rPr>
          <w:rFonts w:ascii="Calibri" w:hAnsi="Calibri" w:eastAsia="宋体"/>
          <w:b/>
          <w:bCs/>
          <w:sz w:val="28"/>
          <w:szCs w:val="28"/>
          <w:u w:val="single"/>
        </w:rPr>
      </w:pPr>
      <w:r>
        <w:rPr>
          <w:rFonts w:hint="eastAsia" w:ascii="Calibri" w:hAnsi="Calibri" w:eastAsia="宋体"/>
          <w:b/>
          <w:bCs/>
          <w:sz w:val="28"/>
          <w:szCs w:val="28"/>
        </w:rPr>
        <w:t>发包方（甲方）：</w:t>
      </w:r>
      <w:r>
        <w:rPr>
          <w:rFonts w:hint="eastAsia" w:ascii="Calibri" w:hAnsi="Calibri" w:eastAsia="宋体"/>
          <w:b/>
          <w:bCs/>
          <w:sz w:val="28"/>
          <w:szCs w:val="28"/>
          <w:u w:val="single"/>
        </w:rPr>
        <w:t>西安市固体废弃物处置中心</w:t>
      </w:r>
    </w:p>
    <w:p w14:paraId="1BB002D6">
      <w:pPr>
        <w:widowControl/>
        <w:spacing w:line="560" w:lineRule="exact"/>
        <w:ind w:firstLine="843" w:firstLineChars="300"/>
        <w:rPr>
          <w:rFonts w:ascii="Calibri" w:hAnsi="Calibri" w:eastAsia="宋体"/>
          <w:b/>
          <w:bCs/>
          <w:sz w:val="28"/>
          <w:szCs w:val="28"/>
          <w:u w:val="single"/>
        </w:rPr>
      </w:pPr>
      <w:r>
        <w:rPr>
          <w:rFonts w:hint="eastAsia" w:ascii="Calibri" w:hAnsi="Calibri" w:eastAsia="宋体"/>
          <w:b/>
          <w:bCs/>
          <w:sz w:val="28"/>
          <w:szCs w:val="28"/>
        </w:rPr>
        <w:t>承包方（乙方）：</w:t>
      </w:r>
      <w:r>
        <w:rPr>
          <w:rFonts w:hint="eastAsia" w:ascii="Calibri" w:hAnsi="Calibri" w:eastAsia="宋体"/>
          <w:b/>
          <w:bCs/>
          <w:sz w:val="28"/>
          <w:szCs w:val="28"/>
          <w:u w:val="single"/>
        </w:rPr>
        <w:t xml:space="preserve"> </w:t>
      </w:r>
      <w:r>
        <w:rPr>
          <w:rFonts w:ascii="Calibri" w:hAnsi="Calibri" w:eastAsia="宋体"/>
          <w:b/>
          <w:bCs/>
          <w:sz w:val="28"/>
          <w:szCs w:val="28"/>
          <w:u w:val="single"/>
        </w:rPr>
        <w:t xml:space="preserve">               </w:t>
      </w:r>
      <w:r>
        <w:rPr>
          <w:rFonts w:hint="eastAsia" w:ascii="Calibri" w:hAnsi="Calibri" w:eastAsia="宋体"/>
          <w:b/>
          <w:bCs/>
          <w:sz w:val="28"/>
          <w:szCs w:val="28"/>
          <w:u w:val="single"/>
        </w:rPr>
        <w:t xml:space="preserve">        </w:t>
      </w:r>
    </w:p>
    <w:p w14:paraId="49ACDCEF">
      <w:pPr>
        <w:widowControl/>
        <w:spacing w:line="560" w:lineRule="exact"/>
        <w:ind w:left="1915" w:leftChars="912"/>
        <w:rPr>
          <w:rFonts w:ascii="仿宋" w:eastAsia="仿宋"/>
          <w:b/>
          <w:bCs/>
          <w:sz w:val="28"/>
          <w:szCs w:val="28"/>
          <w:u w:val="single"/>
        </w:rPr>
      </w:pPr>
    </w:p>
    <w:p w14:paraId="0F30A166">
      <w:pPr>
        <w:spacing w:line="560" w:lineRule="exact"/>
        <w:ind w:firstLine="2800" w:firstLineChars="1000"/>
        <w:rPr>
          <w:sz w:val="28"/>
          <w:szCs w:val="28"/>
        </w:rPr>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pPr>
      <w:r>
        <w:rPr>
          <w:rFonts w:hint="eastAsia"/>
          <w:sz w:val="28"/>
          <w:szCs w:val="28"/>
        </w:rPr>
        <w:t xml:space="preserve">二O二六年 </w:t>
      </w:r>
      <w:r>
        <w:rPr>
          <w:sz w:val="28"/>
          <w:szCs w:val="28"/>
        </w:rPr>
        <w:t xml:space="preserve">  </w:t>
      </w:r>
      <w:r>
        <w:rPr>
          <w:rFonts w:hint="eastAsia"/>
          <w:sz w:val="28"/>
          <w:szCs w:val="28"/>
        </w:rPr>
        <w:t xml:space="preserve"> 月</w:t>
      </w:r>
    </w:p>
    <w:p w14:paraId="2D618C5E">
      <w:pPr>
        <w:widowControl/>
        <w:spacing w:line="560" w:lineRule="exact"/>
        <w:jc w:val="center"/>
        <w:rPr>
          <w:rFonts w:ascii="黑体" w:eastAsia="黑体"/>
          <w:b/>
          <w:bCs/>
          <w:sz w:val="32"/>
          <w:szCs w:val="32"/>
        </w:rPr>
      </w:pPr>
      <w:r>
        <w:rPr>
          <w:rFonts w:hint="eastAsia" w:ascii="黑体" w:eastAsia="黑体"/>
          <w:b/>
          <w:bCs/>
          <w:sz w:val="32"/>
          <w:szCs w:val="32"/>
        </w:rPr>
        <w:t>202</w:t>
      </w:r>
      <w:r>
        <w:rPr>
          <w:rFonts w:ascii="黑体" w:eastAsia="黑体"/>
          <w:b/>
          <w:bCs/>
          <w:sz w:val="32"/>
          <w:szCs w:val="32"/>
        </w:rPr>
        <w:t>6</w:t>
      </w:r>
      <w:r>
        <w:rPr>
          <w:rFonts w:hint="eastAsia" w:ascii="黑体" w:eastAsia="黑体"/>
          <w:b/>
          <w:bCs/>
          <w:sz w:val="32"/>
          <w:szCs w:val="32"/>
        </w:rPr>
        <w:t>年江村沟垃圾填埋场维护合同</w:t>
      </w:r>
    </w:p>
    <w:p w14:paraId="1A1DDE0B">
      <w:pPr>
        <w:widowControl/>
        <w:spacing w:line="560" w:lineRule="exact"/>
        <w:jc w:val="center"/>
        <w:rPr>
          <w:rFonts w:ascii="黑体" w:eastAsia="黑体"/>
          <w:b/>
          <w:bCs/>
          <w:sz w:val="32"/>
          <w:szCs w:val="32"/>
        </w:rPr>
      </w:pPr>
    </w:p>
    <w:p w14:paraId="0B715703">
      <w:pPr>
        <w:spacing w:line="560" w:lineRule="exact"/>
        <w:rPr>
          <w:rFonts w:ascii="仿宋" w:eastAsia="仿宋"/>
          <w:b/>
          <w:bCs/>
          <w:sz w:val="28"/>
          <w:szCs w:val="28"/>
          <w:u w:val="single"/>
        </w:rPr>
      </w:pPr>
      <w:r>
        <w:rPr>
          <w:rFonts w:hint="eastAsia" w:ascii="仿宋" w:eastAsia="仿宋"/>
          <w:b/>
          <w:bCs/>
          <w:sz w:val="28"/>
          <w:szCs w:val="28"/>
        </w:rPr>
        <w:t>发包方（甲方）：</w:t>
      </w:r>
      <w:r>
        <w:rPr>
          <w:rFonts w:hint="eastAsia" w:ascii="仿宋" w:eastAsia="仿宋"/>
          <w:b/>
          <w:bCs/>
          <w:sz w:val="28"/>
          <w:szCs w:val="28"/>
          <w:u w:val="single"/>
        </w:rPr>
        <w:t>西安市固体废弃物处置中心</w:t>
      </w:r>
    </w:p>
    <w:p w14:paraId="47CC85AD">
      <w:pPr>
        <w:spacing w:line="560" w:lineRule="exact"/>
        <w:jc w:val="left"/>
        <w:rPr>
          <w:rFonts w:ascii="仿宋" w:eastAsia="仿宋"/>
          <w:b/>
          <w:bCs/>
          <w:sz w:val="28"/>
          <w:szCs w:val="28"/>
        </w:rPr>
      </w:pPr>
      <w:r>
        <w:rPr>
          <w:rFonts w:hint="eastAsia" w:ascii="仿宋" w:eastAsia="仿宋"/>
          <w:b/>
          <w:bCs/>
          <w:sz w:val="28"/>
          <w:szCs w:val="28"/>
        </w:rPr>
        <w:t>承包方（乙方）：</w:t>
      </w:r>
      <w:r>
        <w:rPr>
          <w:rFonts w:hint="eastAsia" w:ascii="仿宋" w:eastAsia="仿宋"/>
          <w:b/>
          <w:bCs/>
          <w:sz w:val="28"/>
          <w:szCs w:val="28"/>
          <w:u w:val="single"/>
        </w:rPr>
        <w:t xml:space="preserve"> </w:t>
      </w:r>
      <w:r>
        <w:rPr>
          <w:rFonts w:ascii="仿宋" w:eastAsia="仿宋"/>
          <w:b/>
          <w:bCs/>
          <w:sz w:val="28"/>
          <w:szCs w:val="28"/>
          <w:u w:val="single"/>
        </w:rPr>
        <w:t xml:space="preserve">                       </w:t>
      </w:r>
      <w:r>
        <w:rPr>
          <w:rFonts w:hint="eastAsia" w:ascii="仿宋" w:eastAsia="仿宋"/>
          <w:b/>
          <w:bCs/>
          <w:sz w:val="28"/>
          <w:szCs w:val="28"/>
        </w:rPr>
        <w:t xml:space="preserve"> </w:t>
      </w:r>
    </w:p>
    <w:p w14:paraId="258297E6">
      <w:pPr>
        <w:spacing w:line="560" w:lineRule="exact"/>
        <w:ind w:firstLine="560" w:firstLineChars="200"/>
        <w:jc w:val="left"/>
        <w:rPr>
          <w:rFonts w:ascii="仿宋" w:eastAsia="仿宋"/>
          <w:sz w:val="28"/>
          <w:szCs w:val="28"/>
          <w:u w:val="single"/>
        </w:rPr>
      </w:pPr>
      <w:r>
        <w:rPr>
          <w:rFonts w:hint="eastAsia" w:ascii="仿宋" w:eastAsia="仿宋"/>
          <w:sz w:val="28"/>
          <w:szCs w:val="28"/>
        </w:rPr>
        <w:t>依据《中华人民共和国民法典》、《中华人民共和国建筑法》及其他有关法律、行政法规，遵循平等、自愿、公平和诚实信用的原则，双方就本项目实施相关事项协商一致，订立本合同。</w:t>
      </w:r>
      <w:r>
        <w:rPr>
          <w:rFonts w:hint="eastAsia" w:ascii="仿宋" w:eastAsia="仿宋"/>
          <w:sz w:val="28"/>
          <w:szCs w:val="28"/>
        </w:rPr>
        <w:br w:type="textWrapping"/>
      </w:r>
      <w:r>
        <w:rPr>
          <w:rFonts w:hint="eastAsia" w:ascii="仿宋" w:eastAsia="仿宋"/>
          <w:sz w:val="28"/>
          <w:szCs w:val="28"/>
        </w:rPr>
        <w:t xml:space="preserve">    </w:t>
      </w:r>
      <w:r>
        <w:rPr>
          <w:rFonts w:hint="eastAsia" w:ascii="仿宋" w:eastAsia="仿宋"/>
          <w:b/>
          <w:bCs/>
          <w:sz w:val="28"/>
          <w:szCs w:val="28"/>
        </w:rPr>
        <w:t>一、项目概况</w:t>
      </w:r>
      <w:r>
        <w:rPr>
          <w:rFonts w:hint="eastAsia" w:ascii="仿宋" w:eastAsia="仿宋"/>
          <w:sz w:val="28"/>
          <w:szCs w:val="28"/>
        </w:rPr>
        <w:br w:type="textWrapping"/>
      </w:r>
      <w:r>
        <w:rPr>
          <w:rFonts w:hint="eastAsia" w:ascii="仿宋" w:eastAsia="仿宋"/>
          <w:sz w:val="28"/>
          <w:szCs w:val="28"/>
        </w:rPr>
        <w:t xml:space="preserve">    1.项目名称：</w:t>
      </w:r>
      <w:r>
        <w:rPr>
          <w:rFonts w:hint="eastAsia" w:ascii="仿宋" w:eastAsia="仿宋"/>
          <w:sz w:val="28"/>
          <w:szCs w:val="28"/>
          <w:u w:val="single"/>
        </w:rPr>
        <w:t>202</w:t>
      </w:r>
      <w:r>
        <w:rPr>
          <w:rFonts w:ascii="仿宋" w:eastAsia="仿宋"/>
          <w:sz w:val="28"/>
          <w:szCs w:val="28"/>
          <w:u w:val="single"/>
        </w:rPr>
        <w:t>6</w:t>
      </w:r>
      <w:r>
        <w:rPr>
          <w:rFonts w:hint="eastAsia" w:ascii="仿宋" w:eastAsia="仿宋"/>
          <w:sz w:val="28"/>
          <w:szCs w:val="28"/>
          <w:u w:val="single"/>
        </w:rPr>
        <w:t>年江村沟垃圾填埋场维护合同</w:t>
      </w:r>
    </w:p>
    <w:p w14:paraId="523C4640">
      <w:pPr>
        <w:spacing w:line="560" w:lineRule="exact"/>
        <w:ind w:firstLine="560" w:firstLineChars="200"/>
        <w:jc w:val="left"/>
        <w:rPr>
          <w:rFonts w:ascii="仿宋" w:eastAsia="仿宋"/>
          <w:sz w:val="28"/>
          <w:szCs w:val="28"/>
          <w:u w:val="single"/>
        </w:rPr>
      </w:pPr>
      <w:r>
        <w:rPr>
          <w:rFonts w:hint="eastAsia" w:ascii="仿宋" w:eastAsia="仿宋"/>
          <w:sz w:val="28"/>
          <w:szCs w:val="28"/>
        </w:rPr>
        <w:t>2.项目地点：</w:t>
      </w:r>
      <w:r>
        <w:rPr>
          <w:rFonts w:hint="eastAsia" w:ascii="仿宋" w:eastAsia="仿宋"/>
          <w:sz w:val="28"/>
          <w:szCs w:val="28"/>
          <w:u w:val="single"/>
        </w:rPr>
        <w:t xml:space="preserve">江村沟生活垃圾填埋场        </w:t>
      </w:r>
    </w:p>
    <w:p w14:paraId="5000C6A8">
      <w:pPr>
        <w:spacing w:line="560" w:lineRule="exact"/>
        <w:ind w:firstLine="560" w:firstLineChars="200"/>
        <w:rPr>
          <w:rFonts w:ascii="仿宋" w:eastAsia="仿宋"/>
          <w:sz w:val="28"/>
          <w:szCs w:val="28"/>
          <w:u w:val="single"/>
        </w:rPr>
      </w:pPr>
      <w:r>
        <w:rPr>
          <w:rFonts w:hint="eastAsia" w:ascii="仿宋" w:eastAsia="仿宋"/>
          <w:sz w:val="28"/>
          <w:szCs w:val="28"/>
        </w:rPr>
        <w:t>3.维护内容及技术要求：场区雨污分流设施、地表水导排设施、渗滤液抽排导排设施、覆盖系统、场区道路、照明、绿化、安防系统、消防设施、火炬、电力设施、建构筑物等设施维护，应急物资保障，机械设备审验维保等</w:t>
      </w:r>
      <w:r>
        <w:rPr>
          <w:rFonts w:hint="eastAsia" w:ascii="仿宋" w:eastAsia="仿宋"/>
          <w:sz w:val="28"/>
          <w:szCs w:val="28"/>
          <w:u w:val="single"/>
        </w:rPr>
        <w:t>（详见维护方案）</w:t>
      </w:r>
    </w:p>
    <w:p w14:paraId="25091D85">
      <w:pPr>
        <w:spacing w:line="560" w:lineRule="exact"/>
        <w:ind w:firstLine="560" w:firstLineChars="200"/>
        <w:jc w:val="left"/>
        <w:rPr>
          <w:rFonts w:ascii="仿宋" w:eastAsia="仿宋"/>
          <w:sz w:val="28"/>
          <w:szCs w:val="28"/>
          <w:u w:val="single"/>
        </w:rPr>
      </w:pPr>
      <w:r>
        <w:rPr>
          <w:rFonts w:hint="eastAsia" w:ascii="仿宋" w:eastAsia="仿宋"/>
          <w:sz w:val="28"/>
          <w:szCs w:val="28"/>
        </w:rPr>
        <w:t>4.合同组成：</w:t>
      </w:r>
      <w:r>
        <w:rPr>
          <w:rFonts w:hint="eastAsia" w:ascii="仿宋" w:eastAsia="仿宋"/>
          <w:sz w:val="28"/>
          <w:szCs w:val="28"/>
          <w:u w:val="single"/>
        </w:rPr>
        <w:t>填埋场维护项目合同、填埋场2</w:t>
      </w:r>
      <w:r>
        <w:rPr>
          <w:rFonts w:ascii="仿宋" w:eastAsia="仿宋"/>
          <w:sz w:val="28"/>
          <w:szCs w:val="28"/>
          <w:u w:val="single"/>
        </w:rPr>
        <w:t>026</w:t>
      </w:r>
      <w:r>
        <w:rPr>
          <w:rFonts w:hint="eastAsia" w:ascii="仿宋" w:eastAsia="仿宋"/>
          <w:sz w:val="28"/>
          <w:szCs w:val="28"/>
          <w:u w:val="single"/>
        </w:rPr>
        <w:t>年度维护项目方案、招标文件、投标文件及相关技术标准文件等。</w:t>
      </w:r>
    </w:p>
    <w:p w14:paraId="2919F5F7">
      <w:pPr>
        <w:spacing w:line="560" w:lineRule="exact"/>
        <w:ind w:firstLine="560" w:firstLineChars="200"/>
        <w:rPr>
          <w:rFonts w:ascii="仿宋" w:eastAsia="仿宋"/>
          <w:sz w:val="28"/>
          <w:szCs w:val="28"/>
          <w:u w:val="single"/>
        </w:rPr>
      </w:pPr>
      <w:r>
        <w:rPr>
          <w:rFonts w:hint="eastAsia" w:ascii="仿宋" w:eastAsia="仿宋"/>
          <w:sz w:val="28"/>
          <w:szCs w:val="28"/>
          <w:u w:val="single"/>
        </w:rPr>
        <w:t>5</w:t>
      </w:r>
      <w:r>
        <w:rPr>
          <w:rFonts w:ascii="仿宋" w:eastAsia="仿宋"/>
          <w:sz w:val="28"/>
          <w:szCs w:val="28"/>
          <w:u w:val="single"/>
        </w:rPr>
        <w:t>.</w:t>
      </w:r>
      <w:r>
        <w:rPr>
          <w:rFonts w:hint="eastAsia" w:ascii="仿宋" w:eastAsia="仿宋"/>
          <w:sz w:val="28"/>
          <w:szCs w:val="28"/>
          <w:u w:val="single"/>
        </w:rPr>
        <w:t>驻场人员：</w:t>
      </w:r>
    </w:p>
    <w:p w14:paraId="3273A045">
      <w:pPr>
        <w:spacing w:line="560" w:lineRule="exact"/>
        <w:ind w:firstLine="560" w:firstLineChars="200"/>
        <w:rPr>
          <w:rFonts w:ascii="仿宋" w:eastAsia="仿宋"/>
          <w:sz w:val="28"/>
          <w:szCs w:val="28"/>
          <w:u w:val="single"/>
        </w:rPr>
      </w:pPr>
      <w:r>
        <w:rPr>
          <w:rFonts w:hint="eastAsia" w:ascii="仿宋" w:eastAsia="仿宋"/>
          <w:sz w:val="28"/>
          <w:szCs w:val="28"/>
        </w:rPr>
        <w:t>承包方指派</w:t>
      </w:r>
      <w:r>
        <w:rPr>
          <w:rFonts w:hint="eastAsia" w:ascii="仿宋" w:eastAsia="仿宋"/>
          <w:sz w:val="28"/>
          <w:szCs w:val="28"/>
          <w:u w:val="single"/>
        </w:rPr>
        <w:t xml:space="preserve">        </w:t>
      </w:r>
      <w:r>
        <w:rPr>
          <w:rFonts w:hint="eastAsia" w:ascii="仿宋" w:eastAsia="仿宋"/>
          <w:sz w:val="28"/>
          <w:szCs w:val="28"/>
        </w:rPr>
        <w:t>为本项目总负责人，身份证号：</w:t>
      </w:r>
      <w:r>
        <w:rPr>
          <w:rFonts w:hint="eastAsia" w:ascii="仿宋" w:eastAsia="仿宋"/>
          <w:sz w:val="28"/>
          <w:szCs w:val="28"/>
          <w:u w:val="single"/>
        </w:rPr>
        <w:t xml:space="preserve"> </w:t>
      </w:r>
      <w:r>
        <w:rPr>
          <w:rFonts w:ascii="仿宋" w:eastAsia="仿宋"/>
          <w:sz w:val="28"/>
          <w:szCs w:val="28"/>
          <w:u w:val="single"/>
        </w:rPr>
        <w:t xml:space="preserve">               </w:t>
      </w:r>
      <w:r>
        <w:rPr>
          <w:rFonts w:hint="eastAsia" w:ascii="仿宋" w:eastAsia="仿宋"/>
          <w:sz w:val="28"/>
          <w:szCs w:val="28"/>
        </w:rPr>
        <w:t>；指派</w:t>
      </w:r>
      <w:r>
        <w:rPr>
          <w:rFonts w:hint="eastAsia" w:ascii="仿宋" w:eastAsia="仿宋"/>
          <w:sz w:val="28"/>
          <w:szCs w:val="28"/>
          <w:u w:val="single"/>
        </w:rPr>
        <w:t xml:space="preserve">     </w:t>
      </w:r>
      <w:r>
        <w:rPr>
          <w:rFonts w:ascii="仿宋" w:eastAsia="仿宋"/>
          <w:sz w:val="28"/>
          <w:szCs w:val="28"/>
          <w:u w:val="single"/>
        </w:rPr>
        <w:t xml:space="preserve">   </w:t>
      </w:r>
      <w:r>
        <w:rPr>
          <w:rFonts w:hint="eastAsia" w:ascii="仿宋" w:eastAsia="仿宋"/>
          <w:sz w:val="28"/>
          <w:szCs w:val="28"/>
          <w:u w:val="single"/>
        </w:rPr>
        <w:t xml:space="preserve"> </w:t>
      </w:r>
      <w:r>
        <w:rPr>
          <w:rFonts w:hint="eastAsia" w:ascii="仿宋" w:eastAsia="仿宋"/>
          <w:sz w:val="28"/>
          <w:szCs w:val="28"/>
        </w:rPr>
        <w:t>为现场负责人，身份证号：</w:t>
      </w:r>
      <w:r>
        <w:rPr>
          <w:rFonts w:hint="eastAsia" w:ascii="仿宋" w:eastAsia="仿宋"/>
          <w:sz w:val="28"/>
          <w:szCs w:val="28"/>
          <w:u w:val="single"/>
        </w:rPr>
        <w:t xml:space="preserve"> </w:t>
      </w:r>
      <w:r>
        <w:rPr>
          <w:rFonts w:ascii="仿宋" w:eastAsia="仿宋"/>
          <w:sz w:val="28"/>
          <w:szCs w:val="28"/>
          <w:u w:val="single"/>
        </w:rPr>
        <w:t xml:space="preserve">                   </w:t>
      </w:r>
    </w:p>
    <w:p w14:paraId="2C8AFEAE">
      <w:pPr>
        <w:spacing w:line="560" w:lineRule="exact"/>
        <w:rPr>
          <w:rFonts w:ascii="仿宋" w:eastAsia="仿宋"/>
          <w:sz w:val="28"/>
          <w:szCs w:val="28"/>
        </w:rPr>
      </w:pPr>
      <w:r>
        <w:rPr>
          <w:rFonts w:hint="eastAsia" w:ascii="仿宋" w:eastAsia="仿宋"/>
          <w:sz w:val="28"/>
          <w:szCs w:val="28"/>
        </w:rPr>
        <w:t>证书编号</w:t>
      </w:r>
      <w:r>
        <w:rPr>
          <w:rFonts w:hint="eastAsia" w:ascii="仿宋" w:eastAsia="仿宋"/>
          <w:sz w:val="28"/>
          <w:szCs w:val="28"/>
          <w:u w:val="single"/>
        </w:rPr>
        <w:t xml:space="preserve">              </w:t>
      </w:r>
      <w:r>
        <w:rPr>
          <w:rFonts w:hint="eastAsia" w:ascii="仿宋" w:eastAsia="仿宋"/>
          <w:sz w:val="28"/>
          <w:szCs w:val="28"/>
        </w:rPr>
        <w:t>。</w:t>
      </w:r>
    </w:p>
    <w:p w14:paraId="65014552">
      <w:pPr>
        <w:spacing w:line="560" w:lineRule="exact"/>
        <w:ind w:firstLine="560" w:firstLineChars="200"/>
        <w:jc w:val="left"/>
        <w:rPr>
          <w:rFonts w:ascii="仿宋" w:eastAsia="仿宋"/>
          <w:sz w:val="28"/>
          <w:szCs w:val="28"/>
          <w:u w:val="single"/>
        </w:rPr>
      </w:pPr>
      <w:r>
        <w:rPr>
          <w:rFonts w:hint="eastAsia" w:ascii="仿宋" w:eastAsia="仿宋"/>
          <w:sz w:val="28"/>
          <w:szCs w:val="28"/>
        </w:rPr>
        <w:t>主要驻场人员包括（身体健康，限男性。具备相应技术能力的前提下，以下岗位可兼任</w:t>
      </w:r>
      <w:r>
        <w:rPr>
          <w:rFonts w:hint="eastAsia" w:ascii="仿宋" w:eastAsia="仿宋"/>
          <w:sz w:val="28"/>
          <w:szCs w:val="28"/>
          <w:u w:val="single"/>
        </w:rPr>
        <w:t>）</w:t>
      </w:r>
    </w:p>
    <w:p w14:paraId="5D85670E">
      <w:pPr>
        <w:spacing w:line="560" w:lineRule="exact"/>
        <w:ind w:firstLine="560" w:firstLineChars="200"/>
        <w:jc w:val="left"/>
        <w:rPr>
          <w:rFonts w:ascii="仿宋" w:eastAsia="仿宋"/>
          <w:sz w:val="28"/>
          <w:szCs w:val="28"/>
          <w:u w:val="single"/>
        </w:rPr>
      </w:pPr>
      <w:r>
        <w:rPr>
          <w:rFonts w:hint="eastAsia" w:ascii="仿宋" w:eastAsia="仿宋"/>
          <w:sz w:val="28"/>
          <w:szCs w:val="28"/>
          <w:u w:val="single"/>
        </w:rPr>
        <w:t>安全员：</w:t>
      </w:r>
      <w:r>
        <w:rPr>
          <w:rFonts w:ascii="仿宋" w:eastAsia="仿宋"/>
          <w:sz w:val="28"/>
          <w:szCs w:val="28"/>
          <w:u w:val="single"/>
        </w:rPr>
        <w:t xml:space="preserve">  </w:t>
      </w:r>
      <w:r>
        <w:rPr>
          <w:rFonts w:hint="eastAsia" w:ascii="仿宋" w:eastAsia="仿宋"/>
          <w:sz w:val="28"/>
          <w:szCs w:val="28"/>
          <w:u w:val="single"/>
        </w:rPr>
        <w:t xml:space="preserve">姓名： </w:t>
      </w:r>
      <w:r>
        <w:rPr>
          <w:rFonts w:ascii="仿宋" w:eastAsia="仿宋"/>
          <w:sz w:val="28"/>
          <w:szCs w:val="28"/>
          <w:u w:val="single"/>
        </w:rPr>
        <w:t xml:space="preserve">    </w:t>
      </w:r>
      <w:r>
        <w:rPr>
          <w:rFonts w:hint="eastAsia" w:ascii="仿宋" w:eastAsia="仿宋"/>
          <w:sz w:val="28"/>
          <w:szCs w:val="28"/>
          <w:u w:val="single"/>
        </w:rPr>
        <w:t xml:space="preserve">身份证号： </w:t>
      </w:r>
      <w:r>
        <w:rPr>
          <w:rFonts w:ascii="仿宋" w:eastAsia="仿宋"/>
          <w:sz w:val="28"/>
          <w:szCs w:val="28"/>
          <w:u w:val="single"/>
        </w:rPr>
        <w:t xml:space="preserve">         </w:t>
      </w:r>
      <w:r>
        <w:rPr>
          <w:rFonts w:hint="eastAsia" w:ascii="仿宋" w:eastAsia="仿宋"/>
          <w:sz w:val="28"/>
          <w:szCs w:val="28"/>
          <w:u w:val="single"/>
        </w:rPr>
        <w:t xml:space="preserve">证书编号： </w:t>
      </w:r>
      <w:r>
        <w:rPr>
          <w:rFonts w:ascii="仿宋" w:eastAsia="仿宋"/>
          <w:sz w:val="28"/>
          <w:szCs w:val="28"/>
          <w:u w:val="single"/>
        </w:rPr>
        <w:t xml:space="preserve">        </w:t>
      </w:r>
    </w:p>
    <w:p w14:paraId="2FA07A98">
      <w:pPr>
        <w:spacing w:line="560" w:lineRule="exact"/>
        <w:ind w:firstLine="560" w:firstLineChars="200"/>
        <w:jc w:val="left"/>
        <w:rPr>
          <w:rFonts w:ascii="仿宋" w:eastAsia="仿宋"/>
          <w:sz w:val="28"/>
          <w:szCs w:val="28"/>
          <w:u w:val="single"/>
        </w:rPr>
      </w:pPr>
      <w:r>
        <w:rPr>
          <w:rFonts w:hint="eastAsia" w:ascii="仿宋" w:eastAsia="仿宋"/>
          <w:sz w:val="28"/>
          <w:szCs w:val="28"/>
          <w:u w:val="single"/>
        </w:rPr>
        <w:t>资料员：</w:t>
      </w:r>
      <w:r>
        <w:rPr>
          <w:rFonts w:ascii="仿宋" w:eastAsia="仿宋"/>
          <w:sz w:val="28"/>
          <w:szCs w:val="28"/>
          <w:u w:val="single"/>
        </w:rPr>
        <w:t xml:space="preserve">  </w:t>
      </w:r>
      <w:r>
        <w:rPr>
          <w:rFonts w:hint="eastAsia" w:ascii="仿宋" w:eastAsia="仿宋"/>
          <w:sz w:val="28"/>
          <w:szCs w:val="28"/>
          <w:u w:val="single"/>
        </w:rPr>
        <w:t xml:space="preserve">姓名： </w:t>
      </w:r>
      <w:r>
        <w:rPr>
          <w:rFonts w:ascii="仿宋" w:eastAsia="仿宋"/>
          <w:sz w:val="28"/>
          <w:szCs w:val="28"/>
          <w:u w:val="single"/>
        </w:rPr>
        <w:t xml:space="preserve">    </w:t>
      </w:r>
      <w:r>
        <w:rPr>
          <w:rFonts w:hint="eastAsia" w:ascii="仿宋" w:eastAsia="仿宋"/>
          <w:sz w:val="28"/>
          <w:szCs w:val="28"/>
          <w:u w:val="single"/>
        </w:rPr>
        <w:t xml:space="preserve">身份证号： </w:t>
      </w:r>
      <w:r>
        <w:rPr>
          <w:rFonts w:ascii="仿宋" w:eastAsia="仿宋"/>
          <w:sz w:val="28"/>
          <w:szCs w:val="28"/>
          <w:u w:val="single"/>
        </w:rPr>
        <w:t xml:space="preserve">         </w:t>
      </w:r>
      <w:r>
        <w:rPr>
          <w:rFonts w:hint="eastAsia" w:ascii="仿宋" w:eastAsia="仿宋"/>
          <w:sz w:val="28"/>
          <w:szCs w:val="28"/>
          <w:u w:val="single"/>
        </w:rPr>
        <w:t xml:space="preserve">证书编号： </w:t>
      </w:r>
      <w:r>
        <w:rPr>
          <w:rFonts w:ascii="仿宋" w:eastAsia="仿宋"/>
          <w:sz w:val="28"/>
          <w:szCs w:val="28"/>
          <w:u w:val="single"/>
        </w:rPr>
        <w:t xml:space="preserve">        </w:t>
      </w:r>
    </w:p>
    <w:p w14:paraId="02A266E0">
      <w:pPr>
        <w:spacing w:line="560" w:lineRule="exact"/>
        <w:ind w:firstLine="560" w:firstLineChars="200"/>
        <w:jc w:val="left"/>
        <w:rPr>
          <w:rFonts w:hint="eastAsia" w:ascii="仿宋" w:eastAsia="仿宋"/>
          <w:sz w:val="28"/>
          <w:szCs w:val="28"/>
          <w:u w:val="single"/>
        </w:rPr>
        <w:sectPr>
          <w:headerReference r:id="rId5" w:type="default"/>
          <w:footerReference r:id="rId6" w:type="default"/>
          <w:pgSz w:w="11906" w:h="16838"/>
          <w:pgMar w:top="1440" w:right="1803" w:bottom="1440" w:left="1803" w:header="851" w:footer="992" w:gutter="0"/>
          <w:pgNumType w:fmt="decimal" w:start="1"/>
          <w:cols w:space="0" w:num="1"/>
          <w:rtlGutter w:val="0"/>
          <w:docGrid w:type="lines" w:linePitch="319" w:charSpace="0"/>
        </w:sectPr>
      </w:pPr>
    </w:p>
    <w:p w14:paraId="70466383">
      <w:pPr>
        <w:spacing w:line="560" w:lineRule="exact"/>
        <w:ind w:firstLine="560" w:firstLineChars="200"/>
        <w:jc w:val="left"/>
        <w:rPr>
          <w:rFonts w:ascii="仿宋" w:eastAsia="仿宋"/>
          <w:sz w:val="28"/>
          <w:szCs w:val="28"/>
          <w:u w:val="single"/>
        </w:rPr>
      </w:pPr>
      <w:r>
        <w:rPr>
          <w:rFonts w:hint="eastAsia" w:ascii="仿宋" w:eastAsia="仿宋"/>
          <w:sz w:val="28"/>
          <w:szCs w:val="28"/>
          <w:u w:val="single"/>
        </w:rPr>
        <w:t xml:space="preserve">电 </w:t>
      </w:r>
      <w:r>
        <w:rPr>
          <w:rFonts w:ascii="仿宋" w:eastAsia="仿宋"/>
          <w:sz w:val="28"/>
          <w:szCs w:val="28"/>
          <w:u w:val="single"/>
        </w:rPr>
        <w:t xml:space="preserve"> </w:t>
      </w:r>
      <w:r>
        <w:rPr>
          <w:rFonts w:hint="eastAsia" w:ascii="仿宋" w:eastAsia="仿宋"/>
          <w:sz w:val="28"/>
          <w:szCs w:val="28"/>
          <w:u w:val="single"/>
        </w:rPr>
        <w:t>工：</w:t>
      </w:r>
      <w:r>
        <w:rPr>
          <w:rFonts w:ascii="仿宋" w:eastAsia="仿宋"/>
          <w:sz w:val="28"/>
          <w:szCs w:val="28"/>
          <w:u w:val="single"/>
        </w:rPr>
        <w:t xml:space="preserve">  </w:t>
      </w:r>
      <w:r>
        <w:rPr>
          <w:rFonts w:hint="eastAsia" w:ascii="仿宋" w:eastAsia="仿宋"/>
          <w:sz w:val="28"/>
          <w:szCs w:val="28"/>
          <w:u w:val="single"/>
        </w:rPr>
        <w:t xml:space="preserve">姓名： </w:t>
      </w:r>
      <w:r>
        <w:rPr>
          <w:rFonts w:ascii="仿宋" w:eastAsia="仿宋"/>
          <w:sz w:val="28"/>
          <w:szCs w:val="28"/>
          <w:u w:val="single"/>
        </w:rPr>
        <w:t xml:space="preserve">    </w:t>
      </w:r>
      <w:r>
        <w:rPr>
          <w:rFonts w:hint="eastAsia" w:ascii="仿宋" w:eastAsia="仿宋"/>
          <w:sz w:val="28"/>
          <w:szCs w:val="28"/>
          <w:u w:val="single"/>
        </w:rPr>
        <w:t xml:space="preserve">身份证号： </w:t>
      </w:r>
      <w:r>
        <w:rPr>
          <w:rFonts w:ascii="仿宋" w:eastAsia="仿宋"/>
          <w:sz w:val="28"/>
          <w:szCs w:val="28"/>
          <w:u w:val="single"/>
        </w:rPr>
        <w:t xml:space="preserve">         </w:t>
      </w:r>
      <w:r>
        <w:rPr>
          <w:rFonts w:hint="eastAsia" w:ascii="仿宋" w:eastAsia="仿宋"/>
          <w:sz w:val="28"/>
          <w:szCs w:val="28"/>
          <w:u w:val="single"/>
        </w:rPr>
        <w:t xml:space="preserve">证书编号： </w:t>
      </w:r>
      <w:r>
        <w:rPr>
          <w:rFonts w:ascii="仿宋" w:eastAsia="仿宋"/>
          <w:sz w:val="28"/>
          <w:szCs w:val="28"/>
          <w:u w:val="single"/>
        </w:rPr>
        <w:t xml:space="preserve">        </w:t>
      </w:r>
    </w:p>
    <w:p w14:paraId="7DCC5F4F">
      <w:pPr>
        <w:spacing w:line="560" w:lineRule="exact"/>
        <w:ind w:firstLine="560" w:firstLineChars="200"/>
        <w:jc w:val="left"/>
        <w:rPr>
          <w:rFonts w:ascii="仿宋" w:eastAsia="仿宋"/>
          <w:sz w:val="28"/>
          <w:szCs w:val="28"/>
          <w:u w:val="single"/>
        </w:rPr>
      </w:pPr>
      <w:r>
        <w:rPr>
          <w:rFonts w:hint="eastAsia" w:ascii="仿宋" w:eastAsia="仿宋"/>
          <w:sz w:val="28"/>
          <w:szCs w:val="28"/>
          <w:u w:val="single"/>
        </w:rPr>
        <w:t xml:space="preserve">技术员： </w:t>
      </w:r>
      <w:r>
        <w:rPr>
          <w:rFonts w:ascii="仿宋" w:eastAsia="仿宋"/>
          <w:sz w:val="28"/>
          <w:szCs w:val="28"/>
          <w:u w:val="single"/>
        </w:rPr>
        <w:t xml:space="preserve"> </w:t>
      </w:r>
      <w:r>
        <w:rPr>
          <w:rFonts w:hint="eastAsia" w:ascii="仿宋" w:eastAsia="仿宋"/>
          <w:sz w:val="28"/>
          <w:szCs w:val="28"/>
          <w:u w:val="single"/>
        </w:rPr>
        <w:t xml:space="preserve">姓名： </w:t>
      </w:r>
      <w:r>
        <w:rPr>
          <w:rFonts w:ascii="仿宋" w:eastAsia="仿宋"/>
          <w:sz w:val="28"/>
          <w:szCs w:val="28"/>
          <w:u w:val="single"/>
        </w:rPr>
        <w:t xml:space="preserve">    </w:t>
      </w:r>
      <w:r>
        <w:rPr>
          <w:rFonts w:hint="eastAsia" w:ascii="仿宋" w:eastAsia="仿宋"/>
          <w:sz w:val="28"/>
          <w:szCs w:val="28"/>
          <w:u w:val="single"/>
        </w:rPr>
        <w:t xml:space="preserve">身份证号： </w:t>
      </w:r>
      <w:r>
        <w:rPr>
          <w:rFonts w:ascii="仿宋" w:eastAsia="仿宋"/>
          <w:sz w:val="28"/>
          <w:szCs w:val="28"/>
          <w:u w:val="single"/>
        </w:rPr>
        <w:t xml:space="preserve">         </w:t>
      </w:r>
      <w:r>
        <w:rPr>
          <w:rFonts w:hint="eastAsia" w:ascii="仿宋" w:eastAsia="仿宋"/>
          <w:sz w:val="28"/>
          <w:szCs w:val="28"/>
          <w:u w:val="single"/>
        </w:rPr>
        <w:t xml:space="preserve">证书编号： </w:t>
      </w:r>
      <w:r>
        <w:rPr>
          <w:rFonts w:ascii="仿宋" w:eastAsia="仿宋"/>
          <w:sz w:val="28"/>
          <w:szCs w:val="28"/>
          <w:u w:val="single"/>
        </w:rPr>
        <w:t xml:space="preserve">        </w:t>
      </w:r>
    </w:p>
    <w:p w14:paraId="33CBD667">
      <w:pPr>
        <w:spacing w:line="560" w:lineRule="exact"/>
        <w:ind w:firstLine="560" w:firstLineChars="200"/>
        <w:jc w:val="left"/>
        <w:rPr>
          <w:rFonts w:ascii="仿宋" w:eastAsia="仿宋"/>
          <w:sz w:val="28"/>
          <w:szCs w:val="28"/>
          <w:u w:val="single"/>
        </w:rPr>
      </w:pPr>
      <w:r>
        <w:rPr>
          <w:rFonts w:hint="eastAsia" w:ascii="仿宋" w:eastAsia="仿宋"/>
          <w:sz w:val="28"/>
          <w:szCs w:val="28"/>
          <w:u w:val="single"/>
        </w:rPr>
        <w:t>维护值守人员（不少于</w:t>
      </w:r>
      <w:r>
        <w:rPr>
          <w:rFonts w:ascii="仿宋" w:eastAsia="仿宋"/>
          <w:sz w:val="28"/>
          <w:szCs w:val="28"/>
          <w:u w:val="single"/>
        </w:rPr>
        <w:t>6</w:t>
      </w:r>
      <w:r>
        <w:rPr>
          <w:rFonts w:hint="eastAsia" w:ascii="仿宋" w:eastAsia="仿宋"/>
          <w:sz w:val="28"/>
          <w:szCs w:val="28"/>
          <w:u w:val="single"/>
        </w:rPr>
        <w:t xml:space="preserve">人）： </w:t>
      </w:r>
      <w:r>
        <w:rPr>
          <w:rFonts w:ascii="仿宋" w:eastAsia="仿宋"/>
          <w:sz w:val="28"/>
          <w:szCs w:val="28"/>
          <w:u w:val="single"/>
        </w:rPr>
        <w:t xml:space="preserve">                                 </w:t>
      </w:r>
    </w:p>
    <w:p w14:paraId="73DE8E68">
      <w:pPr>
        <w:spacing w:line="560" w:lineRule="exact"/>
        <w:ind w:firstLine="560" w:firstLineChars="200"/>
        <w:rPr>
          <w:rFonts w:ascii="仿宋" w:eastAsia="仿宋"/>
          <w:sz w:val="28"/>
          <w:szCs w:val="28"/>
        </w:rPr>
      </w:pPr>
      <w:r>
        <w:rPr>
          <w:rFonts w:hint="eastAsia" w:ascii="仿宋" w:eastAsia="仿宋"/>
          <w:sz w:val="28"/>
          <w:szCs w:val="28"/>
        </w:rPr>
        <w:t>项目总负责人和现场（技术）负责人需和投标文件一致，且在服务期内不得随意更换，确需更换的，需经发包方同意；未经发包方同意擅自更换人员的，按照5 万元/人*次进行处罚。其余人员更换需提前一周向监理单位和发包方报备。更换人员专业技术需满足招标要求。</w:t>
      </w:r>
    </w:p>
    <w:p w14:paraId="6978AEA2">
      <w:pPr>
        <w:spacing w:line="560" w:lineRule="exact"/>
        <w:ind w:firstLine="562" w:firstLineChars="200"/>
        <w:jc w:val="left"/>
        <w:rPr>
          <w:rFonts w:ascii="仿宋" w:eastAsia="仿宋"/>
          <w:b/>
          <w:bCs/>
          <w:sz w:val="28"/>
          <w:szCs w:val="28"/>
        </w:rPr>
      </w:pPr>
      <w:r>
        <w:rPr>
          <w:rFonts w:hint="eastAsia" w:ascii="仿宋" w:eastAsia="仿宋"/>
          <w:b/>
          <w:bCs/>
          <w:sz w:val="28"/>
          <w:szCs w:val="28"/>
        </w:rPr>
        <w:t>二、维护期限</w:t>
      </w:r>
    </w:p>
    <w:p w14:paraId="28D7D0E2">
      <w:pPr>
        <w:spacing w:line="560" w:lineRule="exact"/>
        <w:jc w:val="left"/>
        <w:rPr>
          <w:rFonts w:ascii="仿宋" w:eastAsia="仿宋"/>
          <w:sz w:val="28"/>
          <w:szCs w:val="28"/>
        </w:rPr>
      </w:pPr>
      <w:r>
        <w:rPr>
          <w:rFonts w:hint="eastAsia" w:ascii="仿宋" w:eastAsia="仿宋"/>
          <w:sz w:val="28"/>
          <w:szCs w:val="28"/>
        </w:rPr>
        <w:t xml:space="preserve">    开始日期：</w:t>
      </w:r>
      <w:r>
        <w:rPr>
          <w:rFonts w:ascii="仿宋" w:eastAsia="仿宋"/>
          <w:sz w:val="28"/>
          <w:szCs w:val="28"/>
          <w:u w:val="single"/>
        </w:rPr>
        <w:t>2026</w:t>
      </w:r>
      <w:r>
        <w:rPr>
          <w:rFonts w:hint="eastAsia" w:ascii="仿宋" w:eastAsia="仿宋"/>
          <w:sz w:val="28"/>
          <w:szCs w:val="28"/>
          <w:u w:val="single"/>
        </w:rPr>
        <w:t>年</w:t>
      </w:r>
      <w:r>
        <w:rPr>
          <w:rFonts w:ascii="仿宋" w:eastAsia="仿宋"/>
          <w:sz w:val="28"/>
          <w:szCs w:val="28"/>
          <w:u w:val="single"/>
        </w:rPr>
        <w:t>7</w:t>
      </w:r>
      <w:r>
        <w:rPr>
          <w:rFonts w:hint="eastAsia" w:ascii="仿宋" w:eastAsia="仿宋"/>
          <w:sz w:val="28"/>
          <w:szCs w:val="28"/>
          <w:u w:val="single"/>
        </w:rPr>
        <w:t>月</w:t>
      </w:r>
      <w:r>
        <w:rPr>
          <w:rFonts w:ascii="仿宋" w:eastAsia="仿宋"/>
          <w:sz w:val="28"/>
          <w:szCs w:val="28"/>
          <w:u w:val="single"/>
        </w:rPr>
        <w:t xml:space="preserve">    </w:t>
      </w:r>
      <w:r>
        <w:rPr>
          <w:rFonts w:hint="eastAsia" w:ascii="仿宋" w:eastAsia="仿宋"/>
          <w:sz w:val="28"/>
          <w:szCs w:val="28"/>
          <w:u w:val="single"/>
        </w:rPr>
        <w:t>日</w:t>
      </w:r>
      <w:r>
        <w:rPr>
          <w:rFonts w:hint="eastAsia" w:ascii="仿宋" w:eastAsia="仿宋"/>
          <w:sz w:val="28"/>
          <w:szCs w:val="28"/>
        </w:rPr>
        <w:br w:type="textWrapping"/>
      </w:r>
      <w:r>
        <w:rPr>
          <w:rFonts w:hint="eastAsia" w:ascii="仿宋" w:eastAsia="仿宋"/>
          <w:sz w:val="28"/>
          <w:szCs w:val="28"/>
        </w:rPr>
        <w:t xml:space="preserve">    结束日期：</w:t>
      </w:r>
      <w:r>
        <w:rPr>
          <w:rFonts w:ascii="仿宋" w:eastAsia="仿宋"/>
          <w:sz w:val="28"/>
          <w:szCs w:val="28"/>
          <w:u w:val="single"/>
        </w:rPr>
        <w:t>2026</w:t>
      </w:r>
      <w:r>
        <w:rPr>
          <w:rFonts w:hint="eastAsia" w:ascii="仿宋" w:eastAsia="仿宋"/>
          <w:sz w:val="28"/>
          <w:szCs w:val="28"/>
          <w:u w:val="single"/>
        </w:rPr>
        <w:t>年</w:t>
      </w:r>
      <w:r>
        <w:rPr>
          <w:rFonts w:ascii="仿宋" w:eastAsia="仿宋"/>
          <w:sz w:val="28"/>
          <w:szCs w:val="28"/>
          <w:u w:val="single"/>
        </w:rPr>
        <w:t>12</w:t>
      </w:r>
      <w:r>
        <w:rPr>
          <w:rFonts w:hint="eastAsia" w:ascii="仿宋" w:eastAsia="仿宋"/>
          <w:sz w:val="28"/>
          <w:szCs w:val="28"/>
          <w:u w:val="single"/>
        </w:rPr>
        <w:t>月</w:t>
      </w:r>
      <w:r>
        <w:rPr>
          <w:rFonts w:ascii="仿宋" w:eastAsia="仿宋"/>
          <w:sz w:val="28"/>
          <w:szCs w:val="28"/>
          <w:u w:val="single"/>
        </w:rPr>
        <w:t>15</w:t>
      </w:r>
      <w:r>
        <w:rPr>
          <w:rFonts w:hint="eastAsia" w:ascii="仿宋" w:eastAsia="仿宋"/>
          <w:sz w:val="28"/>
          <w:szCs w:val="28"/>
          <w:u w:val="single"/>
        </w:rPr>
        <w:t>日</w:t>
      </w:r>
    </w:p>
    <w:p w14:paraId="5D395907">
      <w:pPr>
        <w:spacing w:line="560" w:lineRule="exact"/>
        <w:ind w:firstLine="560" w:firstLineChars="200"/>
        <w:jc w:val="left"/>
        <w:rPr>
          <w:rFonts w:ascii="仿宋" w:eastAsia="仿宋"/>
          <w:sz w:val="28"/>
          <w:szCs w:val="28"/>
        </w:rPr>
      </w:pPr>
      <w:r>
        <w:rPr>
          <w:rFonts w:hint="eastAsia" w:ascii="仿宋" w:eastAsia="仿宋"/>
          <w:sz w:val="28"/>
          <w:szCs w:val="28"/>
        </w:rPr>
        <w:t>工期总日历天数：</w:t>
      </w:r>
      <w:r>
        <w:rPr>
          <w:rFonts w:hint="eastAsia" w:ascii="仿宋" w:eastAsia="仿宋"/>
          <w:sz w:val="28"/>
          <w:szCs w:val="28"/>
          <w:u w:val="single"/>
        </w:rPr>
        <w:t xml:space="preserve"> </w:t>
      </w:r>
      <w:r>
        <w:rPr>
          <w:rFonts w:ascii="仿宋" w:eastAsia="仿宋"/>
          <w:sz w:val="28"/>
          <w:szCs w:val="28"/>
          <w:u w:val="single"/>
        </w:rPr>
        <w:t>160</w:t>
      </w:r>
      <w:r>
        <w:rPr>
          <w:rFonts w:hint="eastAsia" w:ascii="仿宋" w:eastAsia="仿宋"/>
          <w:sz w:val="28"/>
          <w:szCs w:val="28"/>
          <w:u w:val="single"/>
        </w:rPr>
        <w:t xml:space="preserve"> </w:t>
      </w:r>
      <w:r>
        <w:rPr>
          <w:rFonts w:hint="eastAsia" w:ascii="仿宋" w:eastAsia="仿宋"/>
          <w:sz w:val="28"/>
          <w:szCs w:val="28"/>
        </w:rPr>
        <w:t>天。工期总日历天数与根据前述计划开始及结束日期计算的工期天数不一致的，以工期总日历天数为准。</w:t>
      </w:r>
    </w:p>
    <w:p w14:paraId="020C1FA2">
      <w:pPr>
        <w:spacing w:line="560" w:lineRule="exact"/>
        <w:ind w:firstLine="562" w:firstLineChars="200"/>
        <w:jc w:val="left"/>
        <w:rPr>
          <w:rFonts w:ascii="仿宋" w:eastAsia="仿宋"/>
          <w:b/>
          <w:bCs/>
          <w:sz w:val="28"/>
          <w:szCs w:val="28"/>
        </w:rPr>
      </w:pPr>
      <w:r>
        <w:rPr>
          <w:rFonts w:hint="eastAsia" w:ascii="仿宋" w:eastAsia="仿宋"/>
          <w:b/>
          <w:bCs/>
          <w:sz w:val="28"/>
          <w:szCs w:val="28"/>
        </w:rPr>
        <w:t>三、合同价款及结算方式：</w:t>
      </w:r>
    </w:p>
    <w:p w14:paraId="19AD0C20">
      <w:pPr>
        <w:spacing w:line="560" w:lineRule="exact"/>
        <w:ind w:firstLine="560" w:firstLineChars="200"/>
        <w:rPr>
          <w:rFonts w:ascii="仿宋" w:eastAsia="仿宋"/>
          <w:sz w:val="28"/>
          <w:szCs w:val="28"/>
          <w:u w:val="single"/>
        </w:rPr>
      </w:pPr>
      <w:r>
        <w:rPr>
          <w:rFonts w:hint="eastAsia" w:ascii="仿宋" w:eastAsia="仿宋"/>
          <w:sz w:val="28"/>
          <w:szCs w:val="28"/>
        </w:rPr>
        <w:t xml:space="preserve">1.合同暂定价为（含税）: </w:t>
      </w:r>
      <w:r>
        <w:rPr>
          <w:rFonts w:ascii="仿宋" w:eastAsia="仿宋"/>
          <w:sz w:val="28"/>
          <w:szCs w:val="28"/>
          <w:u w:val="single"/>
        </w:rPr>
        <w:t xml:space="preserve">           </w:t>
      </w:r>
      <w:r>
        <w:rPr>
          <w:rFonts w:hint="eastAsia" w:ascii="仿宋" w:eastAsia="仿宋"/>
          <w:sz w:val="28"/>
          <w:szCs w:val="28"/>
          <w:u w:val="single"/>
        </w:rPr>
        <w:t>元</w:t>
      </w:r>
      <w:r>
        <w:rPr>
          <w:rFonts w:hint="eastAsia" w:ascii="仿宋" w:eastAsia="仿宋"/>
          <w:sz w:val="28"/>
          <w:szCs w:val="28"/>
        </w:rPr>
        <w:t xml:space="preserve"> ，大写：</w:t>
      </w:r>
      <w:r>
        <w:rPr>
          <w:rFonts w:hint="eastAsia" w:ascii="仿宋" w:eastAsia="仿宋"/>
          <w:sz w:val="28"/>
          <w:szCs w:val="28"/>
          <w:u w:val="single"/>
        </w:rPr>
        <w:t xml:space="preserve"> </w:t>
      </w:r>
      <w:r>
        <w:rPr>
          <w:rFonts w:ascii="仿宋" w:eastAsia="仿宋"/>
          <w:sz w:val="28"/>
          <w:szCs w:val="28"/>
          <w:u w:val="single"/>
        </w:rPr>
        <w:t xml:space="preserve">           </w:t>
      </w:r>
    </w:p>
    <w:p w14:paraId="69ED678B">
      <w:pPr>
        <w:spacing w:line="560" w:lineRule="exact"/>
        <w:ind w:firstLine="560" w:firstLineChars="200"/>
        <w:rPr>
          <w:rFonts w:ascii="仿宋" w:eastAsia="仿宋"/>
          <w:sz w:val="28"/>
          <w:szCs w:val="28"/>
        </w:rPr>
      </w:pPr>
      <w:r>
        <w:rPr>
          <w:rFonts w:ascii="仿宋" w:eastAsia="仿宋"/>
          <w:sz w:val="28"/>
          <w:szCs w:val="28"/>
        </w:rPr>
        <w:t>2</w:t>
      </w:r>
      <w:r>
        <w:rPr>
          <w:rFonts w:hint="eastAsia" w:ascii="仿宋" w:eastAsia="仿宋"/>
          <w:sz w:val="28"/>
          <w:szCs w:val="28"/>
        </w:rPr>
        <w:t>.支付及结算审核方式：</w:t>
      </w:r>
    </w:p>
    <w:p w14:paraId="05137848">
      <w:pPr>
        <w:spacing w:line="560" w:lineRule="exact"/>
        <w:ind w:firstLine="560" w:firstLineChars="200"/>
        <w:rPr>
          <w:rFonts w:ascii="仿宋" w:eastAsia="仿宋"/>
          <w:sz w:val="28"/>
          <w:szCs w:val="28"/>
        </w:rPr>
      </w:pPr>
      <w:r>
        <w:rPr>
          <w:rFonts w:hint="eastAsia" w:ascii="仿宋" w:eastAsia="仿宋"/>
          <w:sz w:val="28"/>
          <w:szCs w:val="28"/>
        </w:rPr>
        <w:t>（1）合同签订后且在发包方财政资金到位的情况下，发包方支付承包方合同暂定价的作为</w:t>
      </w:r>
      <w:r>
        <w:rPr>
          <w:rFonts w:ascii="仿宋" w:eastAsia="仿宋"/>
          <w:sz w:val="28"/>
          <w:szCs w:val="28"/>
        </w:rPr>
        <w:t>40</w:t>
      </w:r>
      <w:r>
        <w:rPr>
          <w:rFonts w:hint="eastAsia" w:ascii="仿宋" w:eastAsia="仿宋"/>
          <w:sz w:val="28"/>
          <w:szCs w:val="28"/>
        </w:rPr>
        <w:t>%预付款；承包方需向发包方开具合同暂定价5</w:t>
      </w:r>
      <w:r>
        <w:rPr>
          <w:rFonts w:ascii="仿宋" w:eastAsia="仿宋"/>
          <w:sz w:val="28"/>
          <w:szCs w:val="28"/>
        </w:rPr>
        <w:t>%</w:t>
      </w:r>
      <w:r>
        <w:rPr>
          <w:rFonts w:hint="eastAsia" w:ascii="仿宋" w:eastAsia="仿宋"/>
          <w:sz w:val="28"/>
          <w:szCs w:val="28"/>
        </w:rPr>
        <w:t>的银行保函（见索即付），保函有效期为3</w:t>
      </w:r>
      <w:r>
        <w:rPr>
          <w:rFonts w:ascii="仿宋" w:eastAsia="仿宋"/>
          <w:sz w:val="28"/>
          <w:szCs w:val="28"/>
        </w:rPr>
        <w:t>40</w:t>
      </w:r>
      <w:r>
        <w:rPr>
          <w:rFonts w:hint="eastAsia" w:ascii="仿宋" w:eastAsia="仿宋"/>
          <w:sz w:val="28"/>
          <w:szCs w:val="28"/>
        </w:rPr>
        <w:t>天。</w:t>
      </w:r>
    </w:p>
    <w:p w14:paraId="5F6393DB">
      <w:pPr>
        <w:spacing w:line="560" w:lineRule="exact"/>
        <w:ind w:firstLine="560" w:firstLineChars="200"/>
        <w:rPr>
          <w:rFonts w:ascii="仿宋" w:eastAsia="仿宋"/>
          <w:sz w:val="28"/>
          <w:szCs w:val="28"/>
        </w:rPr>
      </w:pPr>
      <w:r>
        <w:rPr>
          <w:rFonts w:hint="eastAsia" w:ascii="仿宋" w:eastAsia="仿宋"/>
          <w:sz w:val="28"/>
          <w:szCs w:val="28"/>
        </w:rPr>
        <w:t>（2）承包方在2</w:t>
      </w:r>
      <w:r>
        <w:rPr>
          <w:rFonts w:ascii="仿宋" w:eastAsia="仿宋"/>
          <w:sz w:val="28"/>
          <w:szCs w:val="28"/>
        </w:rPr>
        <w:t>026</w:t>
      </w:r>
      <w:r>
        <w:rPr>
          <w:rFonts w:hint="eastAsia" w:ascii="仿宋" w:eastAsia="仿宋"/>
          <w:sz w:val="28"/>
          <w:szCs w:val="28"/>
        </w:rPr>
        <w:t>年9月底前完成合同工程量表中带“</w:t>
      </w:r>
      <w:r>
        <w:rPr>
          <w:rFonts w:ascii="仿宋" w:eastAsia="仿宋"/>
          <w:sz w:val="28"/>
          <w:szCs w:val="28"/>
        </w:rPr>
        <w:t>*</w:t>
      </w:r>
      <w:r>
        <w:rPr>
          <w:rFonts w:hint="eastAsia" w:ascii="仿宋" w:eastAsia="仿宋"/>
          <w:sz w:val="28"/>
          <w:szCs w:val="28"/>
        </w:rPr>
        <w:t>”项目，并通过监理单位组织的分部验收后，发包方支付承包方合同暂定价的3</w:t>
      </w:r>
      <w:r>
        <w:rPr>
          <w:rFonts w:ascii="仿宋" w:eastAsia="仿宋"/>
          <w:sz w:val="28"/>
          <w:szCs w:val="28"/>
        </w:rPr>
        <w:t>5%</w:t>
      </w:r>
      <w:r>
        <w:rPr>
          <w:rFonts w:hint="eastAsia" w:ascii="仿宋" w:eastAsia="仿宋"/>
          <w:sz w:val="28"/>
          <w:szCs w:val="28"/>
        </w:rPr>
        <w:t>作为进度款。</w:t>
      </w:r>
    </w:p>
    <w:p w14:paraId="1E436E72">
      <w:pPr>
        <w:spacing w:line="560" w:lineRule="exact"/>
        <w:ind w:firstLine="560" w:firstLineChars="200"/>
        <w:rPr>
          <w:rFonts w:ascii="仿宋" w:eastAsia="仿宋"/>
          <w:sz w:val="28"/>
          <w:szCs w:val="28"/>
        </w:rPr>
      </w:pPr>
      <w:r>
        <w:rPr>
          <w:rFonts w:hint="eastAsia" w:ascii="仿宋" w:eastAsia="仿宋"/>
          <w:sz w:val="28"/>
          <w:szCs w:val="28"/>
        </w:rPr>
        <w:t>（3）承包方在2</w:t>
      </w:r>
      <w:r>
        <w:rPr>
          <w:rFonts w:ascii="仿宋" w:eastAsia="仿宋"/>
          <w:sz w:val="28"/>
          <w:szCs w:val="28"/>
        </w:rPr>
        <w:t>026</w:t>
      </w:r>
      <w:r>
        <w:rPr>
          <w:rFonts w:hint="eastAsia" w:ascii="仿宋" w:eastAsia="仿宋"/>
          <w:sz w:val="28"/>
          <w:szCs w:val="28"/>
        </w:rPr>
        <w:t>年1</w:t>
      </w:r>
      <w:r>
        <w:rPr>
          <w:rFonts w:ascii="仿宋" w:eastAsia="仿宋"/>
          <w:sz w:val="28"/>
          <w:szCs w:val="28"/>
        </w:rPr>
        <w:t>2</w:t>
      </w:r>
      <w:r>
        <w:rPr>
          <w:rFonts w:hint="eastAsia" w:ascii="仿宋" w:eastAsia="仿宋"/>
          <w:sz w:val="28"/>
          <w:szCs w:val="28"/>
        </w:rPr>
        <w:t>月1</w:t>
      </w:r>
      <w:r>
        <w:rPr>
          <w:rFonts w:ascii="仿宋" w:eastAsia="仿宋"/>
          <w:sz w:val="28"/>
          <w:szCs w:val="28"/>
        </w:rPr>
        <w:t>5</w:t>
      </w:r>
      <w:r>
        <w:rPr>
          <w:rFonts w:hint="eastAsia" w:ascii="仿宋" w:eastAsia="仿宋"/>
          <w:sz w:val="28"/>
          <w:szCs w:val="28"/>
        </w:rPr>
        <w:t>日前履约完成，并通过验收后，发包方支付承包方合同暂定价的</w:t>
      </w:r>
      <w:r>
        <w:rPr>
          <w:rFonts w:ascii="仿宋" w:eastAsia="仿宋"/>
          <w:sz w:val="28"/>
          <w:szCs w:val="28"/>
        </w:rPr>
        <w:t>15%</w:t>
      </w:r>
      <w:r>
        <w:rPr>
          <w:rFonts w:hint="eastAsia" w:ascii="仿宋" w:eastAsia="仿宋"/>
          <w:sz w:val="28"/>
          <w:szCs w:val="28"/>
        </w:rPr>
        <w:t>。剩余1</w:t>
      </w:r>
      <w:r>
        <w:rPr>
          <w:rFonts w:ascii="仿宋" w:eastAsia="仿宋"/>
          <w:sz w:val="28"/>
          <w:szCs w:val="28"/>
        </w:rPr>
        <w:t>0%</w:t>
      </w:r>
      <w:r>
        <w:rPr>
          <w:rFonts w:hint="eastAsia" w:ascii="仿宋" w:eastAsia="仿宋"/>
          <w:sz w:val="28"/>
          <w:szCs w:val="28"/>
        </w:rPr>
        <w:t>为结算审核预留金，承包方需在项目通过竣工验收后3</w:t>
      </w:r>
      <w:r>
        <w:rPr>
          <w:rFonts w:ascii="仿宋" w:eastAsia="仿宋"/>
          <w:sz w:val="28"/>
          <w:szCs w:val="28"/>
        </w:rPr>
        <w:t>0</w:t>
      </w:r>
      <w:r>
        <w:rPr>
          <w:rFonts w:hint="eastAsia" w:ascii="仿宋" w:eastAsia="仿宋"/>
          <w:sz w:val="28"/>
          <w:szCs w:val="28"/>
        </w:rPr>
        <w:t>日内向监理方提交结算资料，监理方1</w:t>
      </w:r>
      <w:r>
        <w:rPr>
          <w:rFonts w:ascii="仿宋" w:eastAsia="仿宋"/>
          <w:sz w:val="28"/>
          <w:szCs w:val="28"/>
        </w:rPr>
        <w:t>5</w:t>
      </w:r>
      <w:r>
        <w:rPr>
          <w:rFonts w:hint="eastAsia" w:ascii="仿宋" w:eastAsia="仿宋"/>
          <w:sz w:val="28"/>
          <w:szCs w:val="28"/>
        </w:rPr>
        <w:t>日内完成审核，并向承包人和发包人出具初审意见，发包方复审无异议后，按照上级主管部门要求统一报审。最终结算审核结果经承包方确认后，作为本项目最终结算依据。若结算审核预留金不足，承包方有权从本项目履约保函中扣除。</w:t>
      </w:r>
    </w:p>
    <w:p w14:paraId="415549CC">
      <w:pPr>
        <w:spacing w:line="560" w:lineRule="exact"/>
        <w:ind w:firstLine="560" w:firstLineChars="200"/>
        <w:rPr>
          <w:rFonts w:hint="eastAsia" w:ascii="仿宋" w:eastAsia="仿宋"/>
          <w:sz w:val="28"/>
          <w:szCs w:val="28"/>
        </w:rPr>
      </w:pPr>
      <w:r>
        <w:rPr>
          <w:rFonts w:hint="eastAsia" w:ascii="仿宋" w:eastAsia="仿宋"/>
          <w:sz w:val="28"/>
          <w:szCs w:val="28"/>
        </w:rPr>
        <w:t>（4）本项目暂估价项目经发包方根据现场维护工作需要向承包方出具维护联系单，明确维护工作需求，承包方按照维护工作需求，结合现场实际编制维护方案和预算，经监理方和发包方确认后实施，承包方可按照经确认的暂估价项目预算申请进度款，但不作为最终结算依据；常规物资采购和机械设备维修保养保险的服务商需经监理单位和发包方认可后确定。非暂估价项目依据现场发生的工程量，经监理方和发包方审核确认后，按照合同约定计算进度款，暂估价和非暂估价项目清单详见附件。合同履行中，由发包方提供的材料和机械设备，相应费用不计入项目结算。</w:t>
      </w:r>
    </w:p>
    <w:p w14:paraId="74F46A3D">
      <w:pPr>
        <w:spacing w:line="560" w:lineRule="exact"/>
        <w:ind w:firstLine="560" w:firstLineChars="200"/>
        <w:jc w:val="left"/>
        <w:rPr>
          <w:rFonts w:ascii="仿宋" w:eastAsia="仿宋"/>
          <w:sz w:val="28"/>
          <w:szCs w:val="28"/>
        </w:rPr>
      </w:pPr>
      <w:r>
        <w:rPr>
          <w:rFonts w:hint="eastAsia" w:ascii="仿宋" w:eastAsia="仿宋"/>
          <w:sz w:val="28"/>
          <w:szCs w:val="28"/>
        </w:rPr>
        <w:t>（5）发包方每次付款前，承包方应当向发包方开具等额的发票，发包方见票付款。本项目整体质保期为通过验收后</w:t>
      </w:r>
      <w:r>
        <w:rPr>
          <w:rFonts w:ascii="仿宋" w:eastAsia="仿宋"/>
          <w:sz w:val="28"/>
          <w:szCs w:val="28"/>
        </w:rPr>
        <w:t>180</w:t>
      </w:r>
      <w:r>
        <w:rPr>
          <w:rFonts w:hint="eastAsia" w:ascii="仿宋" w:eastAsia="仿宋"/>
          <w:sz w:val="28"/>
          <w:szCs w:val="28"/>
        </w:rPr>
        <w:t>天，质保期内承包方未履行质保责任，发包方有权委托第三方开展保修工作，发生费用从承包方提供的履约保函中直接提取，不足部分发包方有权进行索赔。</w:t>
      </w:r>
    </w:p>
    <w:p w14:paraId="03475C5D">
      <w:pPr>
        <w:spacing w:line="560" w:lineRule="exact"/>
        <w:ind w:firstLine="560" w:firstLineChars="200"/>
        <w:jc w:val="left"/>
        <w:rPr>
          <w:rFonts w:ascii="仿宋" w:eastAsia="仿宋"/>
          <w:sz w:val="28"/>
          <w:szCs w:val="28"/>
        </w:rPr>
      </w:pPr>
      <w:r>
        <w:rPr>
          <w:rFonts w:ascii="仿宋" w:eastAsia="仿宋"/>
          <w:sz w:val="28"/>
          <w:szCs w:val="28"/>
        </w:rPr>
        <w:t>5</w:t>
      </w:r>
      <w:r>
        <w:rPr>
          <w:rFonts w:hint="eastAsia" w:ascii="仿宋" w:eastAsia="仿宋"/>
          <w:sz w:val="28"/>
          <w:szCs w:val="28"/>
        </w:rPr>
        <w:t>.发包方与承包方约定的价款支付方式为：【银行转账】</w:t>
      </w:r>
    </w:p>
    <w:p w14:paraId="55CDF590">
      <w:pPr>
        <w:spacing w:line="560" w:lineRule="exact"/>
        <w:ind w:firstLine="560" w:firstLineChars="200"/>
        <w:jc w:val="left"/>
        <w:rPr>
          <w:rFonts w:ascii="仿宋" w:eastAsia="仿宋"/>
          <w:sz w:val="28"/>
          <w:szCs w:val="28"/>
        </w:rPr>
      </w:pPr>
      <w:r>
        <w:rPr>
          <w:rFonts w:hint="eastAsia" w:ascii="仿宋" w:eastAsia="仿宋"/>
          <w:sz w:val="28"/>
          <w:szCs w:val="28"/>
        </w:rPr>
        <w:t>承包方指定的收款账户：</w:t>
      </w:r>
    </w:p>
    <w:p w14:paraId="1B6FE586">
      <w:pPr>
        <w:spacing w:line="560" w:lineRule="exact"/>
        <w:ind w:firstLine="560" w:firstLineChars="200"/>
        <w:jc w:val="left"/>
        <w:rPr>
          <w:rFonts w:ascii="仿宋" w:eastAsia="仿宋"/>
          <w:sz w:val="28"/>
          <w:szCs w:val="28"/>
        </w:rPr>
      </w:pPr>
      <w:r>
        <w:rPr>
          <w:rFonts w:hint="eastAsia" w:ascii="仿宋" w:eastAsia="仿宋"/>
          <w:sz w:val="28"/>
          <w:szCs w:val="28"/>
        </w:rPr>
        <w:t>开户名：</w:t>
      </w:r>
    </w:p>
    <w:p w14:paraId="59DD6423">
      <w:pPr>
        <w:spacing w:line="560" w:lineRule="exact"/>
        <w:ind w:firstLine="560" w:firstLineChars="200"/>
        <w:jc w:val="left"/>
        <w:rPr>
          <w:rFonts w:ascii="仿宋" w:eastAsia="仿宋"/>
          <w:sz w:val="28"/>
          <w:szCs w:val="28"/>
        </w:rPr>
      </w:pPr>
      <w:r>
        <w:rPr>
          <w:rFonts w:hint="eastAsia" w:ascii="仿宋" w:eastAsia="仿宋"/>
          <w:sz w:val="28"/>
          <w:szCs w:val="28"/>
        </w:rPr>
        <w:t>账  号：</w:t>
      </w:r>
    </w:p>
    <w:p w14:paraId="47B629DB">
      <w:pPr>
        <w:spacing w:line="560" w:lineRule="exact"/>
        <w:ind w:firstLine="560" w:firstLineChars="200"/>
        <w:jc w:val="left"/>
        <w:rPr>
          <w:rFonts w:ascii="仿宋" w:eastAsia="仿宋"/>
          <w:sz w:val="28"/>
          <w:szCs w:val="28"/>
        </w:rPr>
      </w:pPr>
      <w:r>
        <w:rPr>
          <w:rFonts w:hint="eastAsia" w:ascii="仿宋" w:eastAsia="仿宋"/>
          <w:sz w:val="28"/>
          <w:szCs w:val="28"/>
        </w:rPr>
        <w:t>开户行：</w:t>
      </w:r>
    </w:p>
    <w:p w14:paraId="3D50992B">
      <w:pPr>
        <w:spacing w:line="560" w:lineRule="exact"/>
        <w:ind w:firstLine="562" w:firstLineChars="200"/>
        <w:jc w:val="left"/>
        <w:rPr>
          <w:rFonts w:ascii="仿宋" w:eastAsia="仿宋"/>
          <w:b/>
          <w:bCs/>
          <w:sz w:val="28"/>
          <w:szCs w:val="28"/>
        </w:rPr>
      </w:pPr>
      <w:r>
        <w:rPr>
          <w:rFonts w:hint="eastAsia" w:ascii="仿宋" w:eastAsia="仿宋"/>
          <w:b/>
          <w:bCs/>
          <w:sz w:val="28"/>
          <w:szCs w:val="28"/>
        </w:rPr>
        <w:t>四、承包方义务</w:t>
      </w:r>
    </w:p>
    <w:p w14:paraId="107FF0AB">
      <w:pPr>
        <w:spacing w:line="560" w:lineRule="exact"/>
        <w:ind w:firstLine="560" w:firstLineChars="200"/>
        <w:jc w:val="left"/>
        <w:rPr>
          <w:rFonts w:ascii="仿宋" w:eastAsia="仿宋"/>
          <w:sz w:val="28"/>
          <w:szCs w:val="28"/>
        </w:rPr>
      </w:pPr>
      <w:r>
        <w:rPr>
          <w:rFonts w:hint="eastAsia" w:ascii="仿宋" w:eastAsia="仿宋"/>
          <w:sz w:val="28"/>
          <w:szCs w:val="28"/>
        </w:rPr>
        <w:t>1.承包方的施工应按照填埋场2</w:t>
      </w:r>
      <w:r>
        <w:rPr>
          <w:rFonts w:ascii="仿宋" w:eastAsia="仿宋"/>
          <w:sz w:val="28"/>
          <w:szCs w:val="28"/>
        </w:rPr>
        <w:t>026</w:t>
      </w:r>
      <w:r>
        <w:rPr>
          <w:rFonts w:hint="eastAsia" w:ascii="仿宋" w:eastAsia="仿宋"/>
          <w:sz w:val="28"/>
          <w:szCs w:val="28"/>
        </w:rPr>
        <w:t>年度维护项目方案设计开展并满足相关要求满足。承包方应按照国家有关规范和经监理单位确认的施工方案组织施工。承包方可在不降低设计要求的前提下，结合现场实际对维护技术方案进行优化或补充，优化或补充后的单项费用需控制在合同单价以内。优化方案或补充方案经监理方和发包方认可后方可实施，未经监理方和发包方认可，擅自改变原设计方案的，不予计量。</w:t>
      </w:r>
    </w:p>
    <w:p w14:paraId="0020E178">
      <w:pPr>
        <w:spacing w:line="560" w:lineRule="exact"/>
        <w:ind w:firstLine="560" w:firstLineChars="200"/>
        <w:jc w:val="left"/>
        <w:rPr>
          <w:rFonts w:ascii="仿宋" w:eastAsia="仿宋"/>
          <w:sz w:val="28"/>
          <w:szCs w:val="28"/>
        </w:rPr>
      </w:pPr>
      <w:r>
        <w:rPr>
          <w:rFonts w:ascii="仿宋" w:eastAsia="仿宋"/>
          <w:sz w:val="28"/>
          <w:szCs w:val="28"/>
        </w:rPr>
        <w:t>2</w:t>
      </w:r>
      <w:r>
        <w:rPr>
          <w:rFonts w:hint="eastAsia" w:ascii="仿宋" w:eastAsia="仿宋"/>
          <w:sz w:val="28"/>
          <w:szCs w:val="28"/>
        </w:rPr>
        <w:t>.承包方应对现场工人的操作、施工方法、施工技术措施的可靠性、安全性负完全责任，因承包方责任造成工程质量、安全事故、返工，其经济损失由承包方自负，因此造成工期延误的，承包方承担全部责任。由承包方自行采购主材的，经工程监理认可后使用。承包方需严格落实企业安全生产主体责任，根据项目特点制定防汛应急预案和安全生产应急预案，并定期开展应急演练；加强人员安全教育培训，特种作业必须持证上岗；严格落实有限空间作业、动火作业、高空作业等特殊工况下作业的安全要求，并承担相应责任。在维护施工中，如发生人身和设备事故，一切费用和善后问题的处理，均由承包方负责，并承担因此给发包方造成的经济损失。</w:t>
      </w:r>
    </w:p>
    <w:p w14:paraId="7C0EBB71">
      <w:pPr>
        <w:spacing w:line="560" w:lineRule="exact"/>
        <w:ind w:firstLine="560" w:firstLineChars="200"/>
        <w:jc w:val="left"/>
        <w:rPr>
          <w:rFonts w:ascii="仿宋" w:eastAsia="仿宋"/>
          <w:sz w:val="28"/>
          <w:szCs w:val="28"/>
        </w:rPr>
      </w:pPr>
      <w:r>
        <w:rPr>
          <w:rFonts w:ascii="仿宋" w:eastAsia="仿宋"/>
          <w:sz w:val="28"/>
          <w:szCs w:val="28"/>
        </w:rPr>
        <w:t>3</w:t>
      </w:r>
      <w:r>
        <w:rPr>
          <w:rFonts w:hint="eastAsia" w:ascii="仿宋" w:eastAsia="仿宋"/>
          <w:sz w:val="28"/>
          <w:szCs w:val="28"/>
        </w:rPr>
        <w:t>.维护期间因承包方操作不当或管理不到位发生的财产损失或人身损害（包括承包方人员、发包方人员以及第三方），全部责任由承包方承担，发包方概不承担任何责任和义务。如果导致发包方承担责任的，发包方有权向承包方追偿，包括但不限于赔偿费用、诉讼费用、律师费、行政罚款等所有费用。</w:t>
      </w:r>
    </w:p>
    <w:p w14:paraId="3E54AFD9">
      <w:pPr>
        <w:spacing w:line="560" w:lineRule="exact"/>
        <w:ind w:firstLine="560" w:firstLineChars="200"/>
        <w:jc w:val="left"/>
        <w:rPr>
          <w:rFonts w:ascii="仿宋" w:eastAsia="仿宋"/>
          <w:sz w:val="28"/>
          <w:szCs w:val="28"/>
        </w:rPr>
      </w:pPr>
      <w:r>
        <w:rPr>
          <w:rFonts w:ascii="仿宋" w:eastAsia="仿宋"/>
          <w:sz w:val="28"/>
          <w:szCs w:val="28"/>
        </w:rPr>
        <w:t>4</w:t>
      </w:r>
      <w:r>
        <w:rPr>
          <w:rFonts w:hint="eastAsia" w:ascii="仿宋" w:eastAsia="仿宋"/>
          <w:sz w:val="28"/>
          <w:szCs w:val="28"/>
        </w:rPr>
        <w:t>.承包方施工质量达不到约定标准或维护及应急工作不到位导致填埋场设施设备无法正常运行的，由承包方负责整改至达到国家、省市及本合同约定工程质量合格标准，由此产生的一切损失（包括但不限于直接损失、恢复现场费、行政处罚等一切损失）由承包方全部承担，同时发包方有权视违约情况要求承包方承担违约金。维护人员需按规范正确操作设施设备，由于操作不当或其他非正常原因导致的设备损坏，承包方需按原设备的技术标准对损坏设备进行更换，同时发包方有权根据设备损坏造成的损失向承包方索赔。</w:t>
      </w:r>
    </w:p>
    <w:p w14:paraId="04862100">
      <w:pPr>
        <w:spacing w:line="560" w:lineRule="exact"/>
        <w:ind w:firstLine="560" w:firstLineChars="200"/>
        <w:jc w:val="left"/>
        <w:rPr>
          <w:rFonts w:ascii="仿宋" w:eastAsia="仿宋"/>
          <w:sz w:val="28"/>
          <w:szCs w:val="28"/>
        </w:rPr>
      </w:pPr>
      <w:r>
        <w:rPr>
          <w:rFonts w:ascii="仿宋" w:eastAsia="仿宋"/>
          <w:sz w:val="28"/>
          <w:szCs w:val="28"/>
        </w:rPr>
        <w:t>5</w:t>
      </w:r>
      <w:r>
        <w:rPr>
          <w:rFonts w:hint="eastAsia" w:ascii="仿宋" w:eastAsia="仿宋"/>
          <w:sz w:val="28"/>
          <w:szCs w:val="28"/>
        </w:rPr>
        <w:t>.负责全场场界围网的日常巡查，发现破损部位第一时间修复加固，发现外来人员从围网破损处入场要及时劝离出场。负责上游沉砂池周边、顶部排水通道、下游边坡、渗滤液二厂场区和下游市政进水口等重点区域的常态化巡检和大环境整治。相关人员24小时在岗，每日例行巡查，根据现场实际进行夜间巡查。遇中到大雨，需加强巡查巡检频次，在确保人员安全的前提下，夜间巡查每两小时一次，对维护范围内所有泵房、空压机房、主要管线等重点部位开展系统巡查，及时处置异常情况。</w:t>
      </w:r>
    </w:p>
    <w:p w14:paraId="3B9E157A">
      <w:pPr>
        <w:spacing w:line="560" w:lineRule="exact"/>
        <w:ind w:firstLine="560" w:firstLineChars="200"/>
        <w:jc w:val="left"/>
        <w:rPr>
          <w:rFonts w:ascii="仿宋" w:eastAsia="仿宋"/>
          <w:sz w:val="28"/>
          <w:szCs w:val="28"/>
        </w:rPr>
      </w:pPr>
      <w:r>
        <w:rPr>
          <w:rFonts w:ascii="仿宋" w:eastAsia="仿宋"/>
          <w:sz w:val="28"/>
          <w:szCs w:val="28"/>
        </w:rPr>
        <w:t>6.</w:t>
      </w:r>
      <w:r>
        <w:rPr>
          <w:rFonts w:hint="eastAsia" w:ascii="仿宋" w:eastAsia="仿宋"/>
          <w:sz w:val="28"/>
          <w:szCs w:val="28"/>
        </w:rPr>
        <w:t>承包方在服务期内现场配备设施设备包含但不限于四驱越野（皮卡）1辆、5</w:t>
      </w:r>
      <w:r>
        <w:rPr>
          <w:rFonts w:ascii="仿宋" w:eastAsia="仿宋"/>
          <w:sz w:val="28"/>
          <w:szCs w:val="28"/>
        </w:rPr>
        <w:t>0KW</w:t>
      </w:r>
      <w:r>
        <w:rPr>
          <w:rFonts w:hint="eastAsia" w:ascii="仿宋" w:eastAsia="仿宋"/>
          <w:sz w:val="28"/>
          <w:szCs w:val="28"/>
        </w:rPr>
        <w:t>以上发电机</w:t>
      </w:r>
      <w:r>
        <w:rPr>
          <w:rFonts w:ascii="仿宋" w:eastAsia="仿宋"/>
          <w:sz w:val="28"/>
          <w:szCs w:val="28"/>
        </w:rPr>
        <w:t>2</w:t>
      </w:r>
      <w:r>
        <w:rPr>
          <w:rFonts w:hint="eastAsia" w:ascii="仿宋" w:eastAsia="仿宋"/>
          <w:sz w:val="28"/>
          <w:szCs w:val="28"/>
        </w:rPr>
        <w:t>台、常用水电维修工具各1套、各型号备用电缆、</w:t>
      </w:r>
      <w:r>
        <w:rPr>
          <w:rFonts w:ascii="仿宋" w:eastAsia="仿宋"/>
          <w:sz w:val="28"/>
          <w:szCs w:val="28"/>
        </w:rPr>
        <w:t>30KW</w:t>
      </w:r>
      <w:r>
        <w:rPr>
          <w:rFonts w:hint="eastAsia" w:ascii="仿宋" w:eastAsia="仿宋"/>
          <w:sz w:val="28"/>
          <w:szCs w:val="28"/>
        </w:rPr>
        <w:t>以上清水泵和污水泵（扬程6</w:t>
      </w:r>
      <w:r>
        <w:rPr>
          <w:rFonts w:ascii="仿宋" w:eastAsia="仿宋"/>
          <w:sz w:val="28"/>
          <w:szCs w:val="28"/>
        </w:rPr>
        <w:t>0</w:t>
      </w:r>
      <w:r>
        <w:rPr>
          <w:rFonts w:hint="eastAsia" w:ascii="仿宋" w:eastAsia="仿宋"/>
          <w:sz w:val="28"/>
          <w:szCs w:val="28"/>
        </w:rPr>
        <w:t>米以上）各1台、办公电脑及打印设备1套等。</w:t>
      </w:r>
    </w:p>
    <w:p w14:paraId="36F74DAD">
      <w:pPr>
        <w:spacing w:line="560" w:lineRule="exact"/>
        <w:ind w:firstLine="562" w:firstLineChars="200"/>
        <w:jc w:val="left"/>
        <w:rPr>
          <w:rFonts w:ascii="仿宋" w:eastAsia="仿宋"/>
          <w:b/>
          <w:bCs/>
          <w:sz w:val="28"/>
          <w:szCs w:val="28"/>
        </w:rPr>
      </w:pPr>
      <w:r>
        <w:rPr>
          <w:rFonts w:hint="eastAsia" w:ascii="仿宋" w:eastAsia="仿宋"/>
          <w:b/>
          <w:bCs/>
          <w:sz w:val="28"/>
          <w:szCs w:val="28"/>
        </w:rPr>
        <w:t>五、发包方义务</w:t>
      </w:r>
    </w:p>
    <w:p w14:paraId="2A7F7932">
      <w:pPr>
        <w:spacing w:line="560" w:lineRule="exact"/>
        <w:ind w:firstLine="560" w:firstLineChars="200"/>
        <w:jc w:val="left"/>
        <w:rPr>
          <w:rFonts w:ascii="仿宋" w:eastAsia="仿宋"/>
          <w:sz w:val="28"/>
          <w:szCs w:val="28"/>
        </w:rPr>
      </w:pPr>
      <w:r>
        <w:rPr>
          <w:rFonts w:hint="eastAsia" w:ascii="仿宋" w:eastAsia="仿宋"/>
          <w:sz w:val="28"/>
          <w:szCs w:val="28"/>
        </w:rPr>
        <w:t>1.发包人应最迟于承包方进场</w:t>
      </w:r>
      <w:r>
        <w:rPr>
          <w:rFonts w:hint="eastAsia" w:ascii="仿宋" w:eastAsia="仿宋"/>
          <w:sz w:val="28"/>
          <w:szCs w:val="28"/>
          <w:u w:val="single"/>
        </w:rPr>
        <w:t xml:space="preserve"> 3 </w:t>
      </w:r>
      <w:r>
        <w:rPr>
          <w:rFonts w:hint="eastAsia" w:ascii="仿宋" w:eastAsia="仿宋"/>
          <w:sz w:val="28"/>
          <w:szCs w:val="28"/>
        </w:rPr>
        <w:t>日内向承包人移交施工现场，提供相关基础资料，组织工作交接。</w:t>
      </w:r>
    </w:p>
    <w:p w14:paraId="66723C42">
      <w:pPr>
        <w:spacing w:line="560" w:lineRule="exact"/>
        <w:ind w:firstLine="560" w:firstLineChars="200"/>
        <w:jc w:val="left"/>
        <w:rPr>
          <w:rFonts w:ascii="仿宋" w:eastAsia="仿宋"/>
          <w:sz w:val="28"/>
          <w:szCs w:val="28"/>
        </w:rPr>
      </w:pPr>
      <w:r>
        <w:rPr>
          <w:rFonts w:hint="eastAsia" w:ascii="仿宋" w:eastAsia="仿宋"/>
          <w:sz w:val="28"/>
          <w:szCs w:val="28"/>
        </w:rPr>
        <w:t>2.在财政资金到位的情况下，发包方应在承包方递交完整的支付凭证后的28天内及时向承包方支付相应款项。</w:t>
      </w:r>
    </w:p>
    <w:p w14:paraId="365D368F">
      <w:pPr>
        <w:spacing w:line="560" w:lineRule="exact"/>
        <w:ind w:firstLine="560" w:firstLineChars="200"/>
        <w:jc w:val="left"/>
        <w:rPr>
          <w:rFonts w:ascii="仿宋" w:eastAsia="仿宋"/>
          <w:sz w:val="28"/>
          <w:szCs w:val="28"/>
        </w:rPr>
      </w:pPr>
      <w:r>
        <w:rPr>
          <w:rFonts w:hint="eastAsia" w:ascii="仿宋" w:eastAsia="仿宋"/>
          <w:sz w:val="28"/>
          <w:szCs w:val="28"/>
        </w:rPr>
        <w:t>3</w:t>
      </w:r>
      <w:r>
        <w:rPr>
          <w:rFonts w:ascii="仿宋" w:eastAsia="仿宋"/>
          <w:sz w:val="28"/>
          <w:szCs w:val="28"/>
        </w:rPr>
        <w:t>.</w:t>
      </w:r>
      <w:r>
        <w:rPr>
          <w:rFonts w:hint="eastAsia" w:ascii="仿宋" w:eastAsia="仿宋"/>
          <w:sz w:val="28"/>
          <w:szCs w:val="28"/>
        </w:rPr>
        <w:t>合同签订后，承包人依据维护方案并结合场区实际向发包人提交维护工作实施方案，经监理方审核，发包人同意后，开展维护工作。依据工作实际需要对维护工作实施方案进行优化调整。</w:t>
      </w:r>
    </w:p>
    <w:p w14:paraId="29D0329C">
      <w:pPr>
        <w:spacing w:line="560" w:lineRule="exact"/>
        <w:ind w:firstLine="562" w:firstLineChars="200"/>
        <w:jc w:val="left"/>
        <w:rPr>
          <w:rFonts w:ascii="仿宋" w:eastAsia="仿宋"/>
          <w:b/>
          <w:bCs/>
          <w:sz w:val="28"/>
          <w:szCs w:val="28"/>
        </w:rPr>
      </w:pPr>
      <w:r>
        <w:rPr>
          <w:rFonts w:hint="eastAsia" w:ascii="仿宋" w:eastAsia="仿宋"/>
          <w:b/>
          <w:bCs/>
          <w:sz w:val="28"/>
          <w:szCs w:val="28"/>
        </w:rPr>
        <w:t>六、违约责任</w:t>
      </w:r>
    </w:p>
    <w:p w14:paraId="328E60BE">
      <w:pPr>
        <w:spacing w:line="560" w:lineRule="exact"/>
        <w:ind w:firstLine="560" w:firstLineChars="200"/>
        <w:rPr>
          <w:rFonts w:ascii="仿宋" w:eastAsia="仿宋"/>
          <w:color w:val="FF0000"/>
          <w:sz w:val="28"/>
          <w:szCs w:val="28"/>
        </w:rPr>
      </w:pPr>
      <w:r>
        <w:rPr>
          <w:rFonts w:ascii="仿宋" w:eastAsia="仿宋"/>
          <w:sz w:val="28"/>
          <w:szCs w:val="28"/>
        </w:rPr>
        <w:t>1</w:t>
      </w:r>
      <w:r>
        <w:rPr>
          <w:rFonts w:hint="eastAsia" w:ascii="仿宋" w:eastAsia="仿宋"/>
          <w:sz w:val="28"/>
          <w:szCs w:val="28"/>
        </w:rPr>
        <w:t>.承包方对工程施工安全负全责，必须严格遵守中华人民共和国的宪法、法律法规及国家（省、市）有关规章制度和规范要求，包括行业安全操作规程、规范及标准，以及发包方规定的各项规章制度和管理规定。凡在施工现场内（含生产现场和生活区）发生的高空坠落、物体打击、机械事故、触电土方坍塌事故及管线折断、破裂、泄漏事故或由承包方自身原因造成的失火、失盗、人员（含第三人）伤亡事故，以及民生政治、环保、刑事、治安案件和食物中毒、疫情、职业危害、交通事故等非正常死亡，除依法追究肇事者和有关管理人员的责任外，一切由此引起的经济损失，及所造成的不良影响和后果均由承包方承担。发生安全或环保事故后，发包方有权视事故严重程度要求承包方按照每次最低5000元，最高20000元承担违约责任。</w:t>
      </w:r>
    </w:p>
    <w:p w14:paraId="370BAB1E">
      <w:pPr>
        <w:spacing w:line="560" w:lineRule="exact"/>
        <w:ind w:firstLine="560" w:firstLineChars="200"/>
        <w:rPr>
          <w:rFonts w:ascii="仿宋" w:eastAsia="仿宋"/>
          <w:sz w:val="28"/>
          <w:szCs w:val="28"/>
        </w:rPr>
      </w:pPr>
      <w:r>
        <w:rPr>
          <w:rFonts w:ascii="仿宋" w:eastAsia="仿宋"/>
          <w:sz w:val="28"/>
          <w:szCs w:val="28"/>
        </w:rPr>
        <w:t>2</w:t>
      </w:r>
      <w:r>
        <w:rPr>
          <w:rFonts w:hint="eastAsia" w:ascii="仿宋" w:eastAsia="仿宋"/>
          <w:sz w:val="28"/>
          <w:szCs w:val="28"/>
        </w:rPr>
        <w:t>.承包方在维护期必须按照投标文件要求配备相应管理人员，确保工程进度和质量。项目现场（技术）负责人每周到场不少于5天，缺勤一天者承包方应向发包方支付违约金</w:t>
      </w:r>
      <w:r>
        <w:rPr>
          <w:rFonts w:ascii="仿宋" w:eastAsia="仿宋"/>
          <w:sz w:val="28"/>
          <w:szCs w:val="28"/>
        </w:rPr>
        <w:t>5</w:t>
      </w:r>
      <w:r>
        <w:rPr>
          <w:rFonts w:hint="eastAsia" w:ascii="仿宋" w:eastAsia="仿宋"/>
          <w:sz w:val="28"/>
          <w:szCs w:val="28"/>
        </w:rPr>
        <w:t>00元；外出必须向监理及发包方请假，经同意后方可离开，擅自脱岗每次承包方应向发包方支付违约金</w:t>
      </w:r>
      <w:r>
        <w:rPr>
          <w:rFonts w:ascii="仿宋" w:eastAsia="仿宋"/>
          <w:sz w:val="28"/>
          <w:szCs w:val="28"/>
        </w:rPr>
        <w:t>1</w:t>
      </w:r>
      <w:r>
        <w:rPr>
          <w:rFonts w:hint="eastAsia" w:ascii="仿宋" w:eastAsia="仿宋"/>
          <w:sz w:val="28"/>
          <w:szCs w:val="28"/>
        </w:rPr>
        <w:t>000元。以上承包方承担的违约金，承包方同意从工程款中直接扣除。</w:t>
      </w:r>
    </w:p>
    <w:p w14:paraId="5CA1379B">
      <w:pPr>
        <w:spacing w:line="560" w:lineRule="exact"/>
        <w:ind w:firstLine="560" w:firstLineChars="200"/>
        <w:rPr>
          <w:rFonts w:ascii="仿宋" w:eastAsia="仿宋"/>
          <w:sz w:val="28"/>
          <w:szCs w:val="28"/>
        </w:rPr>
      </w:pPr>
      <w:r>
        <w:rPr>
          <w:rFonts w:ascii="仿宋" w:eastAsia="仿宋"/>
          <w:sz w:val="28"/>
          <w:szCs w:val="28"/>
        </w:rPr>
        <w:t>3</w:t>
      </w:r>
      <w:r>
        <w:rPr>
          <w:rFonts w:hint="eastAsia" w:ascii="仿宋" w:eastAsia="仿宋"/>
          <w:sz w:val="28"/>
          <w:szCs w:val="28"/>
        </w:rPr>
        <w:t>.维护工作开展工作中遵守工程管理的质量、技术、安全、文明施工等管理制度，及时完成发包方布置的工作任务，接受监理方和发包方的监督和检查。监理方及发包方发出的整改通知单，承包方必须在3日书面回复整改情况，书面回复每超过一日缴纳违约金</w:t>
      </w:r>
      <w:r>
        <w:rPr>
          <w:rFonts w:ascii="仿宋" w:eastAsia="仿宋"/>
          <w:sz w:val="28"/>
          <w:szCs w:val="28"/>
        </w:rPr>
        <w:t>500</w:t>
      </w:r>
      <w:r>
        <w:rPr>
          <w:rFonts w:hint="eastAsia" w:ascii="仿宋" w:eastAsia="仿宋"/>
          <w:sz w:val="28"/>
          <w:szCs w:val="28"/>
        </w:rPr>
        <w:t>元。</w:t>
      </w:r>
    </w:p>
    <w:p w14:paraId="2CEADA5D">
      <w:pPr>
        <w:spacing w:line="560" w:lineRule="exact"/>
        <w:ind w:firstLine="560" w:firstLineChars="200"/>
        <w:rPr>
          <w:rFonts w:ascii="仿宋" w:eastAsia="仿宋"/>
          <w:sz w:val="28"/>
          <w:szCs w:val="28"/>
        </w:rPr>
      </w:pPr>
      <w:r>
        <w:rPr>
          <w:rFonts w:ascii="仿宋" w:eastAsia="仿宋"/>
          <w:sz w:val="28"/>
          <w:szCs w:val="28"/>
        </w:rPr>
        <w:t>4</w:t>
      </w:r>
      <w:r>
        <w:rPr>
          <w:rFonts w:hint="eastAsia" w:ascii="仿宋" w:eastAsia="仿宋"/>
          <w:sz w:val="28"/>
          <w:szCs w:val="28"/>
        </w:rPr>
        <w:t xml:space="preserve">．承包人需及时将本项目涉及的专业分包和劳务分包合同报监理方审核备案，并及时按照分包合同约定支付相关费用。严禁出现因拖欠分包方费用或分包合同纠纷造成的分包单位人员到发包单位或其他政府机构堵门、闹事，出现以上情况，承包人应第一时间解决，对于解决不及时的，发包方有权视事故严重程度要求承包方按照每次最低10000元，最高50000元承担违约责任。 </w:t>
      </w:r>
    </w:p>
    <w:p w14:paraId="006711F7">
      <w:pPr>
        <w:spacing w:line="560" w:lineRule="exact"/>
        <w:ind w:firstLine="560" w:firstLineChars="200"/>
        <w:rPr>
          <w:rFonts w:ascii="仿宋" w:eastAsia="仿宋"/>
          <w:sz w:val="28"/>
          <w:szCs w:val="28"/>
        </w:rPr>
      </w:pPr>
      <w:r>
        <w:rPr>
          <w:rFonts w:ascii="仿宋" w:eastAsia="仿宋"/>
          <w:sz w:val="28"/>
          <w:szCs w:val="28"/>
        </w:rPr>
        <w:t>5</w:t>
      </w:r>
      <w:r>
        <w:rPr>
          <w:rFonts w:hint="eastAsia" w:ascii="仿宋" w:eastAsia="仿宋"/>
          <w:sz w:val="28"/>
          <w:szCs w:val="28"/>
        </w:rPr>
        <w:t>．承包人需按照发包人要求，按时报送项目数据、月报、总结、进度资料、结算资料等，配合发包人的各类检查，及时对发现问题进行整改和回复。承包方需在2</w:t>
      </w:r>
      <w:r>
        <w:rPr>
          <w:rFonts w:ascii="仿宋" w:eastAsia="仿宋"/>
          <w:sz w:val="28"/>
          <w:szCs w:val="28"/>
        </w:rPr>
        <w:t>026</w:t>
      </w:r>
      <w:r>
        <w:rPr>
          <w:rFonts w:hint="eastAsia" w:ascii="仿宋" w:eastAsia="仿宋"/>
          <w:sz w:val="28"/>
          <w:szCs w:val="28"/>
        </w:rPr>
        <w:t>年1</w:t>
      </w:r>
      <w:r>
        <w:rPr>
          <w:rFonts w:ascii="仿宋" w:eastAsia="仿宋"/>
          <w:sz w:val="28"/>
          <w:szCs w:val="28"/>
        </w:rPr>
        <w:t>2</w:t>
      </w:r>
      <w:r>
        <w:rPr>
          <w:rFonts w:hint="eastAsia" w:ascii="仿宋" w:eastAsia="仿宋"/>
          <w:sz w:val="28"/>
          <w:szCs w:val="28"/>
        </w:rPr>
        <w:t>月1</w:t>
      </w:r>
      <w:r>
        <w:rPr>
          <w:rFonts w:ascii="仿宋" w:eastAsia="仿宋"/>
          <w:sz w:val="28"/>
          <w:szCs w:val="28"/>
        </w:rPr>
        <w:t>5</w:t>
      </w:r>
      <w:r>
        <w:rPr>
          <w:rFonts w:hint="eastAsia" w:ascii="仿宋" w:eastAsia="仿宋"/>
          <w:sz w:val="28"/>
          <w:szCs w:val="28"/>
        </w:rPr>
        <w:t>日前提交完整的竣工验收资料，并经监理方审核通过，具备竣工验收条件。因承包方竣工验收资料提交不及时，造成项目费用支付延后，责任由承包人自行承担。</w:t>
      </w:r>
    </w:p>
    <w:p w14:paraId="0E5BD1D4">
      <w:pPr>
        <w:spacing w:line="560" w:lineRule="exact"/>
        <w:ind w:firstLine="562" w:firstLineChars="200"/>
        <w:jc w:val="left"/>
        <w:rPr>
          <w:rFonts w:ascii="仿宋" w:eastAsia="仿宋"/>
          <w:b/>
          <w:bCs/>
          <w:sz w:val="28"/>
          <w:szCs w:val="28"/>
        </w:rPr>
      </w:pPr>
      <w:r>
        <w:rPr>
          <w:rFonts w:hint="eastAsia" w:ascii="仿宋" w:eastAsia="仿宋"/>
          <w:b/>
          <w:bCs/>
          <w:sz w:val="28"/>
          <w:szCs w:val="28"/>
        </w:rPr>
        <w:t>七、合同终止</w:t>
      </w:r>
    </w:p>
    <w:p w14:paraId="48EDB483">
      <w:pPr>
        <w:spacing w:line="560" w:lineRule="exact"/>
        <w:ind w:firstLine="560" w:firstLineChars="200"/>
        <w:jc w:val="left"/>
        <w:rPr>
          <w:rFonts w:ascii="仿宋" w:eastAsia="仿宋"/>
          <w:sz w:val="28"/>
          <w:szCs w:val="28"/>
        </w:rPr>
      </w:pPr>
      <w:r>
        <w:rPr>
          <w:rFonts w:hint="eastAsia" w:ascii="仿宋" w:eastAsia="仿宋"/>
          <w:sz w:val="28"/>
          <w:szCs w:val="28"/>
        </w:rPr>
        <w:t>1</w:t>
      </w:r>
      <w:r>
        <w:rPr>
          <w:rFonts w:ascii="仿宋" w:eastAsia="仿宋"/>
          <w:sz w:val="28"/>
          <w:szCs w:val="28"/>
        </w:rPr>
        <w:t>.</w:t>
      </w:r>
      <w:r>
        <w:rPr>
          <w:rFonts w:hint="eastAsia" w:ascii="仿宋" w:eastAsia="仿宋"/>
          <w:sz w:val="28"/>
          <w:szCs w:val="28"/>
        </w:rPr>
        <w:t>合同约定双方责任和义务履行完成，其双方均无异议后，合同自动终止。</w:t>
      </w:r>
    </w:p>
    <w:p w14:paraId="65935479">
      <w:pPr>
        <w:spacing w:line="560" w:lineRule="exact"/>
        <w:ind w:firstLine="560" w:firstLineChars="200"/>
        <w:jc w:val="left"/>
        <w:rPr>
          <w:rFonts w:ascii="仿宋" w:eastAsia="仿宋"/>
          <w:sz w:val="28"/>
          <w:szCs w:val="28"/>
        </w:rPr>
      </w:pPr>
      <w:r>
        <w:rPr>
          <w:rFonts w:hint="eastAsia" w:ascii="仿宋" w:eastAsia="仿宋"/>
          <w:sz w:val="28"/>
          <w:szCs w:val="28"/>
        </w:rPr>
        <w:t>2</w:t>
      </w:r>
      <w:r>
        <w:rPr>
          <w:rFonts w:ascii="仿宋" w:eastAsia="仿宋"/>
          <w:sz w:val="28"/>
          <w:szCs w:val="28"/>
        </w:rPr>
        <w:t>.</w:t>
      </w:r>
      <w:r>
        <w:rPr>
          <w:rFonts w:hint="eastAsia" w:ascii="仿宋" w:eastAsia="仿宋"/>
          <w:sz w:val="28"/>
          <w:szCs w:val="28"/>
        </w:rPr>
        <w:t>承包方在履行合同中出现不服从现场管理、不按相关规范操作、有严重质量问题、不按约定履行合同或出现其他违法、违规情况给发包方造成重大损失的，发包方有权终止合同并追究违约责任。</w:t>
      </w:r>
    </w:p>
    <w:p w14:paraId="428375CD">
      <w:pPr>
        <w:spacing w:line="560" w:lineRule="exact"/>
        <w:ind w:firstLine="562" w:firstLineChars="200"/>
        <w:jc w:val="left"/>
        <w:rPr>
          <w:rFonts w:ascii="仿宋" w:eastAsia="仿宋"/>
          <w:b/>
          <w:bCs/>
          <w:sz w:val="28"/>
          <w:szCs w:val="28"/>
        </w:rPr>
      </w:pPr>
      <w:r>
        <w:rPr>
          <w:rFonts w:hint="eastAsia" w:ascii="仿宋" w:eastAsia="仿宋"/>
          <w:b/>
          <w:bCs/>
          <w:sz w:val="28"/>
          <w:szCs w:val="28"/>
        </w:rPr>
        <w:t>八、其它</w:t>
      </w:r>
    </w:p>
    <w:p w14:paraId="0F213E86">
      <w:pPr>
        <w:spacing w:line="560" w:lineRule="exact"/>
        <w:ind w:firstLine="560" w:firstLineChars="200"/>
        <w:jc w:val="left"/>
        <w:rPr>
          <w:rFonts w:ascii="仿宋" w:eastAsia="仿宋"/>
          <w:sz w:val="28"/>
          <w:szCs w:val="28"/>
        </w:rPr>
      </w:pPr>
      <w:r>
        <w:rPr>
          <w:rFonts w:hint="eastAsia" w:ascii="仿宋" w:eastAsia="仿宋"/>
          <w:sz w:val="28"/>
          <w:szCs w:val="28"/>
        </w:rPr>
        <w:t>1.争议解决方式</w:t>
      </w:r>
    </w:p>
    <w:p w14:paraId="1B026453">
      <w:pPr>
        <w:spacing w:line="560" w:lineRule="exact"/>
        <w:ind w:firstLine="560" w:firstLineChars="200"/>
        <w:jc w:val="left"/>
        <w:rPr>
          <w:rFonts w:ascii="仿宋" w:eastAsia="仿宋"/>
          <w:sz w:val="28"/>
          <w:szCs w:val="28"/>
        </w:rPr>
      </w:pPr>
      <w:r>
        <w:rPr>
          <w:rFonts w:hint="eastAsia" w:ascii="仿宋" w:eastAsia="仿宋"/>
          <w:sz w:val="28"/>
          <w:szCs w:val="28"/>
        </w:rPr>
        <w:t>合同履行过程中遇到纠纷，双方友好协商，若协商无果，任何一方可向西安市灞桥区人民法院起诉。</w:t>
      </w:r>
    </w:p>
    <w:p w14:paraId="61D3BCEA">
      <w:pPr>
        <w:spacing w:line="560" w:lineRule="exact"/>
        <w:ind w:firstLine="560" w:firstLineChars="200"/>
        <w:rPr>
          <w:rFonts w:ascii="仿宋" w:eastAsia="仿宋"/>
          <w:bCs/>
          <w:sz w:val="28"/>
          <w:szCs w:val="28"/>
        </w:rPr>
      </w:pPr>
      <w:r>
        <w:rPr>
          <w:rFonts w:hint="eastAsia" w:ascii="仿宋" w:eastAsia="仿宋"/>
          <w:sz w:val="28"/>
          <w:szCs w:val="28"/>
        </w:rPr>
        <w:t>2.本合同双方约定经签字盖章，</w:t>
      </w:r>
      <w:r>
        <w:rPr>
          <w:rFonts w:hint="eastAsia" w:ascii="仿宋" w:eastAsia="仿宋"/>
          <w:bCs/>
          <w:sz w:val="28"/>
          <w:szCs w:val="28"/>
        </w:rPr>
        <w:t>完成政府采购备案后生效。</w:t>
      </w:r>
    </w:p>
    <w:p w14:paraId="1CAFE7E7">
      <w:pPr>
        <w:spacing w:line="560" w:lineRule="exact"/>
        <w:ind w:firstLine="560" w:firstLineChars="200"/>
        <w:jc w:val="left"/>
        <w:rPr>
          <w:rFonts w:ascii="仿宋" w:eastAsia="仿宋"/>
          <w:sz w:val="28"/>
          <w:szCs w:val="28"/>
        </w:rPr>
      </w:pPr>
      <w:r>
        <w:rPr>
          <w:rFonts w:hint="eastAsia" w:ascii="仿宋" w:eastAsia="仿宋"/>
          <w:sz w:val="28"/>
          <w:szCs w:val="28"/>
        </w:rPr>
        <w:t>3.合同份数：合同一式</w:t>
      </w:r>
      <w:r>
        <w:rPr>
          <w:rFonts w:hint="eastAsia" w:ascii="仿宋" w:eastAsia="仿宋"/>
          <w:sz w:val="28"/>
          <w:szCs w:val="28"/>
          <w:u w:val="single"/>
        </w:rPr>
        <w:t>捌</w:t>
      </w:r>
      <w:r>
        <w:rPr>
          <w:rFonts w:hint="eastAsia" w:ascii="仿宋" w:eastAsia="仿宋"/>
          <w:sz w:val="28"/>
          <w:szCs w:val="28"/>
        </w:rPr>
        <w:t>份，发包方</w:t>
      </w:r>
      <w:r>
        <w:rPr>
          <w:rFonts w:hint="eastAsia" w:ascii="仿宋" w:eastAsia="仿宋"/>
          <w:sz w:val="28"/>
          <w:szCs w:val="28"/>
          <w:u w:val="single"/>
        </w:rPr>
        <w:t>陆</w:t>
      </w:r>
      <w:r>
        <w:rPr>
          <w:rFonts w:hint="eastAsia" w:ascii="仿宋" w:eastAsia="仿宋"/>
          <w:sz w:val="28"/>
          <w:szCs w:val="28"/>
        </w:rPr>
        <w:t>份，承包方</w:t>
      </w:r>
      <w:r>
        <w:rPr>
          <w:rFonts w:hint="eastAsia" w:ascii="仿宋" w:eastAsia="仿宋"/>
          <w:sz w:val="28"/>
          <w:szCs w:val="28"/>
          <w:u w:val="single"/>
        </w:rPr>
        <w:t>贰</w:t>
      </w:r>
      <w:r>
        <w:rPr>
          <w:rFonts w:hint="eastAsia" w:ascii="仿宋" w:eastAsia="仿宋"/>
          <w:sz w:val="28"/>
          <w:szCs w:val="28"/>
        </w:rPr>
        <w:t>份，具备同等法律效力。</w:t>
      </w:r>
    </w:p>
    <w:p w14:paraId="51122531">
      <w:pPr>
        <w:spacing w:line="560" w:lineRule="exact"/>
        <w:jc w:val="left"/>
        <w:rPr>
          <w:rFonts w:ascii="仿宋" w:eastAsia="仿宋"/>
          <w:sz w:val="28"/>
          <w:szCs w:val="28"/>
        </w:rPr>
      </w:pPr>
    </w:p>
    <w:p w14:paraId="4051DBC6">
      <w:pPr>
        <w:spacing w:line="560" w:lineRule="exact"/>
        <w:jc w:val="left"/>
        <w:rPr>
          <w:rFonts w:ascii="仿宋" w:eastAsia="仿宋"/>
          <w:sz w:val="28"/>
          <w:szCs w:val="28"/>
        </w:rPr>
      </w:pPr>
      <w:r>
        <w:rPr>
          <w:rFonts w:hint="eastAsia" w:ascii="仿宋" w:eastAsia="仿宋"/>
          <w:sz w:val="28"/>
          <w:szCs w:val="28"/>
        </w:rPr>
        <w:t>发包方：西安市灞桥区白鹿西路北段  承包方：</w:t>
      </w:r>
      <w:r>
        <w:rPr>
          <w:rFonts w:hint="eastAsia" w:ascii="仿宋" w:eastAsia="仿宋"/>
          <w:sz w:val="28"/>
          <w:szCs w:val="28"/>
          <w:u w:val="single"/>
        </w:rPr>
        <w:t xml:space="preserve"> </w:t>
      </w:r>
      <w:r>
        <w:rPr>
          <w:rFonts w:ascii="仿宋" w:eastAsia="仿宋"/>
          <w:sz w:val="28"/>
          <w:szCs w:val="28"/>
          <w:u w:val="single"/>
        </w:rPr>
        <w:t xml:space="preserve">                  </w:t>
      </w:r>
      <w:r>
        <w:rPr>
          <w:rFonts w:hint="eastAsia" w:ascii="仿宋" w:eastAsia="仿宋"/>
          <w:sz w:val="28"/>
          <w:szCs w:val="28"/>
          <w:u w:val="single"/>
        </w:rPr>
        <w:t xml:space="preserve"> </w:t>
      </w:r>
    </w:p>
    <w:p w14:paraId="350465A6">
      <w:pPr>
        <w:spacing w:line="560" w:lineRule="exact"/>
        <w:ind w:left="4760" w:hanging="4760" w:hangingChars="1700"/>
        <w:jc w:val="left"/>
        <w:rPr>
          <w:rFonts w:ascii="仿宋" w:eastAsia="仿宋"/>
          <w:sz w:val="28"/>
          <w:szCs w:val="28"/>
        </w:rPr>
      </w:pPr>
    </w:p>
    <w:p w14:paraId="63483A5A">
      <w:pPr>
        <w:spacing w:line="560" w:lineRule="exact"/>
        <w:ind w:left="4760" w:hanging="4760" w:hangingChars="1700"/>
        <w:jc w:val="left"/>
        <w:rPr>
          <w:rFonts w:ascii="仿宋" w:eastAsia="仿宋"/>
          <w:sz w:val="28"/>
          <w:szCs w:val="28"/>
        </w:rPr>
      </w:pPr>
      <w:r>
        <w:rPr>
          <w:rFonts w:hint="eastAsia" w:ascii="仿宋" w:eastAsia="仿宋"/>
          <w:sz w:val="28"/>
          <w:szCs w:val="28"/>
        </w:rPr>
        <w:t xml:space="preserve">地  址：西安市南二环西段154号    地  址： </w:t>
      </w:r>
    </w:p>
    <w:p w14:paraId="3657C994">
      <w:pPr>
        <w:spacing w:line="560" w:lineRule="exact"/>
        <w:jc w:val="left"/>
        <w:rPr>
          <w:rFonts w:ascii="仿宋" w:eastAsia="仿宋"/>
          <w:sz w:val="28"/>
          <w:szCs w:val="28"/>
        </w:rPr>
      </w:pPr>
    </w:p>
    <w:p w14:paraId="6A27419C">
      <w:pPr>
        <w:spacing w:line="560" w:lineRule="exact"/>
        <w:jc w:val="left"/>
        <w:rPr>
          <w:rFonts w:ascii="仿宋" w:eastAsia="仿宋"/>
          <w:sz w:val="28"/>
          <w:szCs w:val="28"/>
        </w:rPr>
      </w:pPr>
      <w:r>
        <w:rPr>
          <w:rFonts w:hint="eastAsia" w:ascii="仿宋" w:eastAsia="仿宋"/>
          <w:sz w:val="28"/>
          <w:szCs w:val="28"/>
        </w:rPr>
        <w:t>法定代表人 ：                     法定代表人：</w:t>
      </w:r>
    </w:p>
    <w:p w14:paraId="36179203">
      <w:pPr>
        <w:spacing w:line="560" w:lineRule="exact"/>
        <w:jc w:val="left"/>
        <w:rPr>
          <w:rFonts w:ascii="仿宋" w:eastAsia="仿宋"/>
          <w:sz w:val="28"/>
          <w:szCs w:val="28"/>
        </w:rPr>
      </w:pPr>
    </w:p>
    <w:p w14:paraId="0DCAA41A">
      <w:pPr>
        <w:spacing w:line="560" w:lineRule="exact"/>
        <w:jc w:val="left"/>
        <w:rPr>
          <w:rFonts w:ascii="仿宋" w:eastAsia="仿宋"/>
          <w:sz w:val="28"/>
          <w:szCs w:val="28"/>
        </w:rPr>
      </w:pPr>
      <w:r>
        <w:rPr>
          <w:rFonts w:hint="eastAsia" w:ascii="仿宋" w:eastAsia="仿宋"/>
          <w:sz w:val="28"/>
          <w:szCs w:val="28"/>
        </w:rPr>
        <w:t>经办人：                          经办人：</w:t>
      </w:r>
    </w:p>
    <w:p w14:paraId="05F80266">
      <w:pPr>
        <w:spacing w:line="560" w:lineRule="exact"/>
        <w:jc w:val="left"/>
        <w:rPr>
          <w:rFonts w:ascii="仿宋" w:eastAsia="仿宋"/>
          <w:sz w:val="28"/>
          <w:szCs w:val="28"/>
        </w:rPr>
      </w:pPr>
    </w:p>
    <w:p w14:paraId="462312F9">
      <w:pPr>
        <w:spacing w:line="560" w:lineRule="exact"/>
        <w:jc w:val="left"/>
        <w:rPr>
          <w:rFonts w:ascii="仿宋" w:eastAsia="仿宋"/>
          <w:sz w:val="28"/>
          <w:szCs w:val="28"/>
        </w:rPr>
      </w:pPr>
      <w:r>
        <w:rPr>
          <w:rFonts w:hint="eastAsia" w:ascii="仿宋" w:eastAsia="仿宋"/>
          <w:sz w:val="28"/>
          <w:szCs w:val="28"/>
        </w:rPr>
        <w:t>电  话：  029-82617509            电  话：</w:t>
      </w:r>
    </w:p>
    <w:p w14:paraId="3C553E72">
      <w:pPr>
        <w:spacing w:line="560" w:lineRule="exact"/>
        <w:ind w:left="945" w:leftChars="450" w:firstLine="1400" w:firstLineChars="500"/>
        <w:jc w:val="left"/>
        <w:rPr>
          <w:rFonts w:ascii="仿宋" w:eastAsia="仿宋"/>
          <w:sz w:val="28"/>
          <w:szCs w:val="28"/>
        </w:rPr>
      </w:pPr>
      <w:r>
        <w:rPr>
          <w:rFonts w:hint="eastAsia" w:ascii="仿宋" w:eastAsia="仿宋"/>
          <w:sz w:val="28"/>
          <w:szCs w:val="28"/>
        </w:rPr>
        <w:t xml:space="preserve">              </w:t>
      </w:r>
    </w:p>
    <w:p w14:paraId="690D2D89">
      <w:pPr>
        <w:spacing w:line="560" w:lineRule="exact"/>
        <w:jc w:val="left"/>
        <w:rPr>
          <w:rFonts w:hint="eastAsia" w:ascii="仿宋" w:eastAsia="仿宋"/>
          <w:sz w:val="28"/>
          <w:szCs w:val="28"/>
          <w:lang w:val="en-US" w:eastAsia="zh-CN"/>
        </w:rPr>
      </w:pPr>
      <w:r>
        <w:rPr>
          <w:rFonts w:hint="eastAsia" w:ascii="仿宋" w:eastAsia="仿宋"/>
          <w:sz w:val="28"/>
          <w:szCs w:val="28"/>
        </w:rPr>
        <w:t xml:space="preserve">合同订立日期：     年   月   </w:t>
      </w:r>
      <w:r>
        <w:rPr>
          <w:rFonts w:hint="eastAsia" w:ascii="仿宋" w:eastAsia="仿宋"/>
          <w:sz w:val="28"/>
          <w:szCs w:val="28"/>
          <w:lang w:val="en-US" w:eastAsia="zh-CN"/>
        </w:rPr>
        <w:t xml:space="preserve"> 日</w:t>
      </w:r>
    </w:p>
    <w:p w14:paraId="26C7538F">
      <w:pPr>
        <w:rPr>
          <w:rFonts w:hint="eastAsia" w:ascii="仿宋" w:eastAsia="仿宋"/>
          <w:sz w:val="28"/>
          <w:szCs w:val="28"/>
          <w:lang w:val="en-US" w:eastAsia="zh-CN"/>
        </w:rPr>
      </w:pPr>
      <w:r>
        <w:rPr>
          <w:rFonts w:hint="eastAsia" w:ascii="仿宋" w:eastAsia="仿宋"/>
          <w:sz w:val="28"/>
          <w:szCs w:val="28"/>
          <w:lang w:val="en-US" w:eastAsia="zh-CN"/>
        </w:rPr>
        <w:br w:type="page"/>
      </w:r>
    </w:p>
    <w:p w14:paraId="59B6F29E">
      <w:pPr>
        <w:keepNext w:val="0"/>
        <w:keepLines w:val="0"/>
        <w:widowControl/>
        <w:suppressLineNumbers w:val="0"/>
        <w:jc w:val="center"/>
        <w:textAlignment w:val="center"/>
        <w:rPr>
          <w:rStyle w:val="7"/>
          <w:lang w:val="en-US" w:eastAsia="zh-CN" w:bidi="ar"/>
        </w:rPr>
        <w:sectPr>
          <w:footerReference r:id="rId7" w:type="default"/>
          <w:pgSz w:w="11906" w:h="16838"/>
          <w:pgMar w:top="1440" w:right="1803" w:bottom="1440" w:left="1803" w:header="851" w:footer="992" w:gutter="0"/>
          <w:pgNumType w:fmt="decimal"/>
          <w:cols w:space="0" w:num="1"/>
          <w:rtlGutter w:val="0"/>
          <w:docGrid w:type="lines" w:linePitch="319" w:charSpace="0"/>
        </w:sectPr>
      </w:pPr>
    </w:p>
    <w:tbl>
      <w:tblPr>
        <w:tblStyle w:val="4"/>
        <w:tblW w:w="144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7"/>
        <w:gridCol w:w="3926"/>
        <w:gridCol w:w="4488"/>
        <w:gridCol w:w="912"/>
        <w:gridCol w:w="1005"/>
        <w:gridCol w:w="1300"/>
        <w:gridCol w:w="1125"/>
        <w:gridCol w:w="892"/>
      </w:tblGrid>
      <w:tr w14:paraId="1DA31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9" w:hRule="atLeast"/>
        </w:trPr>
        <w:tc>
          <w:tcPr>
            <w:tcW w:w="14475" w:type="dxa"/>
            <w:gridSpan w:val="8"/>
            <w:tcBorders>
              <w:top w:val="nil"/>
              <w:left w:val="nil"/>
              <w:bottom w:val="nil"/>
              <w:right w:val="nil"/>
            </w:tcBorders>
            <w:shd w:val="clear" w:color="auto" w:fill="auto"/>
            <w:noWrap/>
            <w:vAlign w:val="center"/>
          </w:tcPr>
          <w:p w14:paraId="1C715D64">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Style w:val="7"/>
                <w:lang w:val="en-US" w:eastAsia="zh-CN" w:bidi="ar"/>
              </w:rPr>
              <w:t>2026年</w:t>
            </w:r>
            <w:r>
              <w:rPr>
                <w:rStyle w:val="8"/>
                <w:lang w:val="en-US" w:eastAsia="zh-CN" w:bidi="ar"/>
              </w:rPr>
              <w:t>江村沟生活垃圾填埋场运维费工程数量表</w:t>
            </w:r>
          </w:p>
        </w:tc>
      </w:tr>
      <w:tr w14:paraId="063AD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8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A82B3B">
            <w:pPr>
              <w:keepNext w:val="0"/>
              <w:keepLines w:val="0"/>
              <w:widowControl/>
              <w:suppressLineNumbers w:val="0"/>
              <w:jc w:val="center"/>
              <w:textAlignment w:val="center"/>
              <w:rPr>
                <w:rFonts w:ascii="Arial" w:hAnsi="Arial" w:eastAsia="宋体" w:cs="Arial"/>
                <w:b/>
                <w:bCs/>
                <w:i w:val="0"/>
                <w:iCs w:val="0"/>
                <w:color w:val="000000"/>
                <w:sz w:val="20"/>
                <w:szCs w:val="20"/>
                <w:u w:val="none"/>
              </w:rPr>
            </w:pPr>
            <w:r>
              <w:rPr>
                <w:rStyle w:val="9"/>
                <w:lang w:val="en-US" w:eastAsia="zh-CN" w:bidi="ar"/>
              </w:rPr>
              <w:t>序号</w:t>
            </w:r>
          </w:p>
        </w:tc>
        <w:tc>
          <w:tcPr>
            <w:tcW w:w="39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E99639">
            <w:pPr>
              <w:keepNext w:val="0"/>
              <w:keepLines w:val="0"/>
              <w:widowControl/>
              <w:suppressLineNumbers w:val="0"/>
              <w:jc w:val="center"/>
              <w:textAlignment w:val="center"/>
              <w:rPr>
                <w:rFonts w:hint="default" w:ascii="Arial" w:hAnsi="Arial" w:eastAsia="宋体" w:cs="Arial"/>
                <w:b/>
                <w:bCs/>
                <w:i w:val="0"/>
                <w:iCs w:val="0"/>
                <w:color w:val="000000"/>
                <w:sz w:val="20"/>
                <w:szCs w:val="20"/>
                <w:u w:val="none"/>
              </w:rPr>
            </w:pPr>
            <w:r>
              <w:rPr>
                <w:rStyle w:val="9"/>
                <w:lang w:val="en-US" w:eastAsia="zh-CN" w:bidi="ar"/>
              </w:rPr>
              <w:t>工程或费用名称</w:t>
            </w:r>
          </w:p>
        </w:tc>
        <w:tc>
          <w:tcPr>
            <w:tcW w:w="44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B0D9D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规格</w:t>
            </w:r>
          </w:p>
        </w:tc>
        <w:tc>
          <w:tcPr>
            <w:tcW w:w="32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5DD50">
            <w:pPr>
              <w:keepNext w:val="0"/>
              <w:keepLines w:val="0"/>
              <w:widowControl/>
              <w:suppressLineNumbers w:val="0"/>
              <w:jc w:val="center"/>
              <w:textAlignment w:val="center"/>
              <w:rPr>
                <w:rFonts w:hint="default" w:ascii="Arial" w:hAnsi="Arial" w:eastAsia="宋体" w:cs="Arial"/>
                <w:b/>
                <w:bCs/>
                <w:i w:val="0"/>
                <w:iCs w:val="0"/>
                <w:color w:val="000000"/>
                <w:sz w:val="20"/>
                <w:szCs w:val="20"/>
                <w:u w:val="none"/>
              </w:rPr>
            </w:pPr>
            <w:r>
              <w:rPr>
                <w:rStyle w:val="9"/>
                <w:lang w:val="en-US" w:eastAsia="zh-CN" w:bidi="ar"/>
              </w:rPr>
              <w:t>技术经济指标</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B591A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9"/>
                <w:lang w:val="en-US" w:eastAsia="zh-CN" w:bidi="ar"/>
              </w:rPr>
              <w:t>金额</w:t>
            </w:r>
            <w:r>
              <w:rPr>
                <w:rStyle w:val="10"/>
                <w:rFonts w:eastAsia="宋体"/>
                <w:lang w:val="en-US" w:eastAsia="zh-CN" w:bidi="ar"/>
              </w:rPr>
              <w:br w:type="textWrapping"/>
            </w:r>
            <w:r>
              <w:rPr>
                <w:rStyle w:val="9"/>
                <w:lang w:val="en-US" w:eastAsia="zh-CN" w:bidi="ar"/>
              </w:rPr>
              <w:t>（万元）</w:t>
            </w:r>
          </w:p>
        </w:tc>
        <w:tc>
          <w:tcPr>
            <w:tcW w:w="89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3ADF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57380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8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DC7E7">
            <w:pPr>
              <w:jc w:val="center"/>
              <w:rPr>
                <w:rFonts w:hint="default" w:ascii="Arial" w:hAnsi="Arial" w:eastAsia="宋体" w:cs="Arial"/>
                <w:b/>
                <w:bCs/>
                <w:i w:val="0"/>
                <w:iCs w:val="0"/>
                <w:color w:val="000000"/>
                <w:sz w:val="20"/>
                <w:szCs w:val="20"/>
                <w:u w:val="none"/>
              </w:rPr>
            </w:pPr>
          </w:p>
        </w:tc>
        <w:tc>
          <w:tcPr>
            <w:tcW w:w="39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FAC2C">
            <w:pPr>
              <w:jc w:val="center"/>
              <w:rPr>
                <w:rFonts w:hint="default" w:ascii="Arial" w:hAnsi="Arial" w:eastAsia="宋体" w:cs="Arial"/>
                <w:b/>
                <w:bCs/>
                <w:i w:val="0"/>
                <w:iCs w:val="0"/>
                <w:color w:val="000000"/>
                <w:sz w:val="20"/>
                <w:szCs w:val="20"/>
                <w:u w:val="none"/>
              </w:rPr>
            </w:pPr>
          </w:p>
        </w:tc>
        <w:tc>
          <w:tcPr>
            <w:tcW w:w="44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D512C">
            <w:pPr>
              <w:jc w:val="center"/>
              <w:rPr>
                <w:rFonts w:hint="eastAsia" w:ascii="宋体" w:hAnsi="宋体" w:eastAsia="宋体" w:cs="宋体"/>
                <w:b/>
                <w:bCs/>
                <w:i w:val="0"/>
                <w:iCs w:val="0"/>
                <w:color w:val="000000"/>
                <w:sz w:val="20"/>
                <w:szCs w:val="20"/>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1943A">
            <w:pPr>
              <w:keepNext w:val="0"/>
              <w:keepLines w:val="0"/>
              <w:widowControl/>
              <w:suppressLineNumbers w:val="0"/>
              <w:jc w:val="center"/>
              <w:textAlignment w:val="center"/>
              <w:rPr>
                <w:rFonts w:hint="default" w:ascii="Arial" w:hAnsi="Arial" w:eastAsia="宋体" w:cs="Arial"/>
                <w:b/>
                <w:bCs/>
                <w:i w:val="0"/>
                <w:iCs w:val="0"/>
                <w:color w:val="000000"/>
                <w:sz w:val="20"/>
                <w:szCs w:val="20"/>
                <w:u w:val="none"/>
              </w:rPr>
            </w:pPr>
            <w:r>
              <w:rPr>
                <w:rStyle w:val="9"/>
                <w:lang w:val="en-US" w:eastAsia="zh-CN" w:bidi="ar"/>
              </w:rPr>
              <w:t>单位</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49E8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数量（暂定）</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8B56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9"/>
                <w:lang w:val="en-US" w:eastAsia="zh-CN" w:bidi="ar"/>
              </w:rPr>
              <w:t>综合单价</w:t>
            </w:r>
            <w:r>
              <w:rPr>
                <w:rStyle w:val="10"/>
                <w:rFonts w:eastAsia="宋体"/>
                <w:lang w:val="en-US" w:eastAsia="zh-CN" w:bidi="ar"/>
              </w:rPr>
              <w:br w:type="textWrapping"/>
            </w:r>
            <w:r>
              <w:rPr>
                <w:rStyle w:val="9"/>
                <w:lang w:val="en-US" w:eastAsia="zh-CN" w:bidi="ar"/>
              </w:rPr>
              <w:t>（元/单位）</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E4CC73">
            <w:pPr>
              <w:jc w:val="center"/>
              <w:rPr>
                <w:rFonts w:hint="eastAsia" w:ascii="宋体" w:hAnsi="宋体" w:eastAsia="宋体" w:cs="宋体"/>
                <w:b/>
                <w:bCs/>
                <w:i w:val="0"/>
                <w:iCs w:val="0"/>
                <w:color w:val="000000"/>
                <w:sz w:val="20"/>
                <w:szCs w:val="20"/>
                <w:u w:val="none"/>
              </w:rPr>
            </w:pPr>
          </w:p>
        </w:tc>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41C9B">
            <w:pPr>
              <w:jc w:val="center"/>
              <w:rPr>
                <w:rFonts w:hint="eastAsia" w:ascii="宋体" w:hAnsi="宋体" w:eastAsia="宋体" w:cs="宋体"/>
                <w:b/>
                <w:bCs/>
                <w:i w:val="0"/>
                <w:iCs w:val="0"/>
                <w:color w:val="000000"/>
                <w:sz w:val="20"/>
                <w:szCs w:val="20"/>
                <w:u w:val="none"/>
              </w:rPr>
            </w:pPr>
          </w:p>
        </w:tc>
      </w:tr>
      <w:tr w14:paraId="0D02F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1712D">
            <w:pPr>
              <w:jc w:val="center"/>
              <w:rPr>
                <w:rFonts w:hint="default" w:ascii="Arial" w:hAnsi="Arial" w:eastAsia="宋体" w:cs="Arial"/>
                <w:b/>
                <w:bCs/>
                <w:i w:val="0"/>
                <w:iCs w:val="0"/>
                <w:color w:val="000000"/>
                <w:sz w:val="20"/>
                <w:szCs w:val="20"/>
                <w:u w:val="none"/>
              </w:rPr>
            </w:pPr>
          </w:p>
        </w:tc>
        <w:tc>
          <w:tcPr>
            <w:tcW w:w="3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82900">
            <w:pPr>
              <w:keepNext w:val="0"/>
              <w:keepLines w:val="0"/>
              <w:widowControl/>
              <w:suppressLineNumbers w:val="0"/>
              <w:jc w:val="center"/>
              <w:textAlignment w:val="center"/>
              <w:rPr>
                <w:rFonts w:hint="default" w:ascii="Arial" w:hAnsi="Arial" w:eastAsia="宋体" w:cs="Arial"/>
                <w:b/>
                <w:bCs/>
                <w:i w:val="0"/>
                <w:iCs w:val="0"/>
                <w:color w:val="000000"/>
                <w:sz w:val="20"/>
                <w:szCs w:val="20"/>
                <w:u w:val="none"/>
              </w:rPr>
            </w:pPr>
            <w:r>
              <w:rPr>
                <w:rStyle w:val="9"/>
                <w:lang w:val="en-US" w:eastAsia="zh-CN" w:bidi="ar"/>
              </w:rPr>
              <w:t>工程费用</w:t>
            </w:r>
          </w:p>
        </w:tc>
        <w:tc>
          <w:tcPr>
            <w:tcW w:w="4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C3ECA">
            <w:pPr>
              <w:jc w:val="center"/>
              <w:rPr>
                <w:rFonts w:hint="default" w:ascii="Arial" w:hAnsi="Arial" w:eastAsia="宋体" w:cs="Arial"/>
                <w:b/>
                <w:bCs/>
                <w:i w:val="0"/>
                <w:iCs w:val="0"/>
                <w:color w:val="000000"/>
                <w:sz w:val="20"/>
                <w:szCs w:val="20"/>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D3AA4">
            <w:pPr>
              <w:jc w:val="center"/>
              <w:rPr>
                <w:rFonts w:hint="default" w:ascii="Arial" w:hAnsi="Arial" w:eastAsia="宋体" w:cs="Arial"/>
                <w:b/>
                <w:bCs/>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3EB3B">
            <w:pPr>
              <w:jc w:val="right"/>
              <w:rPr>
                <w:rFonts w:hint="default" w:ascii="Arial" w:hAnsi="Arial" w:eastAsia="宋体" w:cs="Arial"/>
                <w:b/>
                <w:bCs/>
                <w:i w:val="0"/>
                <w:iCs w:val="0"/>
                <w:color w:val="000000"/>
                <w:sz w:val="20"/>
                <w:szCs w:val="20"/>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2EEBC">
            <w:pPr>
              <w:jc w:val="right"/>
              <w:rPr>
                <w:rFonts w:hint="default" w:ascii="Arial" w:hAnsi="Arial" w:eastAsia="宋体" w:cs="Arial"/>
                <w:b/>
                <w:bCs/>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28DCE">
            <w:pPr>
              <w:rPr>
                <w:rFonts w:hint="default" w:ascii="Arial" w:hAnsi="Arial" w:eastAsia="宋体" w:cs="Arial"/>
                <w:b/>
                <w:bCs/>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60294">
            <w:pPr>
              <w:jc w:val="center"/>
              <w:rPr>
                <w:rFonts w:hint="eastAsia" w:ascii="宋体" w:hAnsi="宋体" w:eastAsia="宋体" w:cs="宋体"/>
                <w:b/>
                <w:bCs/>
                <w:i w:val="0"/>
                <w:iCs w:val="0"/>
                <w:color w:val="000000"/>
                <w:sz w:val="20"/>
                <w:szCs w:val="20"/>
                <w:u w:val="none"/>
              </w:rPr>
            </w:pPr>
          </w:p>
        </w:tc>
      </w:tr>
      <w:tr w14:paraId="26DCB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61C41">
            <w:pPr>
              <w:keepNext w:val="0"/>
              <w:keepLines w:val="0"/>
              <w:widowControl/>
              <w:suppressLineNumbers w:val="0"/>
              <w:jc w:val="center"/>
              <w:textAlignment w:val="center"/>
              <w:rPr>
                <w:rFonts w:hint="default" w:ascii="Arial" w:hAnsi="Arial" w:eastAsia="宋体" w:cs="Arial"/>
                <w:b/>
                <w:bCs/>
                <w:i w:val="0"/>
                <w:iCs w:val="0"/>
                <w:color w:val="000000"/>
                <w:sz w:val="20"/>
                <w:szCs w:val="20"/>
                <w:u w:val="none"/>
              </w:rPr>
            </w:pPr>
            <w:r>
              <w:rPr>
                <w:rStyle w:val="9"/>
                <w:lang w:val="en-US" w:eastAsia="zh-CN" w:bidi="ar"/>
              </w:rPr>
              <w:t>一</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6C35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雨污分流系统维护</w:t>
            </w:r>
          </w:p>
        </w:tc>
        <w:tc>
          <w:tcPr>
            <w:tcW w:w="4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4C71E">
            <w:pPr>
              <w:jc w:val="center"/>
              <w:rPr>
                <w:rFonts w:hint="default" w:ascii="Arial" w:hAnsi="Arial" w:eastAsia="宋体" w:cs="Arial"/>
                <w:b/>
                <w:bCs/>
                <w:i w:val="0"/>
                <w:iCs w:val="0"/>
                <w:color w:val="000000"/>
                <w:sz w:val="20"/>
                <w:szCs w:val="20"/>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E3AFA">
            <w:pPr>
              <w:jc w:val="center"/>
              <w:rPr>
                <w:rFonts w:hint="default" w:ascii="Arial" w:hAnsi="Arial" w:eastAsia="宋体" w:cs="Arial"/>
                <w:b/>
                <w:bCs/>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8CBCE">
            <w:pPr>
              <w:jc w:val="right"/>
              <w:rPr>
                <w:rFonts w:hint="default" w:ascii="Arial" w:hAnsi="Arial" w:eastAsia="宋体" w:cs="Arial"/>
                <w:b/>
                <w:bCs/>
                <w:i w:val="0"/>
                <w:iCs w:val="0"/>
                <w:color w:val="000000"/>
                <w:sz w:val="20"/>
                <w:szCs w:val="20"/>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EDF6D">
            <w:pPr>
              <w:jc w:val="right"/>
              <w:rPr>
                <w:rFonts w:hint="default" w:ascii="Arial" w:hAnsi="Arial" w:eastAsia="宋体" w:cs="Arial"/>
                <w:b/>
                <w:bCs/>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323A6">
            <w:pPr>
              <w:rPr>
                <w:rFonts w:hint="default" w:ascii="Arial" w:hAnsi="Arial" w:eastAsia="宋体" w:cs="Arial"/>
                <w:b/>
                <w:bCs/>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14E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56430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2537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498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抽排设施计量控制</w:t>
            </w:r>
          </w:p>
        </w:tc>
        <w:tc>
          <w:tcPr>
            <w:tcW w:w="4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FB415">
            <w:pPr>
              <w:jc w:val="left"/>
              <w:rPr>
                <w:rFonts w:hint="eastAsia" w:ascii="宋体" w:hAnsi="宋体" w:eastAsia="宋体" w:cs="宋体"/>
                <w:i w:val="0"/>
                <w:iCs w:val="0"/>
                <w:color w:val="000000"/>
                <w:sz w:val="20"/>
                <w:szCs w:val="20"/>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0C4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3F4B5">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5.0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36421">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FD91B">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54292">
            <w:pPr>
              <w:rPr>
                <w:rFonts w:hint="eastAsia" w:ascii="宋体" w:hAnsi="宋体" w:eastAsia="宋体" w:cs="宋体"/>
                <w:i w:val="0"/>
                <w:iCs w:val="0"/>
                <w:color w:val="000000"/>
                <w:sz w:val="20"/>
                <w:szCs w:val="20"/>
                <w:u w:val="none"/>
              </w:rPr>
            </w:pPr>
          </w:p>
        </w:tc>
      </w:tr>
      <w:tr w14:paraId="0993B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3F0F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683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1"/>
                <w:lang w:val="en-US" w:eastAsia="zh-CN" w:bidi="ar"/>
              </w:rPr>
              <w:t>坝体坡面局部勾缝</w:t>
            </w:r>
          </w:p>
        </w:tc>
        <w:tc>
          <w:tcPr>
            <w:tcW w:w="4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7DE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水泥砂浆</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4515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2"/>
                <w:rFonts w:eastAsia="宋体"/>
                <w:lang w:val="en-US" w:eastAsia="zh-CN" w:bidi="ar"/>
              </w:rPr>
              <w:t>m</w:t>
            </w:r>
            <w:r>
              <w:rPr>
                <w:rStyle w:val="13"/>
                <w:rFonts w:eastAsia="宋体"/>
                <w:lang w:val="en-US" w:eastAsia="zh-CN" w:bidi="ar"/>
              </w:rPr>
              <w:t>2</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EEB30">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1000.0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82FEC">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DD25F">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3BAF4">
            <w:pPr>
              <w:rPr>
                <w:rFonts w:hint="eastAsia" w:ascii="宋体" w:hAnsi="宋体" w:eastAsia="宋体" w:cs="宋体"/>
                <w:i w:val="0"/>
                <w:iCs w:val="0"/>
                <w:color w:val="000000"/>
                <w:sz w:val="20"/>
                <w:szCs w:val="20"/>
                <w:u w:val="none"/>
              </w:rPr>
            </w:pPr>
          </w:p>
        </w:tc>
      </w:tr>
      <w:tr w14:paraId="06B4B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1B35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90D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挡水墙</w:t>
            </w:r>
          </w:p>
        </w:tc>
        <w:tc>
          <w:tcPr>
            <w:tcW w:w="4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902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4"/>
                <w:lang w:val="en-US" w:eastAsia="zh-CN" w:bidi="ar"/>
              </w:rPr>
              <w:t>砖砌</w:t>
            </w:r>
            <w:r>
              <w:rPr>
                <w:rStyle w:val="15"/>
                <w:rFonts w:eastAsia="宋体"/>
                <w:lang w:val="en-US" w:eastAsia="zh-CN" w:bidi="ar"/>
              </w:rPr>
              <w:t xml:space="preserve"> B*H=0.4*0.2 </w:t>
            </w:r>
            <w:r>
              <w:rPr>
                <w:rStyle w:val="14"/>
                <w:lang w:val="en-US" w:eastAsia="zh-CN" w:bidi="ar"/>
              </w:rPr>
              <w:t>含基础处理（</w:t>
            </w:r>
            <w:r>
              <w:rPr>
                <w:rStyle w:val="15"/>
                <w:rFonts w:eastAsia="宋体"/>
                <w:lang w:val="en-US" w:eastAsia="zh-CN" w:bidi="ar"/>
              </w:rPr>
              <w:t>C15</w:t>
            </w:r>
            <w:r>
              <w:rPr>
                <w:rStyle w:val="14"/>
                <w:lang w:val="en-US" w:eastAsia="zh-CN" w:bidi="ar"/>
              </w:rPr>
              <w:t>）、抹面</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2B44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2759C">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55.0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9CE13">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AF926">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F76B7">
            <w:pPr>
              <w:rPr>
                <w:rFonts w:hint="eastAsia" w:ascii="宋体" w:hAnsi="宋体" w:eastAsia="宋体" w:cs="宋体"/>
                <w:i w:val="0"/>
                <w:iCs w:val="0"/>
                <w:color w:val="000000"/>
                <w:sz w:val="20"/>
                <w:szCs w:val="20"/>
                <w:u w:val="none"/>
              </w:rPr>
            </w:pPr>
          </w:p>
        </w:tc>
      </w:tr>
      <w:tr w14:paraId="577B1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94A7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1BA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排水管道</w:t>
            </w:r>
          </w:p>
        </w:tc>
        <w:tc>
          <w:tcPr>
            <w:tcW w:w="4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9CB1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5"/>
                <w:rFonts w:eastAsia="宋体"/>
                <w:lang w:val="en-US" w:eastAsia="zh-CN" w:bidi="ar"/>
              </w:rPr>
              <w:t>DN200</w:t>
            </w:r>
            <w:r>
              <w:rPr>
                <w:rStyle w:val="14"/>
                <w:lang w:val="en-US" w:eastAsia="zh-CN" w:bidi="ar"/>
              </w:rPr>
              <w:t>，</w:t>
            </w:r>
            <w:r>
              <w:rPr>
                <w:rStyle w:val="15"/>
                <w:rFonts w:eastAsia="宋体"/>
                <w:lang w:val="en-US" w:eastAsia="zh-CN" w:bidi="ar"/>
              </w:rPr>
              <w:t>HDPE</w:t>
            </w:r>
            <w:r>
              <w:rPr>
                <w:rStyle w:val="14"/>
                <w:lang w:val="en-US" w:eastAsia="zh-CN" w:bidi="ar"/>
              </w:rPr>
              <w:t>管</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5D56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DEF05">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30.0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D79E1">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0348C">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33D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甲供材</w:t>
            </w:r>
          </w:p>
        </w:tc>
      </w:tr>
      <w:tr w14:paraId="54701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6879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C3807">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Style w:val="15"/>
                <w:rFonts w:eastAsia="宋体"/>
                <w:lang w:val="en-US" w:eastAsia="zh-CN" w:bidi="ar"/>
              </w:rPr>
              <w:t>HDPE</w:t>
            </w:r>
            <w:r>
              <w:rPr>
                <w:rStyle w:val="14"/>
                <w:lang w:val="en-US" w:eastAsia="zh-CN" w:bidi="ar"/>
              </w:rPr>
              <w:t>管</w:t>
            </w:r>
          </w:p>
        </w:tc>
        <w:tc>
          <w:tcPr>
            <w:tcW w:w="4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2074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DN500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3338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67294">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30.0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BB209">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242D0">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583DA">
            <w:pPr>
              <w:rPr>
                <w:rFonts w:hint="eastAsia" w:ascii="宋体" w:hAnsi="宋体" w:eastAsia="宋体" w:cs="宋体"/>
                <w:i w:val="0"/>
                <w:iCs w:val="0"/>
                <w:color w:val="000000"/>
                <w:sz w:val="20"/>
                <w:szCs w:val="20"/>
                <w:u w:val="none"/>
              </w:rPr>
            </w:pPr>
          </w:p>
        </w:tc>
      </w:tr>
      <w:tr w14:paraId="0618E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492C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D83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防渗焊接</w:t>
            </w:r>
          </w:p>
        </w:tc>
        <w:tc>
          <w:tcPr>
            <w:tcW w:w="4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24C9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2.0mmHDPE</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7F33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199C4">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F8FEE">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64BD7">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58A7D">
            <w:pPr>
              <w:rPr>
                <w:rFonts w:hint="eastAsia" w:ascii="宋体" w:hAnsi="宋体" w:eastAsia="宋体" w:cs="宋体"/>
                <w:i w:val="0"/>
                <w:iCs w:val="0"/>
                <w:color w:val="000000"/>
                <w:sz w:val="20"/>
                <w:szCs w:val="20"/>
                <w:u w:val="none"/>
              </w:rPr>
            </w:pPr>
          </w:p>
        </w:tc>
      </w:tr>
      <w:tr w14:paraId="07E72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AECA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A9C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混凝土挡墙</w:t>
            </w:r>
          </w:p>
        </w:tc>
        <w:tc>
          <w:tcPr>
            <w:tcW w:w="4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BC98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5"/>
                <w:rFonts w:eastAsia="宋体"/>
                <w:lang w:val="en-US" w:eastAsia="zh-CN" w:bidi="ar"/>
              </w:rPr>
              <w:t>C30</w:t>
            </w:r>
            <w:r>
              <w:rPr>
                <w:rStyle w:val="14"/>
                <w:lang w:val="en-US" w:eastAsia="zh-CN" w:bidi="ar"/>
              </w:rPr>
              <w:t>，</w:t>
            </w:r>
            <w:r>
              <w:rPr>
                <w:rStyle w:val="15"/>
                <w:rFonts w:eastAsia="宋体"/>
                <w:lang w:val="en-US" w:eastAsia="zh-CN" w:bidi="ar"/>
              </w:rPr>
              <w:t>L*B*H=9.0*0.2*1.0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16AC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2"/>
                <w:rFonts w:eastAsia="宋体"/>
                <w:lang w:val="en-US" w:eastAsia="zh-CN" w:bidi="ar"/>
              </w:rPr>
              <w:t>m</w:t>
            </w:r>
            <w:r>
              <w:rPr>
                <w:rStyle w:val="13"/>
                <w:rFonts w:eastAsia="宋体"/>
                <w:lang w:val="en-US" w:eastAsia="zh-CN" w:bidi="ar"/>
              </w:rPr>
              <w:t>3</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8A858">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5.5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975F5">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F1C5F">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CC62C">
            <w:pPr>
              <w:rPr>
                <w:rFonts w:hint="eastAsia" w:ascii="宋体" w:hAnsi="宋体" w:eastAsia="宋体" w:cs="宋体"/>
                <w:i w:val="0"/>
                <w:iCs w:val="0"/>
                <w:color w:val="000000"/>
                <w:sz w:val="20"/>
                <w:szCs w:val="20"/>
                <w:u w:val="none"/>
              </w:rPr>
            </w:pPr>
          </w:p>
        </w:tc>
      </w:tr>
      <w:tr w14:paraId="759C6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4CB1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018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混凝土注浆</w:t>
            </w:r>
          </w:p>
        </w:tc>
        <w:tc>
          <w:tcPr>
            <w:tcW w:w="4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6D21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C25</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5F0A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2"/>
                <w:rFonts w:eastAsia="宋体"/>
                <w:lang w:val="en-US" w:eastAsia="zh-CN" w:bidi="ar"/>
              </w:rPr>
              <w:t>m</w:t>
            </w:r>
            <w:r>
              <w:rPr>
                <w:rStyle w:val="13"/>
                <w:rFonts w:eastAsia="宋体"/>
                <w:lang w:val="en-US" w:eastAsia="zh-CN" w:bidi="ar"/>
              </w:rPr>
              <w:t>3</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1F7CB">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08FD7">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CE00B">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4DE62">
            <w:pPr>
              <w:rPr>
                <w:rFonts w:hint="eastAsia" w:ascii="宋体" w:hAnsi="宋体" w:eastAsia="宋体" w:cs="宋体"/>
                <w:i w:val="0"/>
                <w:iCs w:val="0"/>
                <w:color w:val="000000"/>
                <w:sz w:val="20"/>
                <w:szCs w:val="20"/>
                <w:u w:val="none"/>
              </w:rPr>
            </w:pPr>
          </w:p>
        </w:tc>
      </w:tr>
      <w:tr w14:paraId="7BA68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BCD8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FDC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格栅</w:t>
            </w:r>
          </w:p>
        </w:tc>
        <w:tc>
          <w:tcPr>
            <w:tcW w:w="4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95A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4"/>
                <w:lang w:val="en-US" w:eastAsia="zh-CN" w:bidi="ar"/>
              </w:rPr>
              <w:t>不锈钢，格栅间距</w:t>
            </w:r>
            <w:r>
              <w:rPr>
                <w:rStyle w:val="15"/>
                <w:rFonts w:eastAsia="宋体"/>
                <w:lang w:val="en-US" w:eastAsia="zh-CN" w:bidi="ar"/>
              </w:rPr>
              <w:t>60mm</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103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4881D">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09995">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8986C">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31F6E">
            <w:pPr>
              <w:rPr>
                <w:rFonts w:hint="eastAsia" w:ascii="宋体" w:hAnsi="宋体" w:eastAsia="宋体" w:cs="宋体"/>
                <w:i w:val="0"/>
                <w:iCs w:val="0"/>
                <w:color w:val="000000"/>
                <w:sz w:val="20"/>
                <w:szCs w:val="20"/>
                <w:u w:val="none"/>
              </w:rPr>
            </w:pPr>
          </w:p>
        </w:tc>
      </w:tr>
      <w:tr w14:paraId="7DBEF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32E9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421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泵房电控系统迁移改造</w:t>
            </w:r>
          </w:p>
        </w:tc>
        <w:tc>
          <w:tcPr>
            <w:tcW w:w="4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3896A">
            <w:pPr>
              <w:jc w:val="center"/>
              <w:rPr>
                <w:rFonts w:hint="eastAsia" w:ascii="宋体" w:hAnsi="宋体" w:eastAsia="宋体" w:cs="宋体"/>
                <w:i w:val="0"/>
                <w:iCs w:val="0"/>
                <w:color w:val="000000"/>
                <w:sz w:val="20"/>
                <w:szCs w:val="20"/>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38FAD">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7C4C0">
            <w:pPr>
              <w:jc w:val="right"/>
              <w:rPr>
                <w:rFonts w:hint="default" w:ascii="Arial" w:hAnsi="Arial" w:eastAsia="宋体" w:cs="Arial"/>
                <w:i w:val="0"/>
                <w:iCs w:val="0"/>
                <w:color w:val="000000"/>
                <w:sz w:val="20"/>
                <w:szCs w:val="20"/>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13446">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FD032">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04795">
            <w:pPr>
              <w:rPr>
                <w:rFonts w:hint="eastAsia" w:ascii="宋体" w:hAnsi="宋体" w:eastAsia="宋体" w:cs="宋体"/>
                <w:i w:val="0"/>
                <w:iCs w:val="0"/>
                <w:color w:val="000000"/>
                <w:sz w:val="20"/>
                <w:szCs w:val="20"/>
                <w:u w:val="none"/>
              </w:rPr>
            </w:pPr>
          </w:p>
        </w:tc>
      </w:tr>
      <w:tr w14:paraId="35367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C477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10.1</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65F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低压固定式成套开关设备</w:t>
            </w:r>
          </w:p>
        </w:tc>
        <w:tc>
          <w:tcPr>
            <w:tcW w:w="4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BA5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含双电源装置、4台软启</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13F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26F4F">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C7A1D">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EA754">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A11D8">
            <w:pPr>
              <w:rPr>
                <w:rFonts w:hint="eastAsia" w:ascii="宋体" w:hAnsi="宋体" w:eastAsia="宋体" w:cs="宋体"/>
                <w:i w:val="0"/>
                <w:iCs w:val="0"/>
                <w:color w:val="000000"/>
                <w:sz w:val="20"/>
                <w:szCs w:val="20"/>
                <w:u w:val="none"/>
              </w:rPr>
            </w:pPr>
          </w:p>
        </w:tc>
      </w:tr>
      <w:tr w14:paraId="06DEC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47C9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10.2</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8B93A">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Style w:val="14"/>
                <w:lang w:val="en-US" w:eastAsia="zh-CN" w:bidi="ar"/>
              </w:rPr>
              <w:t>防水电缆接线盒（</w:t>
            </w:r>
            <w:r>
              <w:rPr>
                <w:rStyle w:val="15"/>
                <w:rFonts w:eastAsia="宋体"/>
                <w:lang w:val="en-US" w:eastAsia="zh-CN" w:bidi="ar"/>
              </w:rPr>
              <w:t>IP68</w:t>
            </w:r>
            <w:r>
              <w:rPr>
                <w:rStyle w:val="14"/>
                <w:lang w:val="en-US" w:eastAsia="zh-CN" w:bidi="ar"/>
              </w:rPr>
              <w:t>）</w:t>
            </w:r>
          </w:p>
        </w:tc>
        <w:tc>
          <w:tcPr>
            <w:tcW w:w="4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68BD0">
            <w:pPr>
              <w:jc w:val="center"/>
              <w:rPr>
                <w:rFonts w:hint="eastAsia" w:ascii="宋体" w:hAnsi="宋体" w:eastAsia="宋体" w:cs="宋体"/>
                <w:i w:val="0"/>
                <w:iCs w:val="0"/>
                <w:color w:val="000000"/>
                <w:sz w:val="20"/>
                <w:szCs w:val="20"/>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7E6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16181">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20.0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359D8">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AE45E">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A2164">
            <w:pPr>
              <w:rPr>
                <w:rFonts w:hint="eastAsia" w:ascii="宋体" w:hAnsi="宋体" w:eastAsia="宋体" w:cs="宋体"/>
                <w:i w:val="0"/>
                <w:iCs w:val="0"/>
                <w:color w:val="000000"/>
                <w:sz w:val="20"/>
                <w:szCs w:val="20"/>
                <w:u w:val="none"/>
              </w:rPr>
            </w:pPr>
          </w:p>
        </w:tc>
      </w:tr>
      <w:tr w14:paraId="1F336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04F3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10.3</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86A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低压阻燃电缆及铺设</w:t>
            </w:r>
          </w:p>
        </w:tc>
        <w:tc>
          <w:tcPr>
            <w:tcW w:w="4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21345">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Style w:val="12"/>
                <w:rFonts w:eastAsia="宋体"/>
                <w:lang w:val="en-US" w:eastAsia="zh-CN" w:bidi="ar"/>
              </w:rPr>
              <w:t>ZR-YJV22-0.6/1kV 3*120+2*70mm</w:t>
            </w:r>
            <w:r>
              <w:rPr>
                <w:rStyle w:val="13"/>
                <w:rFonts w:eastAsia="宋体"/>
                <w:lang w:val="en-US" w:eastAsia="zh-CN" w:bidi="ar"/>
              </w:rPr>
              <w:t>2</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861C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063DA">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80.0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D8A9E">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92342">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F101B">
            <w:pPr>
              <w:rPr>
                <w:rFonts w:hint="eastAsia" w:ascii="宋体" w:hAnsi="宋体" w:eastAsia="宋体" w:cs="宋体"/>
                <w:i w:val="0"/>
                <w:iCs w:val="0"/>
                <w:color w:val="000000"/>
                <w:sz w:val="20"/>
                <w:szCs w:val="20"/>
                <w:u w:val="none"/>
              </w:rPr>
            </w:pPr>
          </w:p>
        </w:tc>
      </w:tr>
      <w:tr w14:paraId="2779C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1B4D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10.4</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89B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低压阻燃电缆及铺设</w:t>
            </w:r>
          </w:p>
        </w:tc>
        <w:tc>
          <w:tcPr>
            <w:tcW w:w="4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365D1">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Style w:val="12"/>
                <w:rFonts w:eastAsia="宋体"/>
                <w:lang w:val="en-US" w:eastAsia="zh-CN" w:bidi="ar"/>
              </w:rPr>
              <w:t>ZR-YJV22-0.6/1kV 3*50+1*25mm</w:t>
            </w:r>
            <w:r>
              <w:rPr>
                <w:rStyle w:val="13"/>
                <w:rFonts w:eastAsia="宋体"/>
                <w:lang w:val="en-US" w:eastAsia="zh-CN" w:bidi="ar"/>
              </w:rPr>
              <w:t>2</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5BD7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DDF1A">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460.0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4943C">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A0D70">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E318C">
            <w:pPr>
              <w:rPr>
                <w:rFonts w:hint="eastAsia" w:ascii="宋体" w:hAnsi="宋体" w:eastAsia="宋体" w:cs="宋体"/>
                <w:i w:val="0"/>
                <w:iCs w:val="0"/>
                <w:color w:val="000000"/>
                <w:sz w:val="20"/>
                <w:szCs w:val="20"/>
                <w:u w:val="none"/>
              </w:rPr>
            </w:pPr>
          </w:p>
        </w:tc>
      </w:tr>
      <w:tr w14:paraId="202A6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5BC1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10.5</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241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低压阻燃电缆及铺设</w:t>
            </w:r>
          </w:p>
        </w:tc>
        <w:tc>
          <w:tcPr>
            <w:tcW w:w="4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6A638">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Style w:val="12"/>
                <w:rFonts w:eastAsia="宋体"/>
                <w:lang w:val="en-US" w:eastAsia="zh-CN" w:bidi="ar"/>
              </w:rPr>
              <w:t>ZR-YJV22-0.6/1kV 4*16mm</w:t>
            </w:r>
            <w:r>
              <w:rPr>
                <w:rStyle w:val="13"/>
                <w:rFonts w:eastAsia="宋体"/>
                <w:lang w:val="en-US" w:eastAsia="zh-CN" w:bidi="ar"/>
              </w:rPr>
              <w:t>2</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186E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1A45F">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230.0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582DC">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DB2E6">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FFC93">
            <w:pPr>
              <w:rPr>
                <w:rFonts w:hint="eastAsia" w:ascii="宋体" w:hAnsi="宋体" w:eastAsia="宋体" w:cs="宋体"/>
                <w:i w:val="0"/>
                <w:iCs w:val="0"/>
                <w:color w:val="000000"/>
                <w:sz w:val="20"/>
                <w:szCs w:val="20"/>
                <w:u w:val="none"/>
              </w:rPr>
            </w:pPr>
          </w:p>
        </w:tc>
      </w:tr>
      <w:tr w14:paraId="03C27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08B6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10.6</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639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低压阻燃电缆及铺设</w:t>
            </w:r>
          </w:p>
        </w:tc>
        <w:tc>
          <w:tcPr>
            <w:tcW w:w="4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AD66C">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Style w:val="12"/>
                <w:rFonts w:eastAsia="宋体"/>
                <w:lang w:val="en-US" w:eastAsia="zh-CN" w:bidi="ar"/>
              </w:rPr>
              <w:t>ZR-YJV22-0.6/1kV 4*10mm</w:t>
            </w:r>
            <w:r>
              <w:rPr>
                <w:rStyle w:val="13"/>
                <w:rFonts w:eastAsia="宋体"/>
                <w:lang w:val="en-US" w:eastAsia="zh-CN" w:bidi="ar"/>
              </w:rPr>
              <w:t>2</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7614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D7218">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315.0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E96EC">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4E791">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08E9D">
            <w:pPr>
              <w:rPr>
                <w:rFonts w:hint="eastAsia" w:ascii="宋体" w:hAnsi="宋体" w:eastAsia="宋体" w:cs="宋体"/>
                <w:i w:val="0"/>
                <w:iCs w:val="0"/>
                <w:color w:val="000000"/>
                <w:sz w:val="20"/>
                <w:szCs w:val="20"/>
                <w:u w:val="none"/>
              </w:rPr>
            </w:pPr>
          </w:p>
        </w:tc>
      </w:tr>
      <w:tr w14:paraId="5DE9C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7345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10.7</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B4E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低压阻燃电缆及铺设</w:t>
            </w:r>
          </w:p>
        </w:tc>
        <w:tc>
          <w:tcPr>
            <w:tcW w:w="4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A7E10">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Style w:val="12"/>
                <w:rFonts w:eastAsia="宋体"/>
                <w:lang w:val="en-US" w:eastAsia="zh-CN" w:bidi="ar"/>
              </w:rPr>
              <w:t>ZR-YJV22-0.6/1kV 4*4mm</w:t>
            </w:r>
            <w:r>
              <w:rPr>
                <w:rStyle w:val="13"/>
                <w:rFonts w:eastAsia="宋体"/>
                <w:lang w:val="en-US" w:eastAsia="zh-CN" w:bidi="ar"/>
              </w:rPr>
              <w:t>2</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E3DE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FD467">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100.0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DD82E">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9C556">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8DAB1">
            <w:pPr>
              <w:rPr>
                <w:rFonts w:hint="eastAsia" w:ascii="宋体" w:hAnsi="宋体" w:eastAsia="宋体" w:cs="宋体"/>
                <w:i w:val="0"/>
                <w:iCs w:val="0"/>
                <w:color w:val="000000"/>
                <w:sz w:val="20"/>
                <w:szCs w:val="20"/>
                <w:u w:val="none"/>
              </w:rPr>
            </w:pPr>
          </w:p>
        </w:tc>
      </w:tr>
      <w:tr w14:paraId="71DF3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0940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10.8</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10A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低压阻燃控制电缆（含铺设）</w:t>
            </w:r>
          </w:p>
        </w:tc>
        <w:tc>
          <w:tcPr>
            <w:tcW w:w="4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56667">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ZRC-KVVP2-450/750V系列</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4B48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36DF3">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2570.0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9EC5F">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20569">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BC0B7">
            <w:pPr>
              <w:rPr>
                <w:rFonts w:hint="eastAsia" w:ascii="宋体" w:hAnsi="宋体" w:eastAsia="宋体" w:cs="宋体"/>
                <w:i w:val="0"/>
                <w:iCs w:val="0"/>
                <w:color w:val="FF0000"/>
                <w:sz w:val="20"/>
                <w:szCs w:val="20"/>
                <w:u w:val="none"/>
              </w:rPr>
            </w:pPr>
          </w:p>
        </w:tc>
      </w:tr>
      <w:tr w14:paraId="20829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9EAD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10.9</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891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热镀锌扁钢</w:t>
            </w:r>
          </w:p>
        </w:tc>
        <w:tc>
          <w:tcPr>
            <w:tcW w:w="4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2C1B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5"/>
                <w:rFonts w:eastAsia="宋体"/>
                <w:lang w:val="en-US" w:eastAsia="zh-CN" w:bidi="ar"/>
              </w:rPr>
              <w:t>-50*5,</w:t>
            </w:r>
            <w:r>
              <w:rPr>
                <w:rStyle w:val="14"/>
                <w:lang w:val="en-US" w:eastAsia="zh-CN" w:bidi="ar"/>
              </w:rPr>
              <w:t>接地</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68CC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59289">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500.0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A6FB6">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654B9">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0C284">
            <w:pPr>
              <w:rPr>
                <w:rFonts w:hint="eastAsia" w:ascii="宋体" w:hAnsi="宋体" w:eastAsia="宋体" w:cs="宋体"/>
                <w:i w:val="0"/>
                <w:iCs w:val="0"/>
                <w:color w:val="000000"/>
                <w:sz w:val="20"/>
                <w:szCs w:val="20"/>
                <w:u w:val="none"/>
              </w:rPr>
            </w:pPr>
          </w:p>
        </w:tc>
      </w:tr>
      <w:tr w14:paraId="1FF26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D1FD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10.10 </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A06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热镀锌钢管</w:t>
            </w:r>
          </w:p>
        </w:tc>
        <w:tc>
          <w:tcPr>
            <w:tcW w:w="4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FC41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DN25~DN100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61C7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62A10">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1200.0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00504">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1E773">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3C48B">
            <w:pPr>
              <w:rPr>
                <w:rFonts w:hint="eastAsia" w:ascii="宋体" w:hAnsi="宋体" w:eastAsia="宋体" w:cs="宋体"/>
                <w:i w:val="0"/>
                <w:iCs w:val="0"/>
                <w:color w:val="000000"/>
                <w:sz w:val="20"/>
                <w:szCs w:val="20"/>
                <w:u w:val="none"/>
              </w:rPr>
            </w:pPr>
          </w:p>
        </w:tc>
      </w:tr>
      <w:tr w14:paraId="5F8DE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39FC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10.11 </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636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无机、有机防火堵料材料</w:t>
            </w:r>
          </w:p>
        </w:tc>
        <w:tc>
          <w:tcPr>
            <w:tcW w:w="4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2C1F2">
            <w:pPr>
              <w:jc w:val="center"/>
              <w:rPr>
                <w:rFonts w:hint="default" w:ascii="Arial" w:hAnsi="Arial" w:eastAsia="宋体" w:cs="Arial"/>
                <w:i w:val="0"/>
                <w:iCs w:val="0"/>
                <w:color w:val="000000"/>
                <w:sz w:val="20"/>
                <w:szCs w:val="20"/>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276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1CC10">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4122B">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1D15D">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AB5AB">
            <w:pPr>
              <w:rPr>
                <w:rFonts w:hint="eastAsia" w:ascii="宋体" w:hAnsi="宋体" w:eastAsia="宋体" w:cs="宋体"/>
                <w:i w:val="0"/>
                <w:iCs w:val="0"/>
                <w:color w:val="000000"/>
                <w:sz w:val="20"/>
                <w:szCs w:val="20"/>
                <w:u w:val="none"/>
              </w:rPr>
            </w:pPr>
          </w:p>
        </w:tc>
      </w:tr>
      <w:tr w14:paraId="1BCE9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4C0E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10.12 </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E5A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电缆沟</w:t>
            </w:r>
          </w:p>
        </w:tc>
        <w:tc>
          <w:tcPr>
            <w:tcW w:w="4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D5D1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800*800m</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41F8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9735A">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FC962">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432FE">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C7B57">
            <w:pPr>
              <w:rPr>
                <w:rFonts w:hint="eastAsia" w:ascii="宋体" w:hAnsi="宋体" w:eastAsia="宋体" w:cs="宋体"/>
                <w:i w:val="0"/>
                <w:iCs w:val="0"/>
                <w:color w:val="000000"/>
                <w:sz w:val="20"/>
                <w:szCs w:val="20"/>
                <w:u w:val="none"/>
              </w:rPr>
            </w:pPr>
          </w:p>
        </w:tc>
      </w:tr>
      <w:tr w14:paraId="3464B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E097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10.13 </w:t>
            </w:r>
          </w:p>
        </w:tc>
        <w:tc>
          <w:tcPr>
            <w:tcW w:w="3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7B3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照明配电箱</w:t>
            </w:r>
          </w:p>
        </w:tc>
        <w:tc>
          <w:tcPr>
            <w:tcW w:w="4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9A9E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FJDM1 IP42</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0D1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ACD2F">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CC3AD">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344DC">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9F9E9">
            <w:pPr>
              <w:rPr>
                <w:rFonts w:hint="eastAsia" w:ascii="宋体" w:hAnsi="宋体" w:eastAsia="宋体" w:cs="宋体"/>
                <w:i w:val="0"/>
                <w:iCs w:val="0"/>
                <w:color w:val="000000"/>
                <w:sz w:val="20"/>
                <w:szCs w:val="20"/>
                <w:u w:val="none"/>
              </w:rPr>
            </w:pPr>
          </w:p>
        </w:tc>
      </w:tr>
      <w:tr w14:paraId="2171E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B8B4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10.14 </w:t>
            </w:r>
          </w:p>
        </w:tc>
        <w:tc>
          <w:tcPr>
            <w:tcW w:w="3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224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空调开关盒</w:t>
            </w:r>
          </w:p>
        </w:tc>
        <w:tc>
          <w:tcPr>
            <w:tcW w:w="4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F1BDA">
            <w:pPr>
              <w:jc w:val="center"/>
              <w:rPr>
                <w:rFonts w:hint="default" w:ascii="Arial" w:hAnsi="Arial" w:eastAsia="宋体" w:cs="Arial"/>
                <w:i w:val="0"/>
                <w:iCs w:val="0"/>
                <w:color w:val="000000"/>
                <w:sz w:val="20"/>
                <w:szCs w:val="20"/>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8AA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0C64A">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D7D8B">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67735">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FB83B">
            <w:pPr>
              <w:rPr>
                <w:rFonts w:hint="eastAsia" w:ascii="宋体" w:hAnsi="宋体" w:eastAsia="宋体" w:cs="宋体"/>
                <w:i w:val="0"/>
                <w:iCs w:val="0"/>
                <w:color w:val="000000"/>
                <w:sz w:val="20"/>
                <w:szCs w:val="20"/>
                <w:u w:val="none"/>
              </w:rPr>
            </w:pPr>
          </w:p>
        </w:tc>
      </w:tr>
      <w:tr w14:paraId="4C426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D023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10.15 </w:t>
            </w:r>
          </w:p>
        </w:tc>
        <w:tc>
          <w:tcPr>
            <w:tcW w:w="3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1E7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应急单管荧光灯</w:t>
            </w:r>
          </w:p>
        </w:tc>
        <w:tc>
          <w:tcPr>
            <w:tcW w:w="4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FDA3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5"/>
                <w:rFonts w:eastAsia="宋体"/>
                <w:lang w:val="en-US" w:eastAsia="zh-CN" w:bidi="ar"/>
              </w:rPr>
              <w:t>HLGY 418B</w:t>
            </w:r>
            <w:r>
              <w:rPr>
                <w:rStyle w:val="14"/>
                <w:lang w:val="en-US" w:eastAsia="zh-CN" w:bidi="ar"/>
              </w:rPr>
              <w:t>，三基色荧光灯，</w:t>
            </w:r>
            <w:r>
              <w:rPr>
                <w:rStyle w:val="15"/>
                <w:rFonts w:eastAsia="宋体"/>
                <w:lang w:val="en-US" w:eastAsia="zh-CN" w:bidi="ar"/>
              </w:rPr>
              <w:t xml:space="preserve">~220V 1x36W </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520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0CCBE">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F1693">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D1210">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3CD87">
            <w:pPr>
              <w:rPr>
                <w:rFonts w:hint="eastAsia" w:ascii="宋体" w:hAnsi="宋体" w:eastAsia="宋体" w:cs="宋体"/>
                <w:i w:val="0"/>
                <w:iCs w:val="0"/>
                <w:color w:val="000000"/>
                <w:sz w:val="20"/>
                <w:szCs w:val="20"/>
                <w:u w:val="none"/>
              </w:rPr>
            </w:pPr>
          </w:p>
        </w:tc>
      </w:tr>
      <w:tr w14:paraId="076DA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342C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10.16 </w:t>
            </w:r>
          </w:p>
        </w:tc>
        <w:tc>
          <w:tcPr>
            <w:tcW w:w="3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592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单管荧光灯</w:t>
            </w:r>
          </w:p>
        </w:tc>
        <w:tc>
          <w:tcPr>
            <w:tcW w:w="4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81F9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5"/>
                <w:rFonts w:eastAsia="宋体"/>
                <w:lang w:val="en-US" w:eastAsia="zh-CN" w:bidi="ar"/>
              </w:rPr>
              <w:t>HLGY 418B</w:t>
            </w:r>
            <w:r>
              <w:rPr>
                <w:rStyle w:val="14"/>
                <w:lang w:val="en-US" w:eastAsia="zh-CN" w:bidi="ar"/>
              </w:rPr>
              <w:t>，三基色荧光灯，</w:t>
            </w:r>
            <w:r>
              <w:rPr>
                <w:rStyle w:val="15"/>
                <w:rFonts w:eastAsia="宋体"/>
                <w:lang w:val="en-US" w:eastAsia="zh-CN" w:bidi="ar"/>
              </w:rPr>
              <w:t xml:space="preserve">~220V 1x36W </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7B6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1FD82">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C1C44">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2EF74">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5FC90">
            <w:pPr>
              <w:rPr>
                <w:rFonts w:hint="eastAsia" w:ascii="宋体" w:hAnsi="宋体" w:eastAsia="宋体" w:cs="宋体"/>
                <w:i w:val="0"/>
                <w:iCs w:val="0"/>
                <w:color w:val="000000"/>
                <w:sz w:val="20"/>
                <w:szCs w:val="20"/>
                <w:u w:val="none"/>
              </w:rPr>
            </w:pPr>
          </w:p>
        </w:tc>
      </w:tr>
      <w:tr w14:paraId="04CD4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4FCF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10.17 </w:t>
            </w:r>
          </w:p>
        </w:tc>
        <w:tc>
          <w:tcPr>
            <w:tcW w:w="3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58E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暗装单联双控开关</w:t>
            </w:r>
          </w:p>
        </w:tc>
        <w:tc>
          <w:tcPr>
            <w:tcW w:w="4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F930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5"/>
                <w:rFonts w:eastAsia="宋体"/>
                <w:lang w:val="en-US" w:eastAsia="zh-CN" w:bidi="ar"/>
              </w:rPr>
              <w:t>P86Z</w:t>
            </w:r>
            <w:r>
              <w:rPr>
                <w:rStyle w:val="14"/>
                <w:lang w:val="en-US" w:eastAsia="zh-CN" w:bidi="ar"/>
              </w:rPr>
              <w:t>，</w:t>
            </w:r>
            <w:r>
              <w:rPr>
                <w:rStyle w:val="15"/>
                <w:rFonts w:eastAsia="宋体"/>
                <w:lang w:val="en-US" w:eastAsia="zh-CN" w:bidi="ar"/>
              </w:rPr>
              <w:t xml:space="preserve"> ~250V</w:t>
            </w:r>
            <w:r>
              <w:rPr>
                <w:rStyle w:val="14"/>
                <w:lang w:val="en-US" w:eastAsia="zh-CN" w:bidi="ar"/>
              </w:rPr>
              <w:t>，</w:t>
            </w:r>
            <w:r>
              <w:rPr>
                <w:rStyle w:val="15"/>
                <w:rFonts w:eastAsia="宋体"/>
                <w:lang w:val="en-US" w:eastAsia="zh-CN" w:bidi="ar"/>
              </w:rPr>
              <w:t>10A</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E6E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99E26">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FAFB3">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03F1E">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9ECAC">
            <w:pPr>
              <w:rPr>
                <w:rFonts w:hint="eastAsia" w:ascii="宋体" w:hAnsi="宋体" w:eastAsia="宋体" w:cs="宋体"/>
                <w:i w:val="0"/>
                <w:iCs w:val="0"/>
                <w:color w:val="000000"/>
                <w:sz w:val="20"/>
                <w:szCs w:val="20"/>
                <w:u w:val="none"/>
              </w:rPr>
            </w:pPr>
          </w:p>
        </w:tc>
      </w:tr>
      <w:tr w14:paraId="52513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A00F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10.18 </w:t>
            </w:r>
          </w:p>
        </w:tc>
        <w:tc>
          <w:tcPr>
            <w:tcW w:w="3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412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安全型单相二、三极暗插座</w:t>
            </w:r>
          </w:p>
        </w:tc>
        <w:tc>
          <w:tcPr>
            <w:tcW w:w="4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F84D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5"/>
                <w:rFonts w:eastAsia="宋体"/>
                <w:lang w:val="en-US" w:eastAsia="zh-CN" w:bidi="ar"/>
              </w:rPr>
              <w:t xml:space="preserve">86ZD </w:t>
            </w:r>
            <w:r>
              <w:rPr>
                <w:rStyle w:val="14"/>
                <w:lang w:val="en-US" w:eastAsia="zh-CN" w:bidi="ar"/>
              </w:rPr>
              <w:t>，</w:t>
            </w:r>
            <w:r>
              <w:rPr>
                <w:rStyle w:val="15"/>
                <w:rFonts w:eastAsia="宋体"/>
                <w:lang w:val="en-US" w:eastAsia="zh-CN" w:bidi="ar"/>
              </w:rPr>
              <w:t>~250V,10A</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DE0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AAC0E">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4.0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F10D4">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856F1">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7CD54">
            <w:pPr>
              <w:rPr>
                <w:rFonts w:hint="eastAsia" w:ascii="宋体" w:hAnsi="宋体" w:eastAsia="宋体" w:cs="宋体"/>
                <w:i w:val="0"/>
                <w:iCs w:val="0"/>
                <w:color w:val="000000"/>
                <w:sz w:val="20"/>
                <w:szCs w:val="20"/>
                <w:u w:val="none"/>
              </w:rPr>
            </w:pPr>
          </w:p>
        </w:tc>
      </w:tr>
      <w:tr w14:paraId="7CCD3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9832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10.19 </w:t>
            </w:r>
          </w:p>
        </w:tc>
        <w:tc>
          <w:tcPr>
            <w:tcW w:w="3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8A1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空调插座</w:t>
            </w:r>
          </w:p>
        </w:tc>
        <w:tc>
          <w:tcPr>
            <w:tcW w:w="4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7E0F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5"/>
                <w:rFonts w:eastAsia="宋体"/>
                <w:lang w:val="en-US" w:eastAsia="zh-CN" w:bidi="ar"/>
              </w:rPr>
              <w:t>86ZD</w:t>
            </w:r>
            <w:r>
              <w:rPr>
                <w:rStyle w:val="14"/>
                <w:lang w:val="en-US" w:eastAsia="zh-CN" w:bidi="ar"/>
              </w:rPr>
              <w:t>，</w:t>
            </w:r>
            <w:r>
              <w:rPr>
                <w:rStyle w:val="15"/>
                <w:rFonts w:eastAsia="宋体"/>
                <w:lang w:val="en-US" w:eastAsia="zh-CN" w:bidi="ar"/>
              </w:rPr>
              <w:t xml:space="preserve"> ~250V,16A</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3EC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CEC3A">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88844">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C437C">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04678">
            <w:pPr>
              <w:rPr>
                <w:rFonts w:hint="eastAsia" w:ascii="宋体" w:hAnsi="宋体" w:eastAsia="宋体" w:cs="宋体"/>
                <w:i w:val="0"/>
                <w:iCs w:val="0"/>
                <w:color w:val="000000"/>
                <w:sz w:val="20"/>
                <w:szCs w:val="20"/>
                <w:u w:val="none"/>
              </w:rPr>
            </w:pPr>
          </w:p>
        </w:tc>
      </w:tr>
      <w:tr w14:paraId="6168F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DAD1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10.20 </w:t>
            </w:r>
          </w:p>
        </w:tc>
        <w:tc>
          <w:tcPr>
            <w:tcW w:w="3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9C6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热镀锌钢管</w:t>
            </w:r>
          </w:p>
        </w:tc>
        <w:tc>
          <w:tcPr>
            <w:tcW w:w="4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FA3A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DN25</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DF02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E503E">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110.0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9F76B">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16169">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55101">
            <w:pPr>
              <w:rPr>
                <w:rFonts w:hint="eastAsia" w:ascii="宋体" w:hAnsi="宋体" w:eastAsia="宋体" w:cs="宋体"/>
                <w:i w:val="0"/>
                <w:iCs w:val="0"/>
                <w:color w:val="000000"/>
                <w:sz w:val="20"/>
                <w:szCs w:val="20"/>
                <w:u w:val="none"/>
              </w:rPr>
            </w:pPr>
          </w:p>
        </w:tc>
      </w:tr>
      <w:tr w14:paraId="3FE8A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9BD4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10.21 </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3BC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耐火铜芯塑料绝缘导线及铺设</w:t>
            </w:r>
          </w:p>
        </w:tc>
        <w:tc>
          <w:tcPr>
            <w:tcW w:w="4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1E436">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Style w:val="12"/>
                <w:rFonts w:eastAsia="宋体"/>
                <w:lang w:val="en-US" w:eastAsia="zh-CN" w:bidi="ar"/>
              </w:rPr>
              <w:t>NH-BV-450/750V 1x2.5mm</w:t>
            </w:r>
            <w:r>
              <w:rPr>
                <w:rStyle w:val="13"/>
                <w:rFonts w:eastAsia="宋体"/>
                <w:lang w:val="en-US" w:eastAsia="zh-CN" w:bidi="ar"/>
              </w:rPr>
              <w:t>2</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952A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58138">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120.0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4708C">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1B73E">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88681">
            <w:pPr>
              <w:rPr>
                <w:rFonts w:hint="eastAsia" w:ascii="宋体" w:hAnsi="宋体" w:eastAsia="宋体" w:cs="宋体"/>
                <w:i w:val="0"/>
                <w:iCs w:val="0"/>
                <w:color w:val="000000"/>
                <w:sz w:val="20"/>
                <w:szCs w:val="20"/>
                <w:u w:val="none"/>
              </w:rPr>
            </w:pPr>
          </w:p>
        </w:tc>
      </w:tr>
      <w:tr w14:paraId="529CF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B693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10.22 </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F9A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阻燃铜芯塑料绝缘导线及铺设</w:t>
            </w:r>
          </w:p>
        </w:tc>
        <w:tc>
          <w:tcPr>
            <w:tcW w:w="4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2DCE6">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Style w:val="12"/>
                <w:rFonts w:eastAsia="宋体"/>
                <w:lang w:val="en-US" w:eastAsia="zh-CN" w:bidi="ar"/>
              </w:rPr>
              <w:t>ZC-BV-450/750V 1x2.5mm</w:t>
            </w:r>
            <w:r>
              <w:rPr>
                <w:rStyle w:val="13"/>
                <w:rFonts w:eastAsia="宋体"/>
                <w:lang w:val="en-US" w:eastAsia="zh-CN" w:bidi="ar"/>
              </w:rPr>
              <w:t>2</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8657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4CA74">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120.0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27AF4">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F3B39">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572C9">
            <w:pPr>
              <w:rPr>
                <w:rFonts w:hint="eastAsia" w:ascii="宋体" w:hAnsi="宋体" w:eastAsia="宋体" w:cs="宋体"/>
                <w:i w:val="0"/>
                <w:iCs w:val="0"/>
                <w:color w:val="000000"/>
                <w:sz w:val="20"/>
                <w:szCs w:val="20"/>
                <w:u w:val="none"/>
              </w:rPr>
            </w:pPr>
          </w:p>
        </w:tc>
      </w:tr>
      <w:tr w14:paraId="20BEA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A660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10.23 </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7B1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阻燃铜芯塑料绝缘导线及铺设</w:t>
            </w:r>
          </w:p>
        </w:tc>
        <w:tc>
          <w:tcPr>
            <w:tcW w:w="4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AC5E1">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Style w:val="12"/>
                <w:rFonts w:eastAsia="宋体"/>
                <w:lang w:val="en-US" w:eastAsia="zh-CN" w:bidi="ar"/>
              </w:rPr>
              <w:t>ZC-BV-450/750V 1x4mm</w:t>
            </w:r>
            <w:r>
              <w:rPr>
                <w:rStyle w:val="13"/>
                <w:rFonts w:eastAsia="宋体"/>
                <w:lang w:val="en-US" w:eastAsia="zh-CN" w:bidi="ar"/>
              </w:rPr>
              <w:t>2</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49F3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BF5B5">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100.0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3D761">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FD20B">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EA78B">
            <w:pPr>
              <w:rPr>
                <w:rFonts w:hint="eastAsia" w:ascii="宋体" w:hAnsi="宋体" w:eastAsia="宋体" w:cs="宋体"/>
                <w:i w:val="0"/>
                <w:iCs w:val="0"/>
                <w:color w:val="000000"/>
                <w:sz w:val="20"/>
                <w:szCs w:val="20"/>
                <w:u w:val="none"/>
              </w:rPr>
            </w:pPr>
          </w:p>
        </w:tc>
      </w:tr>
      <w:tr w14:paraId="2179A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C48E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10.24 </w:t>
            </w:r>
          </w:p>
        </w:tc>
        <w:tc>
          <w:tcPr>
            <w:tcW w:w="3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472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4"/>
                <w:lang w:val="en-US" w:eastAsia="zh-CN" w:bidi="ar"/>
              </w:rPr>
              <w:t>值班室</w:t>
            </w:r>
            <w:r>
              <w:rPr>
                <w:rStyle w:val="15"/>
                <w:rFonts w:eastAsia="宋体"/>
                <w:lang w:val="en-US" w:eastAsia="zh-CN" w:bidi="ar"/>
              </w:rPr>
              <w:t>/</w:t>
            </w:r>
            <w:r>
              <w:rPr>
                <w:rStyle w:val="14"/>
                <w:lang w:val="en-US" w:eastAsia="zh-CN" w:bidi="ar"/>
              </w:rPr>
              <w:t>控制室（轻钢结构，</w:t>
            </w:r>
            <w:r>
              <w:rPr>
                <w:rStyle w:val="15"/>
                <w:rFonts w:eastAsia="宋体"/>
                <w:lang w:val="en-US" w:eastAsia="zh-CN" w:bidi="ar"/>
              </w:rPr>
              <w:t>3m×6m</w:t>
            </w:r>
            <w:r>
              <w:rPr>
                <w:rStyle w:val="14"/>
                <w:lang w:val="en-US" w:eastAsia="zh-CN" w:bidi="ar"/>
              </w:rPr>
              <w:t>）</w:t>
            </w:r>
          </w:p>
        </w:tc>
        <w:tc>
          <w:tcPr>
            <w:tcW w:w="4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B16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包含门窗、室内常规电路、排风扇、照明设备、防静电地垫等</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296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座</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1D368">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2.0 </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6D455">
            <w:pPr>
              <w:jc w:val="right"/>
              <w:rPr>
                <w:rFonts w:hint="default" w:ascii="Arial" w:hAnsi="Arial" w:eastAsia="宋体" w:cs="Arial"/>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AE5E4">
            <w:pPr>
              <w:rPr>
                <w:rFonts w:hint="default" w:ascii="Arial" w:hAnsi="Arial" w:eastAsia="宋体" w:cs="Arial"/>
                <w:i w:val="0"/>
                <w:iCs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EB76B">
            <w:pPr>
              <w:rPr>
                <w:rFonts w:hint="eastAsia" w:ascii="宋体" w:hAnsi="宋体" w:eastAsia="宋体" w:cs="宋体"/>
                <w:i w:val="0"/>
                <w:iCs w:val="0"/>
                <w:color w:val="000000"/>
                <w:sz w:val="20"/>
                <w:szCs w:val="20"/>
                <w:u w:val="none"/>
              </w:rPr>
            </w:pPr>
          </w:p>
        </w:tc>
      </w:tr>
    </w:tbl>
    <w:p w14:paraId="428B3A18">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sectPr>
          <w:pgSz w:w="16838" w:h="11906" w:orient="landscape"/>
          <w:pgMar w:top="1803" w:right="1440" w:bottom="1803" w:left="1440" w:header="851" w:footer="992" w:gutter="0"/>
          <w:pgNumType w:fmt="decimal"/>
          <w:cols w:space="0" w:num="1"/>
          <w:rtlGutter w:val="0"/>
          <w:docGrid w:type="lines" w:linePitch="319" w:charSpace="0"/>
        </w:sectPr>
      </w:pPr>
    </w:p>
    <w:tbl>
      <w:tblPr>
        <w:tblStyle w:val="4"/>
        <w:tblW w:w="144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55"/>
        <w:gridCol w:w="3098"/>
        <w:gridCol w:w="4800"/>
        <w:gridCol w:w="793"/>
        <w:gridCol w:w="1693"/>
        <w:gridCol w:w="358"/>
        <w:gridCol w:w="358"/>
        <w:gridCol w:w="2220"/>
      </w:tblGrid>
      <w:tr w14:paraId="12A67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CE34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10.25 </w:t>
            </w:r>
          </w:p>
        </w:tc>
        <w:tc>
          <w:tcPr>
            <w:tcW w:w="3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202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稳压器及电控设备迁改</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89E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沉砂池区域电控设备迁改至新建控制室</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CA4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FE360">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 </w:t>
            </w: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EAFC0">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CF76F">
            <w:pPr>
              <w:rPr>
                <w:rFonts w:hint="default" w:ascii="Arial" w:hAnsi="Arial" w:eastAsia="宋体" w:cs="Arial"/>
                <w:i w:val="0"/>
                <w:iCs w:val="0"/>
                <w:color w:val="000000"/>
                <w:sz w:val="20"/>
                <w:szCs w:val="20"/>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9399C">
            <w:pPr>
              <w:rPr>
                <w:rFonts w:hint="eastAsia" w:ascii="宋体" w:hAnsi="宋体" w:eastAsia="宋体" w:cs="宋体"/>
                <w:i w:val="0"/>
                <w:iCs w:val="0"/>
                <w:color w:val="FF0000"/>
                <w:sz w:val="20"/>
                <w:szCs w:val="20"/>
                <w:u w:val="none"/>
              </w:rPr>
            </w:pPr>
          </w:p>
        </w:tc>
      </w:tr>
      <w:tr w14:paraId="370F2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1C7C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w:t>
            </w:r>
          </w:p>
        </w:tc>
        <w:tc>
          <w:tcPr>
            <w:tcW w:w="3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FD1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1"/>
                <w:lang w:val="en-US" w:eastAsia="zh-CN" w:bidi="ar"/>
              </w:rPr>
              <w:t>沉砂池新增两套</w:t>
            </w:r>
            <w:r>
              <w:rPr>
                <w:rStyle w:val="12"/>
                <w:rFonts w:eastAsia="宋体"/>
                <w:lang w:val="en-US" w:eastAsia="zh-CN" w:bidi="ar"/>
              </w:rPr>
              <w:t>45KW</w:t>
            </w:r>
            <w:r>
              <w:rPr>
                <w:rStyle w:val="11"/>
                <w:lang w:val="en-US" w:eastAsia="zh-CN" w:bidi="ar"/>
              </w:rPr>
              <w:t>抽排泵</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54B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1"/>
                <w:lang w:val="en-US" w:eastAsia="zh-CN" w:bidi="ar"/>
              </w:rPr>
              <w:t>含：2台WQB70-130/2-45、出水管道（利旧）、水泵基础</w:t>
            </w:r>
            <w:r>
              <w:rPr>
                <w:rStyle w:val="12"/>
                <w:rFonts w:eastAsia="宋体"/>
                <w:lang w:val="en-US" w:eastAsia="zh-CN" w:bidi="ar"/>
              </w:rPr>
              <w:t>3.6m</w:t>
            </w:r>
            <w:r>
              <w:rPr>
                <w:rStyle w:val="13"/>
                <w:rFonts w:eastAsia="宋体"/>
                <w:lang w:val="en-US" w:eastAsia="zh-CN" w:bidi="ar"/>
              </w:rPr>
              <w:t>3</w:t>
            </w:r>
            <w:r>
              <w:rPr>
                <w:rStyle w:val="11"/>
                <w:lang w:val="en-US" w:eastAsia="zh-CN" w:bidi="ar"/>
              </w:rPr>
              <w:t>、预埋件及底座等</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640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F86C8">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 </w:t>
            </w: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0F3DA">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5BDB3">
            <w:pPr>
              <w:rPr>
                <w:rFonts w:hint="default" w:ascii="Arial" w:hAnsi="Arial" w:eastAsia="宋体" w:cs="Arial"/>
                <w:i w:val="0"/>
                <w:iCs w:val="0"/>
                <w:color w:val="000000"/>
                <w:sz w:val="20"/>
                <w:szCs w:val="20"/>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4BBE8">
            <w:pPr>
              <w:rPr>
                <w:rFonts w:hint="eastAsia" w:ascii="宋体" w:hAnsi="宋体" w:eastAsia="宋体" w:cs="宋体"/>
                <w:i w:val="0"/>
                <w:iCs w:val="0"/>
                <w:color w:val="FF0000"/>
                <w:sz w:val="20"/>
                <w:szCs w:val="20"/>
                <w:u w:val="none"/>
              </w:rPr>
            </w:pPr>
          </w:p>
        </w:tc>
      </w:tr>
      <w:tr w14:paraId="2BF54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4415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w:t>
            </w:r>
          </w:p>
        </w:tc>
        <w:tc>
          <w:tcPr>
            <w:tcW w:w="3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CCF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电缆式浮球液位控系统（防水型）</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A06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含：浮球开关、接触器、热过载继电器、断路器、继电器、转换开关、声光报警、控制箱等</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4EA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E4601">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 </w:t>
            </w: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CE7C0">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374CB">
            <w:pPr>
              <w:rPr>
                <w:rFonts w:hint="default" w:ascii="Arial" w:hAnsi="Arial" w:eastAsia="宋体" w:cs="Arial"/>
                <w:i w:val="0"/>
                <w:iCs w:val="0"/>
                <w:color w:val="000000"/>
                <w:sz w:val="20"/>
                <w:szCs w:val="20"/>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5682B">
            <w:pPr>
              <w:rPr>
                <w:rFonts w:hint="eastAsia" w:ascii="宋体" w:hAnsi="宋体" w:eastAsia="宋体" w:cs="宋体"/>
                <w:i w:val="0"/>
                <w:iCs w:val="0"/>
                <w:color w:val="FF0000"/>
                <w:sz w:val="20"/>
                <w:szCs w:val="20"/>
                <w:u w:val="none"/>
              </w:rPr>
            </w:pPr>
          </w:p>
        </w:tc>
      </w:tr>
      <w:tr w14:paraId="40E13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62C77">
            <w:pPr>
              <w:jc w:val="center"/>
              <w:rPr>
                <w:rFonts w:hint="default" w:ascii="Arial" w:hAnsi="Arial" w:eastAsia="宋体" w:cs="Arial"/>
                <w:i w:val="0"/>
                <w:iCs w:val="0"/>
                <w:color w:val="000000"/>
                <w:sz w:val="20"/>
                <w:szCs w:val="20"/>
                <w:u w:val="none"/>
              </w:rPr>
            </w:pPr>
          </w:p>
        </w:tc>
        <w:tc>
          <w:tcPr>
            <w:tcW w:w="3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2E991">
            <w:pPr>
              <w:rPr>
                <w:rFonts w:hint="default" w:ascii="Arial" w:hAnsi="Arial" w:eastAsia="宋体" w:cs="Arial"/>
                <w:i w:val="0"/>
                <w:iCs w:val="0"/>
                <w:color w:val="000000"/>
                <w:sz w:val="20"/>
                <w:szCs w:val="20"/>
                <w:u w:val="none"/>
              </w:rPr>
            </w:pPr>
          </w:p>
        </w:tc>
        <w:tc>
          <w:tcPr>
            <w:tcW w:w="4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50474">
            <w:pPr>
              <w:rPr>
                <w:rFonts w:hint="default" w:ascii="Arial" w:hAnsi="Arial" w:eastAsia="宋体" w:cs="Arial"/>
                <w:i w:val="0"/>
                <w:iCs w:val="0"/>
                <w:color w:val="000000"/>
                <w:sz w:val="20"/>
                <w:szCs w:val="20"/>
                <w:u w:val="none"/>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15710">
            <w:pPr>
              <w:jc w:val="center"/>
              <w:rPr>
                <w:rFonts w:hint="default" w:ascii="Arial" w:hAnsi="Arial" w:eastAsia="宋体" w:cs="Arial"/>
                <w:i w:val="0"/>
                <w:iCs w:val="0"/>
                <w:color w:val="000000"/>
                <w:sz w:val="20"/>
                <w:szCs w:val="20"/>
                <w:u w:val="none"/>
              </w:rPr>
            </w:pP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7D5E8">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63A9C">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AFF52">
            <w:pPr>
              <w:rPr>
                <w:rFonts w:hint="default" w:ascii="Arial" w:hAnsi="Arial" w:eastAsia="宋体" w:cs="Arial"/>
                <w:i w:val="0"/>
                <w:iCs w:val="0"/>
                <w:color w:val="000000"/>
                <w:sz w:val="20"/>
                <w:szCs w:val="20"/>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B130C">
            <w:pPr>
              <w:rPr>
                <w:rFonts w:hint="eastAsia" w:ascii="宋体" w:hAnsi="宋体" w:eastAsia="宋体" w:cs="宋体"/>
                <w:i w:val="0"/>
                <w:iCs w:val="0"/>
                <w:color w:val="000000"/>
                <w:sz w:val="20"/>
                <w:szCs w:val="20"/>
                <w:u w:val="none"/>
              </w:rPr>
            </w:pPr>
          </w:p>
        </w:tc>
      </w:tr>
      <w:tr w14:paraId="6E8F5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C2C1A">
            <w:pPr>
              <w:keepNext w:val="0"/>
              <w:keepLines w:val="0"/>
              <w:widowControl/>
              <w:suppressLineNumbers w:val="0"/>
              <w:jc w:val="center"/>
              <w:textAlignment w:val="center"/>
              <w:rPr>
                <w:rFonts w:hint="default" w:ascii="Arial" w:hAnsi="Arial" w:eastAsia="宋体" w:cs="Arial"/>
                <w:b/>
                <w:bCs/>
                <w:i w:val="0"/>
                <w:iCs w:val="0"/>
                <w:color w:val="000000"/>
                <w:sz w:val="20"/>
                <w:szCs w:val="20"/>
                <w:u w:val="none"/>
              </w:rPr>
            </w:pPr>
            <w:r>
              <w:rPr>
                <w:rStyle w:val="9"/>
                <w:lang w:val="en-US" w:eastAsia="zh-CN" w:bidi="ar"/>
              </w:rPr>
              <w:t>二</w:t>
            </w:r>
          </w:p>
        </w:tc>
        <w:tc>
          <w:tcPr>
            <w:tcW w:w="30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5D5A6D">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地表水导排系统维护</w:t>
            </w:r>
          </w:p>
        </w:tc>
        <w:tc>
          <w:tcPr>
            <w:tcW w:w="4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329CFA">
            <w:pPr>
              <w:rPr>
                <w:rFonts w:hint="default" w:ascii="Arial" w:hAnsi="Arial" w:eastAsia="宋体" w:cs="Arial"/>
                <w:b/>
                <w:bCs/>
                <w:i w:val="0"/>
                <w:iCs w:val="0"/>
                <w:color w:val="000000"/>
                <w:sz w:val="20"/>
                <w:szCs w:val="20"/>
                <w:u w:val="none"/>
              </w:rPr>
            </w:pPr>
          </w:p>
        </w:tc>
        <w:tc>
          <w:tcPr>
            <w:tcW w:w="7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2693EE">
            <w:pPr>
              <w:jc w:val="center"/>
              <w:rPr>
                <w:rFonts w:hint="default" w:ascii="Arial" w:hAnsi="Arial" w:eastAsia="宋体" w:cs="Arial"/>
                <w:i w:val="0"/>
                <w:iCs w:val="0"/>
                <w:color w:val="000000"/>
                <w:sz w:val="20"/>
                <w:szCs w:val="20"/>
                <w:u w:val="none"/>
              </w:rPr>
            </w:pPr>
          </w:p>
        </w:tc>
        <w:tc>
          <w:tcPr>
            <w:tcW w:w="16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78FA20">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39F657">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1CB303">
            <w:pPr>
              <w:rPr>
                <w:rFonts w:hint="default" w:ascii="Arial" w:hAnsi="Arial" w:eastAsia="宋体" w:cs="Arial"/>
                <w:b/>
                <w:bCs/>
                <w:i w:val="0"/>
                <w:iCs w:val="0"/>
                <w:color w:val="000000"/>
                <w:sz w:val="20"/>
                <w:szCs w:val="20"/>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FC96FB">
            <w:pPr>
              <w:rPr>
                <w:rFonts w:hint="eastAsia" w:ascii="宋体" w:hAnsi="宋体" w:eastAsia="宋体" w:cs="宋体"/>
                <w:i w:val="0"/>
                <w:iCs w:val="0"/>
                <w:color w:val="000000"/>
                <w:sz w:val="20"/>
                <w:szCs w:val="20"/>
                <w:u w:val="none"/>
              </w:rPr>
            </w:pPr>
          </w:p>
        </w:tc>
      </w:tr>
      <w:tr w14:paraId="79073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6E4E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3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F1C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排水沟清淤</w:t>
            </w:r>
          </w:p>
        </w:tc>
        <w:tc>
          <w:tcPr>
            <w:tcW w:w="4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B72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人工清淤，就地整平</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056D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6"/>
                <w:rFonts w:eastAsia="宋体"/>
                <w:lang w:val="en-US" w:eastAsia="zh-CN" w:bidi="ar"/>
              </w:rPr>
              <w:t>m</w:t>
            </w:r>
            <w:r>
              <w:rPr>
                <w:rStyle w:val="17"/>
                <w:rFonts w:eastAsia="宋体"/>
                <w:lang w:val="en-US" w:eastAsia="zh-CN" w:bidi="ar"/>
              </w:rPr>
              <w:t>3</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65FF7">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800.0 </w:t>
            </w: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D05DC">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FDB95">
            <w:pPr>
              <w:rPr>
                <w:rFonts w:hint="default" w:ascii="Arial" w:hAnsi="Arial" w:eastAsia="宋体" w:cs="Arial"/>
                <w:i w:val="0"/>
                <w:iCs w:val="0"/>
                <w:color w:val="000000"/>
                <w:sz w:val="20"/>
                <w:szCs w:val="20"/>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DE8E5">
            <w:pPr>
              <w:rPr>
                <w:rFonts w:hint="eastAsia" w:ascii="宋体" w:hAnsi="宋体" w:eastAsia="宋体" w:cs="宋体"/>
                <w:i w:val="0"/>
                <w:iCs w:val="0"/>
                <w:color w:val="000000"/>
                <w:sz w:val="20"/>
                <w:szCs w:val="20"/>
                <w:u w:val="none"/>
              </w:rPr>
            </w:pPr>
          </w:p>
        </w:tc>
      </w:tr>
      <w:tr w14:paraId="208EE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D1B1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3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778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排水沟修缮</w:t>
            </w:r>
          </w:p>
        </w:tc>
        <w:tc>
          <w:tcPr>
            <w:tcW w:w="4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A86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4"/>
                <w:lang w:val="en-US" w:eastAsia="zh-CN" w:bidi="ar"/>
              </w:rPr>
              <w:t>预制</w:t>
            </w:r>
            <w:r>
              <w:rPr>
                <w:rStyle w:val="15"/>
                <w:rFonts w:eastAsia="宋体"/>
                <w:lang w:val="en-US" w:eastAsia="zh-CN" w:bidi="ar"/>
              </w:rPr>
              <w:t>0.5*0.6m</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F0DA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07B88">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200.0 </w:t>
            </w:r>
          </w:p>
        </w:tc>
        <w:tc>
          <w:tcPr>
            <w:tcW w:w="3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30A0C5">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C7F2D">
            <w:pPr>
              <w:rPr>
                <w:rFonts w:hint="default" w:ascii="Arial" w:hAnsi="Arial" w:eastAsia="宋体" w:cs="Arial"/>
                <w:i w:val="0"/>
                <w:iCs w:val="0"/>
                <w:color w:val="000000"/>
                <w:sz w:val="20"/>
                <w:szCs w:val="20"/>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50AD42">
            <w:pPr>
              <w:rPr>
                <w:rFonts w:hint="eastAsia" w:ascii="宋体" w:hAnsi="宋体" w:eastAsia="宋体" w:cs="宋体"/>
                <w:i w:val="0"/>
                <w:iCs w:val="0"/>
                <w:color w:val="000000"/>
                <w:sz w:val="20"/>
                <w:szCs w:val="20"/>
                <w:u w:val="none"/>
              </w:rPr>
            </w:pPr>
          </w:p>
        </w:tc>
      </w:tr>
      <w:tr w14:paraId="7BE8C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6A54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3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A31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预制钢筋混凝土盖板</w:t>
            </w:r>
          </w:p>
        </w:tc>
        <w:tc>
          <w:tcPr>
            <w:tcW w:w="4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505C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1.5*0.49*0.08m</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3149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B573B">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100.0 </w:t>
            </w:r>
          </w:p>
        </w:tc>
        <w:tc>
          <w:tcPr>
            <w:tcW w:w="3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7B69A4">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FB8A9">
            <w:pPr>
              <w:rPr>
                <w:rFonts w:hint="default" w:ascii="Arial" w:hAnsi="Arial" w:eastAsia="宋体" w:cs="Arial"/>
                <w:i w:val="0"/>
                <w:iCs w:val="0"/>
                <w:color w:val="000000"/>
                <w:sz w:val="20"/>
                <w:szCs w:val="20"/>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EF047E">
            <w:pPr>
              <w:rPr>
                <w:rFonts w:hint="eastAsia" w:ascii="宋体" w:hAnsi="宋体" w:eastAsia="宋体" w:cs="宋体"/>
                <w:i w:val="0"/>
                <w:iCs w:val="0"/>
                <w:color w:val="000000"/>
                <w:sz w:val="20"/>
                <w:szCs w:val="20"/>
                <w:u w:val="none"/>
              </w:rPr>
            </w:pPr>
          </w:p>
        </w:tc>
      </w:tr>
      <w:tr w14:paraId="4416F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512D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3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9B5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雨水管道维修改造</w:t>
            </w:r>
          </w:p>
        </w:tc>
        <w:tc>
          <w:tcPr>
            <w:tcW w:w="4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158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全场雨水导排系统改造修缮</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B37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8C425">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 </w:t>
            </w:r>
          </w:p>
        </w:tc>
        <w:tc>
          <w:tcPr>
            <w:tcW w:w="3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CDE092">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56528">
            <w:pPr>
              <w:rPr>
                <w:rFonts w:hint="default" w:ascii="Arial" w:hAnsi="Arial" w:eastAsia="宋体" w:cs="Arial"/>
                <w:i w:val="0"/>
                <w:iCs w:val="0"/>
                <w:color w:val="000000"/>
                <w:sz w:val="20"/>
                <w:szCs w:val="20"/>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CCD808">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Style w:val="11"/>
                <w:lang w:val="en-US" w:eastAsia="zh-CN" w:bidi="ar"/>
              </w:rPr>
              <w:t>暂估价项目</w:t>
            </w:r>
            <w:r>
              <w:rPr>
                <w:rStyle w:val="12"/>
                <w:rFonts w:eastAsia="宋体"/>
                <w:lang w:val="en-US" w:eastAsia="zh-CN" w:bidi="ar"/>
              </w:rPr>
              <w:t>1</w:t>
            </w:r>
          </w:p>
        </w:tc>
      </w:tr>
      <w:tr w14:paraId="066C7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B290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3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47EC2">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Style w:val="12"/>
                <w:rFonts w:eastAsia="宋体"/>
                <w:lang w:val="en-US" w:eastAsia="zh-CN" w:bidi="ar"/>
              </w:rPr>
              <w:t>HDPE</w:t>
            </w:r>
            <w:r>
              <w:rPr>
                <w:rStyle w:val="11"/>
                <w:lang w:val="en-US" w:eastAsia="zh-CN" w:bidi="ar"/>
              </w:rPr>
              <w:t>膜铺设</w:t>
            </w:r>
          </w:p>
        </w:tc>
        <w:tc>
          <w:tcPr>
            <w:tcW w:w="4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321E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1.0mm光面</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C1CB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2"/>
                <w:rFonts w:eastAsia="宋体"/>
                <w:lang w:val="en-US" w:eastAsia="zh-CN" w:bidi="ar"/>
              </w:rPr>
              <w:t>m</w:t>
            </w:r>
            <w:r>
              <w:rPr>
                <w:rStyle w:val="13"/>
                <w:rFonts w:eastAsia="宋体"/>
                <w:lang w:val="en-US" w:eastAsia="zh-CN" w:bidi="ar"/>
              </w:rPr>
              <w:t>2</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E9923">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240.0 </w:t>
            </w:r>
          </w:p>
        </w:tc>
        <w:tc>
          <w:tcPr>
            <w:tcW w:w="3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2FDF47">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0CD26">
            <w:pPr>
              <w:rPr>
                <w:rFonts w:hint="default" w:ascii="Arial" w:hAnsi="Arial" w:eastAsia="宋体" w:cs="Arial"/>
                <w:i w:val="0"/>
                <w:iCs w:val="0"/>
                <w:color w:val="000000"/>
                <w:sz w:val="20"/>
                <w:szCs w:val="20"/>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BEAF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*甲供材</w:t>
            </w:r>
          </w:p>
        </w:tc>
      </w:tr>
      <w:tr w14:paraId="4742B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B78D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3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972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不锈钢压条</w:t>
            </w:r>
          </w:p>
        </w:tc>
        <w:tc>
          <w:tcPr>
            <w:tcW w:w="4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7A55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40*3</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6063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474F0">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160.0 </w:t>
            </w: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77829">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3BF14">
            <w:pPr>
              <w:rPr>
                <w:rFonts w:hint="default" w:ascii="Arial" w:hAnsi="Arial" w:eastAsia="宋体" w:cs="Arial"/>
                <w:i w:val="0"/>
                <w:iCs w:val="0"/>
                <w:color w:val="000000"/>
                <w:sz w:val="20"/>
                <w:szCs w:val="20"/>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C0B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69AD3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FDBD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3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C27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螺栓</w:t>
            </w:r>
          </w:p>
        </w:tc>
        <w:tc>
          <w:tcPr>
            <w:tcW w:w="4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C2D3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φ8×50</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17E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89FC4">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440.0 </w:t>
            </w: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09B9E">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BC23A">
            <w:pPr>
              <w:rPr>
                <w:rFonts w:hint="default" w:ascii="Arial" w:hAnsi="Arial" w:eastAsia="宋体" w:cs="Arial"/>
                <w:i w:val="0"/>
                <w:iCs w:val="0"/>
                <w:color w:val="000000"/>
                <w:sz w:val="20"/>
                <w:szCs w:val="20"/>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738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1EB5E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DF67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w:t>
            </w:r>
          </w:p>
        </w:tc>
        <w:tc>
          <w:tcPr>
            <w:tcW w:w="3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98F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排水网垫</w:t>
            </w:r>
          </w:p>
        </w:tc>
        <w:tc>
          <w:tcPr>
            <w:tcW w:w="4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CB0A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2"/>
                <w:rFonts w:eastAsia="宋体"/>
                <w:lang w:val="en-US" w:eastAsia="zh-CN" w:bidi="ar"/>
              </w:rPr>
              <w:t>10mm</w:t>
            </w:r>
            <w:r>
              <w:rPr>
                <w:rStyle w:val="11"/>
                <w:lang w:val="en-US" w:eastAsia="zh-CN" w:bidi="ar"/>
              </w:rPr>
              <w:t>厚</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CA64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2"/>
                <w:rFonts w:eastAsia="宋体"/>
                <w:lang w:val="en-US" w:eastAsia="zh-CN" w:bidi="ar"/>
              </w:rPr>
              <w:t>m</w:t>
            </w:r>
            <w:r>
              <w:rPr>
                <w:rStyle w:val="13"/>
                <w:rFonts w:eastAsia="宋体"/>
                <w:lang w:val="en-US" w:eastAsia="zh-CN" w:bidi="ar"/>
              </w:rPr>
              <w:t>2</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6C308">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80.0 </w:t>
            </w: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B9921">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0F0BA">
            <w:pPr>
              <w:rPr>
                <w:rFonts w:hint="default" w:ascii="Arial" w:hAnsi="Arial" w:eastAsia="宋体" w:cs="Arial"/>
                <w:i w:val="0"/>
                <w:iCs w:val="0"/>
                <w:color w:val="000000"/>
                <w:sz w:val="20"/>
                <w:szCs w:val="20"/>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91F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*甲供材</w:t>
            </w:r>
          </w:p>
        </w:tc>
      </w:tr>
      <w:tr w14:paraId="402A4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09B1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3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9D4C8">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Style w:val="12"/>
                <w:rFonts w:eastAsia="宋体"/>
                <w:lang w:val="en-US" w:eastAsia="zh-CN" w:bidi="ar"/>
              </w:rPr>
              <w:t>HDPE</w:t>
            </w:r>
            <w:r>
              <w:rPr>
                <w:rStyle w:val="11"/>
                <w:lang w:val="en-US" w:eastAsia="zh-CN" w:bidi="ar"/>
              </w:rPr>
              <w:t>膜铺设</w:t>
            </w:r>
          </w:p>
        </w:tc>
        <w:tc>
          <w:tcPr>
            <w:tcW w:w="4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C039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1.0mm光面</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54E5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2"/>
                <w:rFonts w:eastAsia="宋体"/>
                <w:lang w:val="en-US" w:eastAsia="zh-CN" w:bidi="ar"/>
              </w:rPr>
              <w:t>m</w:t>
            </w:r>
            <w:r>
              <w:rPr>
                <w:rStyle w:val="13"/>
                <w:rFonts w:eastAsia="宋体"/>
                <w:lang w:val="en-US" w:eastAsia="zh-CN" w:bidi="ar"/>
              </w:rPr>
              <w:t>2</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02B1E">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1050.0 </w:t>
            </w: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B68B0">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AA686">
            <w:pPr>
              <w:rPr>
                <w:rFonts w:hint="default" w:ascii="Arial" w:hAnsi="Arial" w:eastAsia="宋体" w:cs="Arial"/>
                <w:i w:val="0"/>
                <w:iCs w:val="0"/>
                <w:color w:val="000000"/>
                <w:sz w:val="20"/>
                <w:szCs w:val="20"/>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771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*甲供材</w:t>
            </w:r>
          </w:p>
        </w:tc>
      </w:tr>
      <w:tr w14:paraId="2322D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3ACCF">
            <w:pPr>
              <w:jc w:val="center"/>
              <w:rPr>
                <w:rFonts w:hint="default" w:ascii="Arial" w:hAnsi="Arial" w:eastAsia="宋体" w:cs="Arial"/>
                <w:i w:val="0"/>
                <w:iCs w:val="0"/>
                <w:color w:val="000000"/>
                <w:sz w:val="20"/>
                <w:szCs w:val="20"/>
                <w:u w:val="none"/>
              </w:rPr>
            </w:pPr>
          </w:p>
        </w:tc>
        <w:tc>
          <w:tcPr>
            <w:tcW w:w="30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97780">
            <w:pPr>
              <w:jc w:val="left"/>
              <w:rPr>
                <w:rFonts w:hint="default" w:ascii="Arial" w:hAnsi="Arial" w:eastAsia="宋体" w:cs="Arial"/>
                <w:i w:val="0"/>
                <w:iCs w:val="0"/>
                <w:color w:val="000000"/>
                <w:sz w:val="20"/>
                <w:szCs w:val="20"/>
                <w:u w:val="none"/>
              </w:rPr>
            </w:pP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7C15D">
            <w:pPr>
              <w:jc w:val="left"/>
              <w:rPr>
                <w:rFonts w:hint="default" w:ascii="Arial" w:hAnsi="Arial" w:eastAsia="宋体" w:cs="Arial"/>
                <w:i w:val="0"/>
                <w:iCs w:val="0"/>
                <w:color w:val="000000"/>
                <w:sz w:val="20"/>
                <w:szCs w:val="20"/>
                <w:u w:val="none"/>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D77B0">
            <w:pPr>
              <w:jc w:val="center"/>
              <w:rPr>
                <w:rFonts w:hint="default" w:ascii="Arial" w:hAnsi="Arial" w:eastAsia="宋体" w:cs="Arial"/>
                <w:i w:val="0"/>
                <w:iCs w:val="0"/>
                <w:color w:val="000000"/>
                <w:sz w:val="20"/>
                <w:szCs w:val="20"/>
                <w:u w:val="none"/>
              </w:rPr>
            </w:pP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515CF">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9A8C9">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E080D">
            <w:pPr>
              <w:rPr>
                <w:rFonts w:hint="default" w:ascii="Arial" w:hAnsi="Arial" w:eastAsia="宋体" w:cs="Arial"/>
                <w:i w:val="0"/>
                <w:iCs w:val="0"/>
                <w:color w:val="000000"/>
                <w:sz w:val="20"/>
                <w:szCs w:val="20"/>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1957DC">
            <w:pPr>
              <w:rPr>
                <w:rFonts w:hint="eastAsia" w:ascii="宋体" w:hAnsi="宋体" w:eastAsia="宋体" w:cs="宋体"/>
                <w:i w:val="0"/>
                <w:iCs w:val="0"/>
                <w:color w:val="000000"/>
                <w:sz w:val="24"/>
                <w:szCs w:val="24"/>
                <w:u w:val="none"/>
              </w:rPr>
            </w:pPr>
          </w:p>
        </w:tc>
      </w:tr>
      <w:tr w14:paraId="72EA5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1A83B">
            <w:pPr>
              <w:keepNext w:val="0"/>
              <w:keepLines w:val="0"/>
              <w:widowControl/>
              <w:suppressLineNumbers w:val="0"/>
              <w:jc w:val="center"/>
              <w:textAlignment w:val="center"/>
              <w:rPr>
                <w:rFonts w:hint="default" w:ascii="Arial" w:hAnsi="Arial" w:eastAsia="宋体" w:cs="Arial"/>
                <w:b/>
                <w:bCs/>
                <w:i w:val="0"/>
                <w:iCs w:val="0"/>
                <w:color w:val="000000"/>
                <w:sz w:val="20"/>
                <w:szCs w:val="20"/>
                <w:u w:val="none"/>
              </w:rPr>
            </w:pPr>
            <w:r>
              <w:rPr>
                <w:rStyle w:val="9"/>
                <w:lang w:val="en-US" w:eastAsia="zh-CN" w:bidi="ar"/>
              </w:rPr>
              <w:t>三</w:t>
            </w:r>
          </w:p>
        </w:tc>
        <w:tc>
          <w:tcPr>
            <w:tcW w:w="3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4A359">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覆盖系统维护</w:t>
            </w:r>
          </w:p>
        </w:tc>
        <w:tc>
          <w:tcPr>
            <w:tcW w:w="4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A8358">
            <w:pPr>
              <w:jc w:val="left"/>
              <w:rPr>
                <w:rFonts w:hint="default" w:ascii="Arial" w:hAnsi="Arial" w:eastAsia="宋体" w:cs="Arial"/>
                <w:b/>
                <w:bCs/>
                <w:i w:val="0"/>
                <w:iCs w:val="0"/>
                <w:color w:val="000000"/>
                <w:sz w:val="20"/>
                <w:szCs w:val="20"/>
                <w:u w:val="none"/>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9DAD2">
            <w:pPr>
              <w:jc w:val="center"/>
              <w:rPr>
                <w:rFonts w:hint="default" w:ascii="Arial" w:hAnsi="Arial" w:eastAsia="宋体" w:cs="Arial"/>
                <w:i w:val="0"/>
                <w:iCs w:val="0"/>
                <w:color w:val="000000"/>
                <w:sz w:val="20"/>
                <w:szCs w:val="20"/>
                <w:u w:val="none"/>
              </w:rPr>
            </w:pPr>
          </w:p>
        </w:tc>
        <w:tc>
          <w:tcPr>
            <w:tcW w:w="16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CC8E33">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45AD71">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2BDB7">
            <w:pPr>
              <w:rPr>
                <w:rFonts w:hint="default" w:ascii="Arial" w:hAnsi="Arial" w:eastAsia="宋体" w:cs="Arial"/>
                <w:b/>
                <w:bCs/>
                <w:i w:val="0"/>
                <w:iCs w:val="0"/>
                <w:color w:val="000000"/>
                <w:sz w:val="20"/>
                <w:szCs w:val="20"/>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107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72101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9236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3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2C8AD">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Style w:val="15"/>
                <w:rFonts w:eastAsia="宋体"/>
                <w:lang w:val="en-US" w:eastAsia="zh-CN" w:bidi="ar"/>
              </w:rPr>
              <w:t>HDPE</w:t>
            </w:r>
            <w:r>
              <w:rPr>
                <w:rStyle w:val="14"/>
                <w:lang w:val="en-US" w:eastAsia="zh-CN" w:bidi="ar"/>
              </w:rPr>
              <w:t>膜</w:t>
            </w:r>
            <w:r>
              <w:rPr>
                <w:rStyle w:val="12"/>
                <w:rFonts w:eastAsia="宋体"/>
                <w:lang w:val="en-US" w:eastAsia="zh-CN" w:bidi="ar"/>
              </w:rPr>
              <w:t xml:space="preserve"> </w:t>
            </w:r>
            <w:r>
              <w:rPr>
                <w:rStyle w:val="11"/>
                <w:lang w:val="en-US" w:eastAsia="zh-CN" w:bidi="ar"/>
              </w:rPr>
              <w:t>替换</w:t>
            </w:r>
          </w:p>
        </w:tc>
        <w:tc>
          <w:tcPr>
            <w:tcW w:w="4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12FC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5"/>
                <w:rFonts w:eastAsia="宋体"/>
                <w:lang w:val="en-US" w:eastAsia="zh-CN" w:bidi="ar"/>
              </w:rPr>
              <w:t>1.0mm</w:t>
            </w:r>
            <w:r>
              <w:rPr>
                <w:rStyle w:val="14"/>
                <w:lang w:val="en-US" w:eastAsia="zh-CN" w:bidi="ar"/>
              </w:rPr>
              <w:t>光面</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8368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B8D23">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1000.0 </w:t>
            </w: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86965">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1872E">
            <w:pPr>
              <w:rPr>
                <w:rFonts w:hint="default" w:ascii="Arial" w:hAnsi="Arial" w:eastAsia="宋体" w:cs="Arial"/>
                <w:i w:val="0"/>
                <w:iCs w:val="0"/>
                <w:color w:val="000000"/>
                <w:sz w:val="20"/>
                <w:szCs w:val="20"/>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80E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甲供材</w:t>
            </w:r>
          </w:p>
        </w:tc>
      </w:tr>
      <w:tr w14:paraId="12721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95F1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3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34221">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Style w:val="15"/>
                <w:rFonts w:eastAsia="宋体"/>
                <w:lang w:val="en-US" w:eastAsia="zh-CN" w:bidi="ar"/>
              </w:rPr>
              <w:t>HDPE</w:t>
            </w:r>
            <w:r>
              <w:rPr>
                <w:rStyle w:val="14"/>
                <w:lang w:val="en-US" w:eastAsia="zh-CN" w:bidi="ar"/>
              </w:rPr>
              <w:t>膜</w:t>
            </w:r>
            <w:r>
              <w:rPr>
                <w:rStyle w:val="12"/>
                <w:rFonts w:eastAsia="宋体"/>
                <w:lang w:val="en-US" w:eastAsia="zh-CN" w:bidi="ar"/>
              </w:rPr>
              <w:t xml:space="preserve"> </w:t>
            </w:r>
            <w:r>
              <w:rPr>
                <w:rStyle w:val="11"/>
                <w:lang w:val="en-US" w:eastAsia="zh-CN" w:bidi="ar"/>
              </w:rPr>
              <w:t>修补</w:t>
            </w:r>
          </w:p>
        </w:tc>
        <w:tc>
          <w:tcPr>
            <w:tcW w:w="4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14C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破洞修补</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073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FCC7C">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100.0 </w:t>
            </w: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E4981">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78E81">
            <w:pPr>
              <w:rPr>
                <w:rFonts w:hint="default" w:ascii="Arial" w:hAnsi="Arial" w:eastAsia="宋体" w:cs="Arial"/>
                <w:i w:val="0"/>
                <w:iCs w:val="0"/>
                <w:color w:val="000000"/>
                <w:sz w:val="20"/>
                <w:szCs w:val="20"/>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9D06C">
            <w:pPr>
              <w:rPr>
                <w:rFonts w:hint="eastAsia" w:ascii="宋体" w:hAnsi="宋体" w:eastAsia="宋体" w:cs="宋体"/>
                <w:i w:val="0"/>
                <w:iCs w:val="0"/>
                <w:color w:val="000000"/>
                <w:sz w:val="20"/>
                <w:szCs w:val="20"/>
                <w:u w:val="none"/>
              </w:rPr>
            </w:pPr>
          </w:p>
        </w:tc>
      </w:tr>
      <w:tr w14:paraId="4AED6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C57D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3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281BE">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Style w:val="15"/>
                <w:rFonts w:eastAsia="宋体"/>
                <w:lang w:val="en-US" w:eastAsia="zh-CN" w:bidi="ar"/>
              </w:rPr>
              <w:t>HDPE</w:t>
            </w:r>
            <w:r>
              <w:rPr>
                <w:rStyle w:val="14"/>
                <w:lang w:val="en-US" w:eastAsia="zh-CN" w:bidi="ar"/>
              </w:rPr>
              <w:t>膜</w:t>
            </w:r>
            <w:r>
              <w:rPr>
                <w:rStyle w:val="12"/>
                <w:rFonts w:eastAsia="宋体"/>
                <w:lang w:val="en-US" w:eastAsia="zh-CN" w:bidi="ar"/>
              </w:rPr>
              <w:t xml:space="preserve"> </w:t>
            </w:r>
            <w:r>
              <w:rPr>
                <w:rStyle w:val="11"/>
                <w:lang w:val="en-US" w:eastAsia="zh-CN" w:bidi="ar"/>
              </w:rPr>
              <w:t>检测</w:t>
            </w:r>
          </w:p>
        </w:tc>
        <w:tc>
          <w:tcPr>
            <w:tcW w:w="4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04D9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5"/>
                <w:rFonts w:eastAsia="宋体"/>
                <w:lang w:val="en-US" w:eastAsia="zh-CN" w:bidi="ar"/>
              </w:rPr>
              <w:t>1.0mmHDPE</w:t>
            </w:r>
            <w:r>
              <w:rPr>
                <w:rStyle w:val="14"/>
                <w:lang w:val="en-US" w:eastAsia="zh-CN" w:bidi="ar"/>
              </w:rPr>
              <w:t>膜</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FB2D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945F1">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125000.0 </w:t>
            </w: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D9D37">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95950">
            <w:pPr>
              <w:rPr>
                <w:rFonts w:hint="default" w:ascii="Arial" w:hAnsi="Arial" w:eastAsia="宋体" w:cs="Arial"/>
                <w:i w:val="0"/>
                <w:iCs w:val="0"/>
                <w:color w:val="000000"/>
                <w:sz w:val="20"/>
                <w:szCs w:val="20"/>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309F8">
            <w:pPr>
              <w:rPr>
                <w:rFonts w:hint="eastAsia" w:ascii="宋体" w:hAnsi="宋体" w:eastAsia="宋体" w:cs="宋体"/>
                <w:i w:val="0"/>
                <w:iCs w:val="0"/>
                <w:color w:val="000000"/>
                <w:sz w:val="20"/>
                <w:szCs w:val="20"/>
                <w:u w:val="none"/>
              </w:rPr>
            </w:pPr>
          </w:p>
        </w:tc>
      </w:tr>
      <w:tr w14:paraId="5E2F7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4166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3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41EAF">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Style w:val="12"/>
                <w:rFonts w:eastAsia="宋体"/>
                <w:lang w:val="en-US" w:eastAsia="zh-CN" w:bidi="ar"/>
              </w:rPr>
              <w:t>HDPE</w:t>
            </w:r>
            <w:r>
              <w:rPr>
                <w:rStyle w:val="11"/>
                <w:lang w:val="en-US" w:eastAsia="zh-CN" w:bidi="ar"/>
              </w:rPr>
              <w:t>膜铺设</w:t>
            </w:r>
          </w:p>
        </w:tc>
        <w:tc>
          <w:tcPr>
            <w:tcW w:w="4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F9D6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5"/>
                <w:rFonts w:eastAsia="宋体"/>
                <w:lang w:val="en-US" w:eastAsia="zh-CN" w:bidi="ar"/>
              </w:rPr>
              <w:t>1.0mm</w:t>
            </w:r>
            <w:r>
              <w:rPr>
                <w:rStyle w:val="14"/>
                <w:lang w:val="en-US" w:eastAsia="zh-CN" w:bidi="ar"/>
              </w:rPr>
              <w:t>光面</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A95A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2E077">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10000.0 </w:t>
            </w: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04FAC">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0B022">
            <w:pPr>
              <w:rPr>
                <w:rFonts w:hint="default" w:ascii="Arial" w:hAnsi="Arial" w:eastAsia="宋体" w:cs="Arial"/>
                <w:i w:val="0"/>
                <w:iCs w:val="0"/>
                <w:color w:val="000000"/>
                <w:sz w:val="20"/>
                <w:szCs w:val="20"/>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A95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甲供材</w:t>
            </w:r>
          </w:p>
        </w:tc>
      </w:tr>
      <w:tr w14:paraId="36BCA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E122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3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323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锚固工程</w:t>
            </w:r>
          </w:p>
        </w:tc>
        <w:tc>
          <w:tcPr>
            <w:tcW w:w="4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34CD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0.5*0.5m</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AA76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35C1E">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1100.0 </w:t>
            </w: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DC520">
            <w:pPr>
              <w:jc w:val="right"/>
              <w:rPr>
                <w:rFonts w:hint="default" w:ascii="Arial" w:hAnsi="Arial" w:eastAsia="宋体" w:cs="Arial"/>
                <w:i w:val="0"/>
                <w:iCs w:val="0"/>
                <w:color w:val="000000"/>
                <w:sz w:val="20"/>
                <w:szCs w:val="20"/>
                <w:u w:val="none"/>
              </w:rPr>
            </w:pPr>
          </w:p>
        </w:tc>
        <w:tc>
          <w:tcPr>
            <w:tcW w:w="3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65BB2">
            <w:pPr>
              <w:rPr>
                <w:rFonts w:hint="default" w:ascii="Arial" w:hAnsi="Arial" w:eastAsia="宋体" w:cs="Arial"/>
                <w:i w:val="0"/>
                <w:iCs w:val="0"/>
                <w:color w:val="000000"/>
                <w:sz w:val="20"/>
                <w:szCs w:val="20"/>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00914">
            <w:pPr>
              <w:rPr>
                <w:rFonts w:hint="eastAsia" w:ascii="宋体" w:hAnsi="宋体" w:eastAsia="宋体" w:cs="宋体"/>
                <w:i w:val="0"/>
                <w:iCs w:val="0"/>
                <w:color w:val="000000"/>
                <w:sz w:val="20"/>
                <w:szCs w:val="20"/>
                <w:u w:val="none"/>
              </w:rPr>
            </w:pPr>
          </w:p>
        </w:tc>
      </w:tr>
    </w:tbl>
    <w:p w14:paraId="5786F39A">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sectPr>
          <w:footerReference r:id="rId8" w:type="default"/>
          <w:pgSz w:w="16838" w:h="11906" w:orient="landscape"/>
          <w:pgMar w:top="1803" w:right="1440" w:bottom="1803" w:left="1440" w:header="851" w:footer="992" w:gutter="0"/>
          <w:pgNumType w:fmt="decimal"/>
          <w:cols w:space="0" w:num="1"/>
          <w:rtlGutter w:val="0"/>
          <w:docGrid w:type="lines" w:linePitch="319" w:charSpace="0"/>
        </w:sectPr>
      </w:pPr>
    </w:p>
    <w:tbl>
      <w:tblPr>
        <w:tblStyle w:val="4"/>
        <w:tblW w:w="144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1"/>
        <w:gridCol w:w="3630"/>
        <w:gridCol w:w="4416"/>
        <w:gridCol w:w="645"/>
        <w:gridCol w:w="2421"/>
        <w:gridCol w:w="511"/>
        <w:gridCol w:w="511"/>
        <w:gridCol w:w="1380"/>
      </w:tblGrid>
      <w:tr w14:paraId="209A1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1AE5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14D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保护土层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7FD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E24A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2"/>
                <w:rFonts w:eastAsia="宋体"/>
                <w:lang w:val="en-US" w:eastAsia="zh-CN" w:bidi="ar"/>
              </w:rPr>
              <w:t>m</w:t>
            </w:r>
            <w:r>
              <w:rPr>
                <w:rStyle w:val="13"/>
                <w:rFonts w:eastAsia="宋体"/>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EC4B4">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17571">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6F691">
            <w:pP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14A8F">
            <w:pPr>
              <w:rPr>
                <w:rFonts w:hint="eastAsia" w:ascii="宋体" w:hAnsi="宋体" w:eastAsia="宋体" w:cs="宋体"/>
                <w:i w:val="0"/>
                <w:iCs w:val="0"/>
                <w:color w:val="000000"/>
                <w:sz w:val="20"/>
                <w:szCs w:val="20"/>
                <w:u w:val="none"/>
              </w:rPr>
            </w:pPr>
          </w:p>
        </w:tc>
      </w:tr>
      <w:tr w14:paraId="125F0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2E6E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7F3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不锈钢压条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7BCC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40*3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B380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ED4D7">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1200.0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F1814">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6A3BD">
            <w:pP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6C8AA">
            <w:pPr>
              <w:rPr>
                <w:rFonts w:hint="eastAsia" w:ascii="宋体" w:hAnsi="宋体" w:eastAsia="宋体" w:cs="宋体"/>
                <w:i w:val="0"/>
                <w:iCs w:val="0"/>
                <w:color w:val="000000"/>
                <w:sz w:val="20"/>
                <w:szCs w:val="20"/>
                <w:u w:val="none"/>
              </w:rPr>
            </w:pPr>
          </w:p>
        </w:tc>
      </w:tr>
      <w:tr w14:paraId="4812A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68C6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944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螺栓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A6CE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φ8×50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1E9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7E521">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3300.0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8BAF6">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1A290">
            <w:pP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5437A">
            <w:pPr>
              <w:rPr>
                <w:rFonts w:hint="eastAsia" w:ascii="宋体" w:hAnsi="宋体" w:eastAsia="宋体" w:cs="宋体"/>
                <w:i w:val="0"/>
                <w:iCs w:val="0"/>
                <w:color w:val="000000"/>
                <w:sz w:val="20"/>
                <w:szCs w:val="20"/>
                <w:u w:val="none"/>
              </w:rPr>
            </w:pPr>
          </w:p>
        </w:tc>
      </w:tr>
      <w:tr w14:paraId="75D76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F77F5">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CCE0B">
            <w:pP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FA6B9">
            <w:pP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78D4D">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DDD1B">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32B65">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062FB">
            <w:pP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5840E">
            <w:pPr>
              <w:rPr>
                <w:rFonts w:hint="eastAsia" w:ascii="宋体" w:hAnsi="宋体" w:eastAsia="宋体" w:cs="宋体"/>
                <w:i w:val="0"/>
                <w:iCs w:val="0"/>
                <w:color w:val="000000"/>
                <w:sz w:val="20"/>
                <w:szCs w:val="20"/>
                <w:u w:val="none"/>
              </w:rPr>
            </w:pPr>
          </w:p>
        </w:tc>
      </w:tr>
      <w:tr w14:paraId="619D3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57E97">
            <w:pPr>
              <w:keepNext w:val="0"/>
              <w:keepLines w:val="0"/>
              <w:widowControl/>
              <w:suppressLineNumbers w:val="0"/>
              <w:jc w:val="center"/>
              <w:textAlignment w:val="center"/>
              <w:rPr>
                <w:rFonts w:hint="default" w:ascii="Arial" w:hAnsi="Arial" w:eastAsia="宋体" w:cs="Arial"/>
                <w:b/>
                <w:bCs/>
                <w:i w:val="0"/>
                <w:iCs w:val="0"/>
                <w:color w:val="000000"/>
                <w:sz w:val="20"/>
                <w:szCs w:val="20"/>
                <w:u w:val="none"/>
              </w:rPr>
            </w:pPr>
            <w:r>
              <w:rPr>
                <w:rStyle w:val="9"/>
                <w:lang w:val="en-US" w:eastAsia="zh-CN" w:bidi="ar"/>
              </w:rPr>
              <w:t>四</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66601">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渗滤液收集导排系统维护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09FDD">
            <w:pPr>
              <w:jc w:val="left"/>
              <w:rPr>
                <w:rFonts w:hint="default" w:ascii="Arial" w:hAnsi="Arial" w:eastAsia="宋体" w:cs="Arial"/>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36FB0">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AE062">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7AB8F">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696D4">
            <w:pPr>
              <w:rPr>
                <w:rFonts w:hint="default" w:ascii="Arial" w:hAnsi="Arial" w:eastAsia="宋体" w:cs="Arial"/>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CBA63">
            <w:pPr>
              <w:rPr>
                <w:rFonts w:hint="eastAsia" w:ascii="宋体" w:hAnsi="宋体" w:eastAsia="宋体" w:cs="宋体"/>
                <w:i w:val="0"/>
                <w:iCs w:val="0"/>
                <w:color w:val="000000"/>
                <w:sz w:val="20"/>
                <w:szCs w:val="20"/>
                <w:u w:val="none"/>
              </w:rPr>
            </w:pPr>
          </w:p>
        </w:tc>
      </w:tr>
      <w:tr w14:paraId="07E06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DF78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9A4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渗滤液抽排井清理维护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2F67C">
            <w:pPr>
              <w:jc w:val="left"/>
              <w:rPr>
                <w:rFonts w:hint="eastAsia" w:ascii="宋体" w:hAnsi="宋体" w:eastAsia="宋体" w:cs="宋体"/>
                <w:i w:val="0"/>
                <w:iCs w:val="0"/>
                <w:color w:val="000000"/>
                <w:sz w:val="20"/>
                <w:szCs w:val="20"/>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78F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49857">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F021A">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DA3B6">
            <w:pP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72397">
            <w:pPr>
              <w:rPr>
                <w:rFonts w:hint="eastAsia" w:ascii="宋体" w:hAnsi="宋体" w:eastAsia="宋体" w:cs="宋体"/>
                <w:i w:val="0"/>
                <w:iCs w:val="0"/>
                <w:color w:val="000000"/>
                <w:sz w:val="20"/>
                <w:szCs w:val="20"/>
                <w:u w:val="none"/>
              </w:rPr>
            </w:pPr>
          </w:p>
        </w:tc>
      </w:tr>
      <w:tr w14:paraId="590D4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A2E4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79CB0">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Style w:val="14"/>
                <w:lang w:val="en-US" w:eastAsia="zh-CN" w:bidi="ar"/>
              </w:rPr>
              <w:t>配套管道维护</w:t>
            </w:r>
          </w:p>
        </w:tc>
        <w:tc>
          <w:tcPr>
            <w:tcW w:w="4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DB9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全场渗滤液导排管线维修、改造（增设流量计等）和维护等</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574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62DB7">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5F715">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1EDE2">
            <w:pP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531C0">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Style w:val="11"/>
                <w:lang w:val="en-US" w:eastAsia="zh-CN" w:bidi="ar"/>
              </w:rPr>
              <w:t>暂估价项目</w:t>
            </w:r>
            <w:r>
              <w:rPr>
                <w:rStyle w:val="12"/>
                <w:rFonts w:eastAsia="宋体"/>
                <w:lang w:val="en-US" w:eastAsia="zh-CN" w:bidi="ar"/>
              </w:rPr>
              <w:t>2</w:t>
            </w:r>
          </w:p>
        </w:tc>
      </w:tr>
      <w:tr w14:paraId="06C65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906AD">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FC35C">
            <w:pPr>
              <w:jc w:val="lef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8D980">
            <w:pPr>
              <w:jc w:val="lef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763ED">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B1B3E">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5D30E">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1FAFD">
            <w:pP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0739F">
            <w:pPr>
              <w:rPr>
                <w:rFonts w:hint="eastAsia" w:ascii="宋体" w:hAnsi="宋体" w:eastAsia="宋体" w:cs="宋体"/>
                <w:i w:val="0"/>
                <w:iCs w:val="0"/>
                <w:color w:val="000000"/>
                <w:sz w:val="20"/>
                <w:szCs w:val="20"/>
                <w:u w:val="none"/>
              </w:rPr>
            </w:pPr>
          </w:p>
        </w:tc>
      </w:tr>
      <w:tr w14:paraId="54124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C8AF0">
            <w:pPr>
              <w:keepNext w:val="0"/>
              <w:keepLines w:val="0"/>
              <w:widowControl/>
              <w:suppressLineNumbers w:val="0"/>
              <w:jc w:val="center"/>
              <w:textAlignment w:val="center"/>
              <w:rPr>
                <w:rFonts w:hint="default" w:ascii="Arial" w:hAnsi="Arial" w:eastAsia="宋体" w:cs="Arial"/>
                <w:b/>
                <w:bCs/>
                <w:i w:val="0"/>
                <w:iCs w:val="0"/>
                <w:color w:val="000000"/>
                <w:sz w:val="20"/>
                <w:szCs w:val="20"/>
                <w:u w:val="none"/>
              </w:rPr>
            </w:pPr>
            <w:r>
              <w:rPr>
                <w:rStyle w:val="9"/>
                <w:lang w:val="en-US" w:eastAsia="zh-CN" w:bidi="ar"/>
              </w:rPr>
              <w:t>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69547">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机械设备维护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C9BE7">
            <w:pPr>
              <w:rPr>
                <w:rFonts w:hint="default" w:ascii="Arial" w:hAnsi="Arial" w:eastAsia="宋体" w:cs="Arial"/>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458EC">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5E340">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AAAB0">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63ACF">
            <w:pPr>
              <w:rPr>
                <w:rFonts w:hint="default" w:ascii="Arial" w:hAnsi="Arial" w:eastAsia="宋体" w:cs="Arial"/>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3B5AE">
            <w:pPr>
              <w:rPr>
                <w:rFonts w:hint="eastAsia" w:ascii="宋体" w:hAnsi="宋体" w:eastAsia="宋体" w:cs="宋体"/>
                <w:i w:val="0"/>
                <w:iCs w:val="0"/>
                <w:color w:val="000000"/>
                <w:sz w:val="20"/>
                <w:szCs w:val="20"/>
                <w:u w:val="none"/>
              </w:rPr>
            </w:pPr>
          </w:p>
        </w:tc>
      </w:tr>
      <w:tr w14:paraId="24A06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D1B4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F31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工程机械运维费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393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保险、车船税、审验、维修保养等费用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52D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4AA34">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2D563">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89C1C">
            <w:pP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77433">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Style w:val="11"/>
                <w:lang w:val="en-US" w:eastAsia="zh-CN" w:bidi="ar"/>
              </w:rPr>
              <w:t>暂估价项目</w:t>
            </w:r>
            <w:r>
              <w:rPr>
                <w:rStyle w:val="12"/>
                <w:rFonts w:eastAsia="宋体"/>
                <w:lang w:val="en-US" w:eastAsia="zh-CN" w:bidi="ar"/>
              </w:rPr>
              <w:t>3</w:t>
            </w:r>
          </w:p>
        </w:tc>
      </w:tr>
      <w:tr w14:paraId="3FB1C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6544493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7D3B6C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场区设备维护费</w:t>
            </w:r>
          </w:p>
        </w:tc>
        <w:tc>
          <w:tcPr>
            <w:tcW w:w="4416" w:type="dxa"/>
            <w:tcBorders>
              <w:top w:val="single" w:color="000000" w:sz="4" w:space="0"/>
              <w:left w:val="single" w:color="000000" w:sz="4" w:space="0"/>
              <w:bottom w:val="single" w:color="auto" w:sz="4" w:space="0"/>
              <w:right w:val="single" w:color="000000" w:sz="4" w:space="0"/>
            </w:tcBorders>
            <w:shd w:val="clear" w:color="auto" w:fill="auto"/>
            <w:vAlign w:val="center"/>
          </w:tcPr>
          <w:p w14:paraId="1A2750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火炬、空压机、柴油发电机、配电设备及线路维护</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3B5837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338CA415">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 </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13C03E5B">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5788886E">
            <w:pP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43328B46">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Style w:val="11"/>
                <w:lang w:val="en-US" w:eastAsia="zh-CN" w:bidi="ar"/>
              </w:rPr>
              <w:t>暂估价项目</w:t>
            </w:r>
            <w:r>
              <w:rPr>
                <w:rStyle w:val="12"/>
                <w:rFonts w:eastAsia="宋体"/>
                <w:lang w:val="en-US" w:eastAsia="zh-CN" w:bidi="ar"/>
              </w:rPr>
              <w:t>4</w:t>
            </w:r>
          </w:p>
        </w:tc>
      </w:tr>
      <w:tr w14:paraId="7008E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74373D61">
            <w:pPr>
              <w:jc w:val="center"/>
              <w:rPr>
                <w:rFonts w:hint="default" w:ascii="Arial" w:hAnsi="Arial" w:eastAsia="宋体" w:cs="Arial"/>
                <w:i w:val="0"/>
                <w:iCs w:val="0"/>
                <w:color w:val="000000"/>
                <w:sz w:val="20"/>
                <w:szCs w:val="20"/>
                <w:u w:val="none"/>
              </w:rPr>
            </w:pPr>
          </w:p>
        </w:tc>
        <w:tc>
          <w:tcPr>
            <w:tcW w:w="3630" w:type="dxa"/>
            <w:tcBorders>
              <w:top w:val="single" w:color="auto" w:sz="4" w:space="0"/>
              <w:left w:val="single" w:color="auto" w:sz="4" w:space="0"/>
              <w:bottom w:val="single" w:color="auto" w:sz="4" w:space="0"/>
              <w:right w:val="single" w:color="auto" w:sz="4" w:space="0"/>
            </w:tcBorders>
            <w:shd w:val="clear" w:color="auto" w:fill="auto"/>
            <w:vAlign w:val="center"/>
          </w:tcPr>
          <w:p w14:paraId="13F2B998">
            <w:pPr>
              <w:jc w:val="left"/>
              <w:rPr>
                <w:rFonts w:hint="default" w:ascii="Arial" w:hAnsi="Arial" w:eastAsia="宋体" w:cs="Arial"/>
                <w:i w:val="0"/>
                <w:iCs w:val="0"/>
                <w:color w:val="000000"/>
                <w:sz w:val="20"/>
                <w:szCs w:val="20"/>
                <w:u w:val="none"/>
              </w:rPr>
            </w:pPr>
          </w:p>
        </w:tc>
        <w:tc>
          <w:tcPr>
            <w:tcW w:w="4416" w:type="dxa"/>
            <w:tcBorders>
              <w:top w:val="single" w:color="auto" w:sz="4" w:space="0"/>
              <w:left w:val="single" w:color="auto" w:sz="4" w:space="0"/>
              <w:bottom w:val="single" w:color="auto" w:sz="4" w:space="0"/>
              <w:right w:val="single" w:color="auto" w:sz="4" w:space="0"/>
            </w:tcBorders>
            <w:shd w:val="clear" w:color="auto" w:fill="auto"/>
            <w:vAlign w:val="center"/>
          </w:tcPr>
          <w:p w14:paraId="4CE69C68">
            <w:pPr>
              <w:jc w:val="left"/>
              <w:rPr>
                <w:rFonts w:hint="default" w:ascii="Arial" w:hAnsi="Arial" w:eastAsia="宋体" w:cs="Arial"/>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6FF045CA">
            <w:pPr>
              <w:jc w:val="center"/>
              <w:rPr>
                <w:rFonts w:hint="default" w:ascii="Arial" w:hAnsi="Arial" w:eastAsia="宋体" w:cs="Arial"/>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6A7481CB">
            <w:pPr>
              <w:jc w:val="right"/>
              <w:rPr>
                <w:rFonts w:hint="default" w:ascii="Arial" w:hAnsi="Arial" w:eastAsia="宋体" w:cs="Arial"/>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0694C151">
            <w:pPr>
              <w:jc w:val="right"/>
              <w:rPr>
                <w:rFonts w:hint="default" w:ascii="Arial" w:hAnsi="Arial" w:eastAsia="宋体" w:cs="Arial"/>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5ADAADA4">
            <w:pPr>
              <w:rPr>
                <w:rFonts w:hint="default" w:ascii="Arial" w:hAnsi="Arial" w:eastAsia="宋体" w:cs="Arial"/>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703E4102">
            <w:pPr>
              <w:rPr>
                <w:rFonts w:hint="eastAsia" w:ascii="宋体" w:hAnsi="宋体" w:eastAsia="宋体" w:cs="宋体"/>
                <w:i w:val="0"/>
                <w:iCs w:val="0"/>
                <w:color w:val="000000"/>
                <w:sz w:val="20"/>
                <w:szCs w:val="20"/>
                <w:u w:val="none"/>
              </w:rPr>
            </w:pPr>
          </w:p>
        </w:tc>
      </w:tr>
      <w:tr w14:paraId="74278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6FF25BA7">
            <w:pPr>
              <w:keepNext w:val="0"/>
              <w:keepLines w:val="0"/>
              <w:widowControl/>
              <w:suppressLineNumbers w:val="0"/>
              <w:jc w:val="center"/>
              <w:textAlignment w:val="center"/>
              <w:rPr>
                <w:rFonts w:hint="default" w:ascii="Arial" w:hAnsi="Arial" w:eastAsia="宋体" w:cs="Arial"/>
                <w:b/>
                <w:bCs/>
                <w:i w:val="0"/>
                <w:iCs w:val="0"/>
                <w:color w:val="000000"/>
                <w:sz w:val="20"/>
                <w:szCs w:val="20"/>
                <w:u w:val="none"/>
              </w:rPr>
            </w:pPr>
            <w:r>
              <w:rPr>
                <w:rStyle w:val="9"/>
                <w:lang w:val="en-US" w:eastAsia="zh-CN" w:bidi="ar"/>
              </w:rPr>
              <w:t>六</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63D63ACB">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其他配套设施维护</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08E94093">
            <w:pPr>
              <w:rPr>
                <w:rFonts w:hint="default" w:ascii="Arial" w:hAnsi="Arial" w:eastAsia="宋体" w:cs="Arial"/>
                <w:b/>
                <w:bCs/>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69E47E2">
            <w:pPr>
              <w:jc w:val="center"/>
              <w:rPr>
                <w:rFonts w:hint="default" w:ascii="Arial" w:hAnsi="Arial" w:eastAsia="宋体" w:cs="Arial"/>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59B35800">
            <w:pPr>
              <w:jc w:val="right"/>
              <w:rPr>
                <w:rFonts w:hint="default" w:ascii="Arial" w:hAnsi="Arial" w:eastAsia="宋体" w:cs="Arial"/>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92D7222">
            <w:pPr>
              <w:jc w:val="right"/>
              <w:rPr>
                <w:rFonts w:hint="default" w:ascii="Arial" w:hAnsi="Arial" w:eastAsia="宋体" w:cs="Arial"/>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B0051A5">
            <w:pPr>
              <w:rPr>
                <w:rFonts w:hint="default" w:ascii="Arial" w:hAnsi="Arial" w:eastAsia="宋体" w:cs="Arial"/>
                <w:b/>
                <w:bCs/>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B3BF7CB">
            <w:pPr>
              <w:rPr>
                <w:rFonts w:hint="eastAsia" w:ascii="宋体" w:hAnsi="宋体" w:eastAsia="宋体" w:cs="宋体"/>
                <w:i w:val="0"/>
                <w:iCs w:val="0"/>
                <w:color w:val="000000"/>
                <w:sz w:val="20"/>
                <w:szCs w:val="20"/>
                <w:u w:val="none"/>
              </w:rPr>
            </w:pPr>
          </w:p>
        </w:tc>
      </w:tr>
      <w:tr w14:paraId="7701A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697B3AD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1EE9E74E">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Style w:val="14"/>
                <w:lang w:val="en-US" w:eastAsia="zh-CN" w:bidi="ar"/>
              </w:rPr>
              <w:t>厂界防护网</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4996A525">
            <w:pPr>
              <w:jc w:val="left"/>
              <w:rPr>
                <w:rFonts w:hint="default" w:ascii="Arial" w:hAnsi="Arial" w:eastAsia="宋体" w:cs="Arial"/>
                <w:i w:val="0"/>
                <w:iCs w:val="0"/>
                <w:color w:val="000000"/>
                <w:sz w:val="20"/>
                <w:szCs w:val="20"/>
                <w:u w:val="none"/>
              </w:rPr>
            </w:pP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4DDB9D6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50E656EA">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150.0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2E621AB">
            <w:pPr>
              <w:jc w:val="right"/>
              <w:rPr>
                <w:rFonts w:hint="default" w:ascii="Arial" w:hAnsi="Arial" w:eastAsia="宋体" w:cs="Arial"/>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051EF58E">
            <w:pPr>
              <w:rPr>
                <w:rFonts w:hint="default" w:ascii="Arial" w:hAnsi="Arial" w:eastAsia="宋体" w:cs="Arial"/>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865B01A">
            <w:pPr>
              <w:rPr>
                <w:rFonts w:hint="eastAsia" w:ascii="宋体" w:hAnsi="宋体" w:eastAsia="宋体" w:cs="宋体"/>
                <w:i w:val="0"/>
                <w:iCs w:val="0"/>
                <w:color w:val="000000"/>
                <w:sz w:val="20"/>
                <w:szCs w:val="20"/>
                <w:u w:val="none"/>
              </w:rPr>
            </w:pPr>
          </w:p>
        </w:tc>
      </w:tr>
      <w:tr w14:paraId="0D35C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36B0443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1D1ADE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安防系统提升</w:t>
            </w:r>
          </w:p>
        </w:tc>
        <w:tc>
          <w:tcPr>
            <w:tcW w:w="4416" w:type="dxa"/>
            <w:tcBorders>
              <w:top w:val="single" w:color="auto" w:sz="4" w:space="0"/>
              <w:left w:val="single" w:color="auto" w:sz="4" w:space="0"/>
              <w:bottom w:val="single" w:color="auto" w:sz="4" w:space="0"/>
              <w:right w:val="single" w:color="auto" w:sz="4" w:space="0"/>
            </w:tcBorders>
            <w:shd w:val="clear" w:color="auto" w:fill="auto"/>
            <w:vAlign w:val="center"/>
          </w:tcPr>
          <w:p w14:paraId="25536B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新增监控室解码设备，渗滤液二厂安防提升、增加铁艺大门及门房</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451371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613DF0BF">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08DB6EC9">
            <w:pPr>
              <w:jc w:val="right"/>
              <w:rPr>
                <w:rFonts w:hint="default" w:ascii="Arial" w:hAnsi="Arial" w:eastAsia="宋体" w:cs="Arial"/>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0C90EA9F">
            <w:pPr>
              <w:rPr>
                <w:rFonts w:hint="default" w:ascii="Arial" w:hAnsi="Arial" w:eastAsia="宋体" w:cs="Arial"/>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F45C9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135F2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7B619EC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6978CA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安防系统维修维护</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1B9911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监控室改造及维护、全场摄像头及光缆维护更新</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294863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5D190E34">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7D714759">
            <w:pPr>
              <w:jc w:val="right"/>
              <w:rPr>
                <w:rFonts w:hint="default" w:ascii="Arial" w:hAnsi="Arial" w:eastAsia="宋体" w:cs="Arial"/>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790BBB56">
            <w:pPr>
              <w:rPr>
                <w:rFonts w:hint="default" w:ascii="Arial" w:hAnsi="Arial" w:eastAsia="宋体" w:cs="Arial"/>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6EAC6F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1"/>
                <w:lang w:val="en-US" w:eastAsia="zh-CN" w:bidi="ar"/>
              </w:rPr>
              <w:t>暂估价项目</w:t>
            </w:r>
            <w:r>
              <w:rPr>
                <w:rStyle w:val="12"/>
                <w:rFonts w:eastAsia="宋体"/>
                <w:lang w:val="en-US" w:eastAsia="zh-CN" w:bidi="ar"/>
              </w:rPr>
              <w:t>5</w:t>
            </w:r>
          </w:p>
        </w:tc>
      </w:tr>
      <w:tr w14:paraId="3C158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343F9A1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5AC6A0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发电机防护围栏及遮阳棚</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78CC7D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4"/>
                <w:lang w:val="en-US" w:eastAsia="zh-CN" w:bidi="ar"/>
              </w:rPr>
              <w:t>可拆装式围栏，高</w:t>
            </w:r>
            <w:r>
              <w:rPr>
                <w:rStyle w:val="15"/>
                <w:rFonts w:eastAsia="宋体"/>
                <w:lang w:val="en-US" w:eastAsia="zh-CN" w:bidi="ar"/>
              </w:rPr>
              <w:t>2</w:t>
            </w:r>
            <w:r>
              <w:rPr>
                <w:rStyle w:val="14"/>
                <w:lang w:val="en-US" w:eastAsia="zh-CN" w:bidi="ar"/>
              </w:rPr>
              <w:t>米</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4361CAF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6"/>
                <w:rFonts w:eastAsia="宋体"/>
                <w:lang w:val="en-US" w:eastAsia="zh-CN" w:bidi="ar"/>
              </w:rPr>
              <w:t>m</w:t>
            </w:r>
            <w:r>
              <w:rPr>
                <w:rStyle w:val="17"/>
                <w:rFonts w:eastAsia="宋体"/>
                <w:lang w:val="en-US" w:eastAsia="zh-CN" w:bidi="ar"/>
              </w:rPr>
              <w:t>2</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4CA6BDE7">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70.0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AE86719">
            <w:pPr>
              <w:jc w:val="right"/>
              <w:rPr>
                <w:rFonts w:hint="default" w:ascii="Arial" w:hAnsi="Arial" w:eastAsia="宋体" w:cs="Arial"/>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6D26B7A2">
            <w:pPr>
              <w:rPr>
                <w:rFonts w:hint="default" w:ascii="Arial" w:hAnsi="Arial" w:eastAsia="宋体" w:cs="Arial"/>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4B9292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5887E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49649C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7D66C7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厂区道路</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0CCC94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5"/>
                <w:rFonts w:eastAsia="宋体"/>
                <w:lang w:val="en-US" w:eastAsia="zh-CN" w:bidi="ar"/>
              </w:rPr>
              <w:t>10cm</w:t>
            </w:r>
            <w:r>
              <w:rPr>
                <w:rStyle w:val="14"/>
                <w:lang w:val="en-US" w:eastAsia="zh-CN" w:bidi="ar"/>
              </w:rPr>
              <w:t>厚水泥稳定碎石路面</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470A811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6"/>
                <w:rFonts w:eastAsia="宋体"/>
                <w:lang w:val="en-US" w:eastAsia="zh-CN" w:bidi="ar"/>
              </w:rPr>
              <w:t>m</w:t>
            </w:r>
            <w:r>
              <w:rPr>
                <w:rStyle w:val="17"/>
                <w:rFonts w:eastAsia="宋体"/>
                <w:lang w:val="en-US" w:eastAsia="zh-CN" w:bidi="ar"/>
              </w:rPr>
              <w:t>2</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72530BE3">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3762.0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563ADEB4">
            <w:pPr>
              <w:jc w:val="right"/>
              <w:rPr>
                <w:rFonts w:hint="default" w:ascii="Arial" w:hAnsi="Arial" w:eastAsia="宋体" w:cs="Arial"/>
                <w:i w:val="0"/>
                <w:iCs w:val="0"/>
                <w:color w:val="000000"/>
                <w:sz w:val="20"/>
                <w:szCs w:val="20"/>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7B9157A1">
            <w:pPr>
              <w:rPr>
                <w:rFonts w:hint="default" w:ascii="Arial" w:hAnsi="Arial" w:eastAsia="宋体" w:cs="Arial"/>
                <w:i w:val="0"/>
                <w:iCs w:val="0"/>
                <w:color w:val="000000"/>
                <w:sz w:val="20"/>
                <w:szCs w:val="20"/>
                <w:u w:val="none"/>
              </w:rPr>
            </w:pPr>
          </w:p>
        </w:tc>
        <w:tc>
          <w:tcPr>
            <w:tcW w:w="1379" w:type="dxa"/>
            <w:tcBorders>
              <w:top w:val="single" w:color="auto" w:sz="4" w:space="0"/>
              <w:left w:val="single" w:color="auto" w:sz="4" w:space="0"/>
              <w:bottom w:val="single" w:color="auto" w:sz="4" w:space="0"/>
              <w:right w:val="single" w:color="auto" w:sz="4" w:space="0"/>
            </w:tcBorders>
            <w:shd w:val="clear" w:color="auto" w:fill="FFFFFF"/>
            <w:vAlign w:val="center"/>
          </w:tcPr>
          <w:p w14:paraId="5B676B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*甲供机械（不含驾驶员和燃油）</w:t>
            </w:r>
          </w:p>
        </w:tc>
      </w:tr>
      <w:tr w14:paraId="389D7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2" w:hRule="atLeast"/>
        </w:trPr>
        <w:tc>
          <w:tcPr>
            <w:tcW w:w="0" w:type="auto"/>
            <w:tcBorders>
              <w:top w:val="single" w:color="auto" w:sz="4" w:space="0"/>
              <w:left w:val="single" w:color="000000" w:sz="4" w:space="0"/>
              <w:bottom w:val="single" w:color="000000" w:sz="4" w:space="0"/>
              <w:right w:val="single" w:color="000000" w:sz="4" w:space="0"/>
            </w:tcBorders>
            <w:shd w:val="clear" w:color="auto" w:fill="FFFFFF"/>
            <w:noWrap/>
            <w:vAlign w:val="center"/>
          </w:tcPr>
          <w:p w14:paraId="7654269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3B62CE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取水配套设施维护</w:t>
            </w:r>
          </w:p>
        </w:tc>
        <w:tc>
          <w:tcPr>
            <w:tcW w:w="4416" w:type="dxa"/>
            <w:tcBorders>
              <w:top w:val="single" w:color="auto" w:sz="4" w:space="0"/>
              <w:left w:val="single" w:color="000000" w:sz="4" w:space="0"/>
              <w:bottom w:val="single" w:color="000000" w:sz="4" w:space="0"/>
              <w:right w:val="single" w:color="000000" w:sz="4" w:space="0"/>
            </w:tcBorders>
            <w:shd w:val="clear" w:color="auto" w:fill="auto"/>
            <w:vAlign w:val="center"/>
          </w:tcPr>
          <w:p w14:paraId="49E03F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4"/>
                <w:lang w:val="en-US" w:eastAsia="zh-CN" w:bidi="ar"/>
              </w:rPr>
              <w:t>水泵</w:t>
            </w:r>
            <w:r>
              <w:rPr>
                <w:rStyle w:val="15"/>
                <w:rFonts w:eastAsia="宋体"/>
                <w:lang w:val="en-US" w:eastAsia="zh-CN" w:bidi="ar"/>
              </w:rPr>
              <w:t>5</w:t>
            </w:r>
            <w:r>
              <w:rPr>
                <w:rStyle w:val="14"/>
                <w:lang w:val="en-US" w:eastAsia="zh-CN" w:bidi="ar"/>
              </w:rPr>
              <w:t>台，</w:t>
            </w:r>
            <w:r>
              <w:rPr>
                <w:rStyle w:val="15"/>
                <w:rFonts w:eastAsia="宋体"/>
                <w:lang w:val="en-US" w:eastAsia="zh-CN" w:bidi="ar"/>
              </w:rPr>
              <w:t>6mm</w:t>
            </w:r>
            <w:r>
              <w:rPr>
                <w:rStyle w:val="14"/>
                <w:lang w:val="en-US" w:eastAsia="zh-CN" w:bidi="ar"/>
              </w:rPr>
              <w:t>钢丝绳</w:t>
            </w:r>
            <w:r>
              <w:rPr>
                <w:rStyle w:val="15"/>
                <w:rFonts w:eastAsia="宋体"/>
                <w:lang w:val="en-US" w:eastAsia="zh-CN" w:bidi="ar"/>
              </w:rPr>
              <w:t>800</w:t>
            </w:r>
            <w:r>
              <w:rPr>
                <w:rStyle w:val="14"/>
                <w:lang w:val="en-US" w:eastAsia="zh-CN" w:bidi="ar"/>
              </w:rPr>
              <w:t>米，塑料管</w:t>
            </w:r>
            <w:r>
              <w:rPr>
                <w:rStyle w:val="15"/>
                <w:rFonts w:eastAsia="宋体"/>
                <w:lang w:val="en-US" w:eastAsia="zh-CN" w:bidi="ar"/>
              </w:rPr>
              <w:t>800</w:t>
            </w:r>
            <w:r>
              <w:rPr>
                <w:rStyle w:val="14"/>
                <w:lang w:val="en-US" w:eastAsia="zh-CN" w:bidi="ar"/>
              </w:rPr>
              <w:t>米，</w:t>
            </w:r>
            <w:r>
              <w:rPr>
                <w:rStyle w:val="15"/>
                <w:rFonts w:eastAsia="宋体"/>
                <w:lang w:val="en-US" w:eastAsia="zh-CN" w:bidi="ar"/>
              </w:rPr>
              <w:t>2×4m</w:t>
            </w:r>
            <w:r>
              <w:rPr>
                <w:rStyle w:val="18"/>
                <w:rFonts w:eastAsia="宋体"/>
                <w:lang w:val="en-US" w:eastAsia="zh-CN" w:bidi="ar"/>
              </w:rPr>
              <w:t>2</w:t>
            </w:r>
            <w:r>
              <w:rPr>
                <w:rStyle w:val="14"/>
                <w:lang w:val="en-US" w:eastAsia="zh-CN" w:bidi="ar"/>
              </w:rPr>
              <w:t>防水电缆</w:t>
            </w:r>
            <w:r>
              <w:rPr>
                <w:rStyle w:val="15"/>
                <w:rFonts w:eastAsia="宋体"/>
                <w:lang w:val="en-US" w:eastAsia="zh-CN" w:bidi="ar"/>
              </w:rPr>
              <w:t>700</w:t>
            </w:r>
            <w:r>
              <w:rPr>
                <w:rStyle w:val="14"/>
                <w:lang w:val="en-US" w:eastAsia="zh-CN" w:bidi="ar"/>
              </w:rPr>
              <w:t>米及其他配件</w:t>
            </w:r>
          </w:p>
        </w:tc>
        <w:tc>
          <w:tcPr>
            <w:tcW w:w="645" w:type="dxa"/>
            <w:tcBorders>
              <w:top w:val="single" w:color="auto" w:sz="4" w:space="0"/>
              <w:left w:val="single" w:color="000000" w:sz="4" w:space="0"/>
              <w:bottom w:val="single" w:color="000000" w:sz="4" w:space="0"/>
              <w:right w:val="single" w:color="000000" w:sz="4" w:space="0"/>
            </w:tcBorders>
            <w:shd w:val="clear" w:color="auto" w:fill="auto"/>
            <w:vAlign w:val="center"/>
          </w:tcPr>
          <w:p w14:paraId="0229EA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1705FFDD">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 </w:t>
            </w:r>
          </w:p>
        </w:tc>
        <w:tc>
          <w:tcPr>
            <w:tcW w:w="0" w:type="auto"/>
            <w:tcBorders>
              <w:top w:val="single" w:color="auto" w:sz="4" w:space="0"/>
              <w:left w:val="single" w:color="000000" w:sz="4" w:space="0"/>
              <w:bottom w:val="single" w:color="000000" w:sz="4" w:space="0"/>
              <w:right w:val="single" w:color="000000" w:sz="4" w:space="0"/>
            </w:tcBorders>
            <w:shd w:val="clear" w:color="auto" w:fill="FFFFFF"/>
            <w:noWrap/>
            <w:vAlign w:val="center"/>
          </w:tcPr>
          <w:p w14:paraId="66981F7D">
            <w:pPr>
              <w:jc w:val="right"/>
              <w:rPr>
                <w:rFonts w:hint="default" w:ascii="Arial" w:hAnsi="Arial" w:eastAsia="宋体" w:cs="Arial"/>
                <w:i w:val="0"/>
                <w:iCs w:val="0"/>
                <w:color w:val="000000"/>
                <w:sz w:val="20"/>
                <w:szCs w:val="20"/>
                <w:u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FFFFFF"/>
            <w:noWrap/>
            <w:vAlign w:val="center"/>
          </w:tcPr>
          <w:p w14:paraId="16FD4935">
            <w:pPr>
              <w:rPr>
                <w:rFonts w:hint="default" w:ascii="Arial" w:hAnsi="Arial" w:eastAsia="宋体" w:cs="Arial"/>
                <w:i w:val="0"/>
                <w:iCs w:val="0"/>
                <w:color w:val="000000"/>
                <w:sz w:val="20"/>
                <w:szCs w:val="20"/>
                <w:u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FFFFFF"/>
            <w:noWrap/>
            <w:vAlign w:val="center"/>
          </w:tcPr>
          <w:p w14:paraId="72F5E7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37713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EAFCFE">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DDEDC7">
            <w:pP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76556C">
            <w:pP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46BDCC">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6587FB">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7B8427">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50A032">
            <w:pP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408D23">
            <w:pPr>
              <w:rPr>
                <w:rFonts w:hint="eastAsia" w:ascii="宋体" w:hAnsi="宋体" w:eastAsia="宋体" w:cs="宋体"/>
                <w:i w:val="0"/>
                <w:iCs w:val="0"/>
                <w:color w:val="000000"/>
                <w:sz w:val="20"/>
                <w:szCs w:val="20"/>
                <w:u w:val="none"/>
              </w:rPr>
            </w:pPr>
          </w:p>
        </w:tc>
      </w:tr>
      <w:tr w14:paraId="31978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3B73D">
            <w:pPr>
              <w:keepNext w:val="0"/>
              <w:keepLines w:val="0"/>
              <w:widowControl/>
              <w:suppressLineNumbers w:val="0"/>
              <w:jc w:val="center"/>
              <w:textAlignment w:val="center"/>
              <w:rPr>
                <w:rFonts w:hint="default" w:ascii="Arial" w:hAnsi="Arial" w:eastAsia="宋体" w:cs="Arial"/>
                <w:b/>
                <w:bCs/>
                <w:i w:val="0"/>
                <w:iCs w:val="0"/>
                <w:color w:val="000000"/>
                <w:sz w:val="20"/>
                <w:szCs w:val="20"/>
                <w:u w:val="none"/>
              </w:rPr>
            </w:pPr>
            <w:r>
              <w:rPr>
                <w:rStyle w:val="9"/>
                <w:lang w:val="en-US" w:eastAsia="zh-CN" w:bidi="ar"/>
              </w:rPr>
              <w:t>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1BFF4">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库区绿化维护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4A06F">
            <w:pPr>
              <w:rPr>
                <w:rFonts w:hint="default" w:ascii="Arial" w:hAnsi="Arial" w:eastAsia="宋体" w:cs="Arial"/>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BFFD4">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44A9E">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DD45F">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3DFAB">
            <w:pPr>
              <w:rPr>
                <w:rFonts w:hint="default" w:ascii="Arial" w:hAnsi="Arial" w:eastAsia="宋体" w:cs="Arial"/>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AAA57">
            <w:pPr>
              <w:rPr>
                <w:rFonts w:hint="eastAsia" w:ascii="宋体" w:hAnsi="宋体" w:eastAsia="宋体" w:cs="宋体"/>
                <w:i w:val="0"/>
                <w:iCs w:val="0"/>
                <w:color w:val="000000"/>
                <w:sz w:val="20"/>
                <w:szCs w:val="20"/>
                <w:u w:val="none"/>
              </w:rPr>
            </w:pPr>
          </w:p>
        </w:tc>
      </w:tr>
      <w:tr w14:paraId="45013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3B3B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3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F8A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清理杂草</w:t>
            </w:r>
          </w:p>
        </w:tc>
        <w:tc>
          <w:tcPr>
            <w:tcW w:w="4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314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4"/>
                <w:lang w:val="en-US" w:eastAsia="zh-CN" w:bidi="ar"/>
              </w:rPr>
              <w:t>全场杂草清除及清运处置，</w:t>
            </w:r>
            <w:r>
              <w:rPr>
                <w:rStyle w:val="15"/>
                <w:rFonts w:eastAsia="宋体"/>
                <w:lang w:val="en-US" w:eastAsia="zh-CN" w:bidi="ar"/>
              </w:rPr>
              <w:t>10</w:t>
            </w:r>
            <w:r>
              <w:rPr>
                <w:rStyle w:val="14"/>
                <w:lang w:val="en-US" w:eastAsia="zh-CN" w:bidi="ar"/>
              </w:rPr>
              <w:t>月份全场一次</w:t>
            </w:r>
            <w:r>
              <w:rPr>
                <w:rStyle w:val="19"/>
                <w:lang w:val="en-US" w:eastAsia="zh-CN" w:bidi="ar"/>
              </w:rPr>
              <w:t>。</w:t>
            </w:r>
            <w:r>
              <w:rPr>
                <w:rStyle w:val="14"/>
                <w:lang w:val="en-US" w:eastAsia="zh-CN" w:bidi="ar"/>
              </w:rPr>
              <w:t>雨季排水渠两侧</w:t>
            </w:r>
            <w:r>
              <w:rPr>
                <w:rStyle w:val="15"/>
                <w:rFonts w:eastAsia="宋体"/>
                <w:lang w:val="en-US" w:eastAsia="zh-CN" w:bidi="ar"/>
              </w:rPr>
              <w:t>2</w:t>
            </w:r>
            <w:r>
              <w:rPr>
                <w:rStyle w:val="14"/>
                <w:lang w:val="en-US" w:eastAsia="zh-CN" w:bidi="ar"/>
              </w:rPr>
              <w:t>至</w:t>
            </w:r>
            <w:r>
              <w:rPr>
                <w:rStyle w:val="15"/>
                <w:rFonts w:eastAsia="宋体"/>
                <w:lang w:val="en-US" w:eastAsia="zh-CN" w:bidi="ar"/>
              </w:rPr>
              <w:t>4</w:t>
            </w:r>
            <w:r>
              <w:rPr>
                <w:rStyle w:val="14"/>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0471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Style w:val="15"/>
                <w:rFonts w:eastAsia="宋体"/>
                <w:lang w:val="en-US" w:eastAsia="zh-CN" w:bidi="ar"/>
              </w:rPr>
              <w:t>m</w:t>
            </w:r>
            <w:r>
              <w:rPr>
                <w:rStyle w:val="17"/>
                <w:rFonts w:eastAsia="宋体"/>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B45F5">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600000.0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AFF02">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999F9">
            <w:pP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6A76E">
            <w:pPr>
              <w:rPr>
                <w:rFonts w:hint="eastAsia" w:ascii="宋体" w:hAnsi="宋体" w:eastAsia="宋体" w:cs="宋体"/>
                <w:i w:val="0"/>
                <w:iCs w:val="0"/>
                <w:color w:val="000000"/>
                <w:sz w:val="20"/>
                <w:szCs w:val="20"/>
                <w:u w:val="none"/>
              </w:rPr>
            </w:pPr>
          </w:p>
        </w:tc>
      </w:tr>
      <w:tr w14:paraId="06D17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4445C">
            <w:pPr>
              <w:jc w:val="center"/>
              <w:rPr>
                <w:rFonts w:hint="default" w:ascii="Arial" w:hAnsi="Arial" w:eastAsia="宋体" w:cs="Arial"/>
                <w:i w:val="0"/>
                <w:iCs w:val="0"/>
                <w:color w:val="000000"/>
                <w:sz w:val="20"/>
                <w:szCs w:val="20"/>
                <w:u w:val="none"/>
              </w:rPr>
            </w:pPr>
          </w:p>
        </w:tc>
        <w:tc>
          <w:tcPr>
            <w:tcW w:w="3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989E8">
            <w:pPr>
              <w:rPr>
                <w:rFonts w:hint="default" w:ascii="Arial" w:hAnsi="Arial" w:eastAsia="宋体" w:cs="Arial"/>
                <w:i w:val="0"/>
                <w:iCs w:val="0"/>
                <w:color w:val="000000"/>
                <w:sz w:val="20"/>
                <w:szCs w:val="20"/>
                <w:u w:val="none"/>
              </w:rPr>
            </w:pPr>
          </w:p>
        </w:tc>
        <w:tc>
          <w:tcPr>
            <w:tcW w:w="4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BC05F">
            <w:pP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68463">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76C49">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343C2">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7E06F">
            <w:pP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6B933">
            <w:pPr>
              <w:rPr>
                <w:rFonts w:hint="eastAsia" w:ascii="宋体" w:hAnsi="宋体" w:eastAsia="宋体" w:cs="宋体"/>
                <w:i w:val="0"/>
                <w:iCs w:val="0"/>
                <w:color w:val="000000"/>
                <w:sz w:val="20"/>
                <w:szCs w:val="20"/>
                <w:u w:val="none"/>
              </w:rPr>
            </w:pPr>
          </w:p>
        </w:tc>
      </w:tr>
      <w:tr w14:paraId="0FCC4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C127B">
            <w:pPr>
              <w:keepNext w:val="0"/>
              <w:keepLines w:val="0"/>
              <w:widowControl/>
              <w:suppressLineNumbers w:val="0"/>
              <w:jc w:val="center"/>
              <w:textAlignment w:val="center"/>
              <w:rPr>
                <w:rFonts w:hint="default" w:ascii="Arial" w:hAnsi="Arial" w:eastAsia="宋体" w:cs="Arial"/>
                <w:b/>
                <w:bCs/>
                <w:i w:val="0"/>
                <w:iCs w:val="0"/>
                <w:color w:val="000000"/>
                <w:sz w:val="20"/>
                <w:szCs w:val="20"/>
                <w:u w:val="none"/>
              </w:rPr>
            </w:pPr>
            <w:r>
              <w:rPr>
                <w:rStyle w:val="20"/>
                <w:lang w:val="en-US" w:eastAsia="zh-CN" w:bidi="ar"/>
              </w:rPr>
              <w:t>八</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5BAA1">
            <w:pPr>
              <w:keepNext w:val="0"/>
              <w:keepLines w:val="0"/>
              <w:widowControl/>
              <w:suppressLineNumbers w:val="0"/>
              <w:jc w:val="left"/>
              <w:textAlignment w:val="center"/>
              <w:rPr>
                <w:rFonts w:hint="default" w:ascii="Arial" w:hAnsi="Arial" w:eastAsia="宋体" w:cs="Arial"/>
                <w:b/>
                <w:bCs/>
                <w:i w:val="0"/>
                <w:iCs w:val="0"/>
                <w:color w:val="000000"/>
                <w:sz w:val="20"/>
                <w:szCs w:val="20"/>
                <w:u w:val="none"/>
              </w:rPr>
            </w:pPr>
            <w:r>
              <w:rPr>
                <w:rStyle w:val="9"/>
                <w:lang w:val="en-US" w:eastAsia="zh-CN" w:bidi="ar"/>
              </w:rPr>
              <w:t>应急处理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2581B">
            <w:pPr>
              <w:jc w:val="left"/>
              <w:rPr>
                <w:rFonts w:hint="default" w:ascii="Arial" w:hAnsi="Arial" w:eastAsia="宋体" w:cs="Arial"/>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B349B">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D3B86">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E75DF">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E0842">
            <w:pPr>
              <w:rPr>
                <w:rFonts w:hint="default" w:ascii="Arial" w:hAnsi="Arial" w:eastAsia="宋体" w:cs="Arial"/>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C90E7">
            <w:pPr>
              <w:rPr>
                <w:rFonts w:hint="eastAsia" w:ascii="宋体" w:hAnsi="宋体" w:eastAsia="宋体" w:cs="宋体"/>
                <w:i w:val="0"/>
                <w:iCs w:val="0"/>
                <w:color w:val="000000"/>
                <w:sz w:val="20"/>
                <w:szCs w:val="20"/>
                <w:u w:val="none"/>
              </w:rPr>
            </w:pPr>
          </w:p>
        </w:tc>
      </w:tr>
      <w:tr w14:paraId="2A106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D15B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F70A4">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Style w:val="14"/>
                <w:lang w:val="en-US" w:eastAsia="zh-CN" w:bidi="ar"/>
              </w:rPr>
              <w:t>应急物资储备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181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采购计划详见清单，根据需求进行调整</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460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7426E">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A97EF">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B18B5">
            <w:pP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9D1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1"/>
                <w:lang w:val="en-US" w:eastAsia="zh-CN" w:bidi="ar"/>
              </w:rPr>
              <w:t>暂估价项目</w:t>
            </w:r>
            <w:r>
              <w:rPr>
                <w:rStyle w:val="12"/>
                <w:rFonts w:eastAsia="宋体"/>
                <w:lang w:val="en-US" w:eastAsia="zh-CN" w:bidi="ar"/>
              </w:rPr>
              <w:t>6</w:t>
            </w:r>
          </w:p>
        </w:tc>
      </w:tr>
      <w:tr w14:paraId="210AC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CFA4E">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84E08">
            <w:pPr>
              <w:jc w:val="lef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F86D1">
            <w:pPr>
              <w:jc w:val="center"/>
              <w:rPr>
                <w:rFonts w:hint="eastAsia" w:ascii="宋体" w:hAnsi="宋体" w:eastAsia="宋体" w:cs="宋体"/>
                <w:i w:val="0"/>
                <w:iCs w:val="0"/>
                <w:color w:val="000000"/>
                <w:sz w:val="20"/>
                <w:szCs w:val="20"/>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F3EF8">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8F613">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92383">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3546E">
            <w:pP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0C06F">
            <w:pPr>
              <w:rPr>
                <w:rFonts w:hint="eastAsia" w:ascii="宋体" w:hAnsi="宋体" w:eastAsia="宋体" w:cs="宋体"/>
                <w:i w:val="0"/>
                <w:iCs w:val="0"/>
                <w:color w:val="000000"/>
                <w:sz w:val="20"/>
                <w:szCs w:val="20"/>
                <w:u w:val="none"/>
              </w:rPr>
            </w:pPr>
          </w:p>
        </w:tc>
      </w:tr>
      <w:tr w14:paraId="5A92C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89468">
            <w:pPr>
              <w:keepNext w:val="0"/>
              <w:keepLines w:val="0"/>
              <w:widowControl/>
              <w:suppressLineNumbers w:val="0"/>
              <w:jc w:val="center"/>
              <w:textAlignment w:val="center"/>
              <w:rPr>
                <w:rFonts w:hint="default" w:ascii="Arial" w:hAnsi="Arial" w:eastAsia="宋体" w:cs="Arial"/>
                <w:b/>
                <w:bCs/>
                <w:i w:val="0"/>
                <w:iCs w:val="0"/>
                <w:color w:val="000000"/>
                <w:sz w:val="20"/>
                <w:szCs w:val="20"/>
                <w:u w:val="none"/>
              </w:rPr>
            </w:pPr>
            <w:r>
              <w:rPr>
                <w:rStyle w:val="20"/>
                <w:lang w:val="en-US" w:eastAsia="zh-CN" w:bidi="ar"/>
              </w:rPr>
              <w:t>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6203C">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场区值守及排水设备运行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B5288">
            <w:pPr>
              <w:jc w:val="left"/>
              <w:rPr>
                <w:rFonts w:hint="default" w:ascii="Arial" w:hAnsi="Arial" w:eastAsia="宋体" w:cs="Arial"/>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25BBC">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61E0C">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4C791">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41B3C">
            <w:pPr>
              <w:rPr>
                <w:rFonts w:hint="default" w:ascii="Arial" w:hAnsi="Arial" w:eastAsia="宋体" w:cs="Arial"/>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4A804">
            <w:pPr>
              <w:rPr>
                <w:rFonts w:hint="eastAsia" w:ascii="宋体" w:hAnsi="宋体" w:eastAsia="宋体" w:cs="宋体"/>
                <w:i w:val="0"/>
                <w:iCs w:val="0"/>
                <w:color w:val="000000"/>
                <w:sz w:val="20"/>
                <w:szCs w:val="20"/>
                <w:u w:val="none"/>
              </w:rPr>
            </w:pPr>
          </w:p>
        </w:tc>
      </w:tr>
      <w:tr w14:paraId="5A331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2151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3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BBF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场区值守及排水设施运行</w:t>
            </w:r>
          </w:p>
        </w:tc>
        <w:tc>
          <w:tcPr>
            <w:tcW w:w="4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BBD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场区上、下游值守及排水设备运维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B83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45748">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160.0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37FBB">
            <w:pPr>
              <w:jc w:val="right"/>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5E0E1">
            <w:pP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C5A5B">
            <w:pPr>
              <w:rPr>
                <w:rFonts w:hint="eastAsia" w:ascii="宋体" w:hAnsi="宋体" w:eastAsia="宋体" w:cs="宋体"/>
                <w:i w:val="0"/>
                <w:iCs w:val="0"/>
                <w:color w:val="000000"/>
                <w:sz w:val="20"/>
                <w:szCs w:val="20"/>
                <w:u w:val="none"/>
              </w:rPr>
            </w:pPr>
          </w:p>
        </w:tc>
      </w:tr>
    </w:tbl>
    <w:p w14:paraId="3DA90912">
      <w:pPr>
        <w:rPr>
          <w:rFonts w:hint="default" w:ascii="仿宋" w:eastAsia="仿宋"/>
          <w:sz w:val="28"/>
          <w:szCs w:val="28"/>
          <w:lang w:val="en-US" w:eastAsia="zh-CN"/>
        </w:rPr>
      </w:pPr>
      <w:r>
        <w:rPr>
          <w:rFonts w:hint="default" w:ascii="仿宋" w:eastAsia="仿宋"/>
          <w:sz w:val="28"/>
          <w:szCs w:val="28"/>
          <w:lang w:val="en-US" w:eastAsia="zh-CN"/>
        </w:rPr>
        <w:br w:type="page"/>
      </w:r>
    </w:p>
    <w:p w14:paraId="07F5FEF8">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sectPr>
          <w:footerReference r:id="rId9" w:type="default"/>
          <w:pgSz w:w="16838" w:h="11906" w:orient="landscape"/>
          <w:pgMar w:top="1803" w:right="1440" w:bottom="1803" w:left="1440" w:header="851" w:footer="992" w:gutter="0"/>
          <w:pgNumType w:fmt="decimal"/>
          <w:cols w:space="0" w:num="1"/>
          <w:rtlGutter w:val="0"/>
          <w:docGrid w:type="lines" w:linePitch="319" w:charSpace="0"/>
        </w:sectPr>
      </w:pPr>
    </w:p>
    <w:tbl>
      <w:tblPr>
        <w:tblStyle w:val="4"/>
        <w:tblW w:w="969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4"/>
        <w:gridCol w:w="1911"/>
        <w:gridCol w:w="834"/>
        <w:gridCol w:w="1376"/>
        <w:gridCol w:w="1646"/>
        <w:gridCol w:w="834"/>
        <w:gridCol w:w="2255"/>
      </w:tblGrid>
      <w:tr w14:paraId="2AEAB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9" w:hRule="atLeast"/>
        </w:trPr>
        <w:tc>
          <w:tcPr>
            <w:tcW w:w="9690" w:type="dxa"/>
            <w:gridSpan w:val="7"/>
            <w:tcBorders>
              <w:top w:val="nil"/>
              <w:left w:val="nil"/>
              <w:bottom w:val="nil"/>
              <w:right w:val="nil"/>
            </w:tcBorders>
            <w:shd w:val="clear" w:color="auto" w:fill="auto"/>
            <w:noWrap/>
            <w:vAlign w:val="center"/>
          </w:tcPr>
          <w:p w14:paraId="5BC5D7D2">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应急物资储备清单</w:t>
            </w:r>
          </w:p>
        </w:tc>
      </w:tr>
      <w:tr w14:paraId="2C3B5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2A76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31F1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5DE5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9837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计划数量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B297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单价（元）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A79E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FA70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43100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E7BB2">
            <w:pPr>
              <w:keepNext w:val="0"/>
              <w:keepLines w:val="0"/>
              <w:widowControl/>
              <w:suppressLineNumbers w:val="0"/>
              <w:jc w:val="center"/>
              <w:textAlignment w:val="center"/>
              <w:rPr>
                <w:rFonts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DF9E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C60D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909E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1A15E">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1728C">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2EA43">
            <w:pPr>
              <w:jc w:val="center"/>
              <w:rPr>
                <w:rFonts w:hint="default" w:ascii="Arial" w:hAnsi="Arial" w:eastAsia="宋体" w:cs="Arial"/>
                <w:i w:val="0"/>
                <w:iCs w:val="0"/>
                <w:color w:val="000000"/>
                <w:sz w:val="20"/>
                <w:szCs w:val="20"/>
                <w:u w:val="none"/>
              </w:rPr>
            </w:pPr>
          </w:p>
        </w:tc>
      </w:tr>
      <w:tr w14:paraId="73D2C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4B53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D5F6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白护套线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5079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BED2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E5468">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E763E">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3A479">
            <w:pPr>
              <w:jc w:val="center"/>
              <w:rPr>
                <w:rFonts w:hint="default" w:ascii="Arial" w:hAnsi="Arial" w:eastAsia="宋体" w:cs="Arial"/>
                <w:i w:val="0"/>
                <w:iCs w:val="0"/>
                <w:color w:val="000000"/>
                <w:sz w:val="20"/>
                <w:szCs w:val="20"/>
                <w:u w:val="none"/>
              </w:rPr>
            </w:pPr>
          </w:p>
        </w:tc>
      </w:tr>
      <w:tr w14:paraId="5A0DA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52DF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F35E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LED</w:t>
            </w:r>
            <w:r>
              <w:rPr>
                <w:rFonts w:hint="eastAsia" w:ascii="宋体" w:hAnsi="宋体" w:eastAsia="宋体" w:cs="宋体"/>
                <w:i w:val="0"/>
                <w:iCs w:val="0"/>
                <w:color w:val="000000"/>
                <w:kern w:val="0"/>
                <w:sz w:val="20"/>
                <w:szCs w:val="20"/>
                <w:u w:val="none"/>
                <w:lang w:val="en-US" w:eastAsia="zh-CN" w:bidi="ar"/>
              </w:rPr>
              <w:t>探照灯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CFB8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1702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6496E">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B150E">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A49D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220V</w:t>
            </w:r>
          </w:p>
        </w:tc>
      </w:tr>
      <w:tr w14:paraId="2D623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F5EE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0C0C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配电箱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C732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61D9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0AA50">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6BE4C">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5053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一进五出</w:t>
            </w:r>
          </w:p>
        </w:tc>
      </w:tr>
      <w:tr w14:paraId="5688A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B13D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018F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救生圈</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A81F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85D0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CB70B">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3A6A4">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41096">
            <w:pPr>
              <w:jc w:val="center"/>
              <w:rPr>
                <w:rFonts w:hint="default" w:ascii="Arial" w:hAnsi="Arial" w:eastAsia="宋体" w:cs="Arial"/>
                <w:i w:val="0"/>
                <w:iCs w:val="0"/>
                <w:color w:val="000000"/>
                <w:sz w:val="20"/>
                <w:szCs w:val="20"/>
                <w:u w:val="none"/>
              </w:rPr>
            </w:pPr>
          </w:p>
        </w:tc>
      </w:tr>
      <w:tr w14:paraId="1783E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85CE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1B28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救生衣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D146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C80C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EBDA6">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BBD52">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D9127">
            <w:pPr>
              <w:jc w:val="center"/>
              <w:rPr>
                <w:rFonts w:hint="default" w:ascii="Arial" w:hAnsi="Arial" w:eastAsia="宋体" w:cs="Arial"/>
                <w:i w:val="0"/>
                <w:iCs w:val="0"/>
                <w:color w:val="000000"/>
                <w:sz w:val="20"/>
                <w:szCs w:val="20"/>
                <w:u w:val="none"/>
              </w:rPr>
            </w:pPr>
          </w:p>
        </w:tc>
      </w:tr>
      <w:tr w14:paraId="42515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0541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40D8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清水管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7AE1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62FF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400.0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37AA5">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85ECB">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DFA98">
            <w:pPr>
              <w:jc w:val="center"/>
              <w:rPr>
                <w:rFonts w:hint="default" w:ascii="Arial" w:hAnsi="Arial" w:eastAsia="宋体" w:cs="Arial"/>
                <w:i w:val="0"/>
                <w:iCs w:val="0"/>
                <w:color w:val="000000"/>
                <w:sz w:val="20"/>
                <w:szCs w:val="20"/>
                <w:u w:val="none"/>
              </w:rPr>
            </w:pPr>
          </w:p>
        </w:tc>
      </w:tr>
      <w:tr w14:paraId="0D8B9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88E4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FA12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钢丝绳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33F6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043D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400.0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D3768">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3CEB7">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0F75E">
            <w:pPr>
              <w:jc w:val="center"/>
              <w:rPr>
                <w:rFonts w:hint="default" w:ascii="Arial" w:hAnsi="Arial" w:eastAsia="宋体" w:cs="Arial"/>
                <w:i w:val="0"/>
                <w:iCs w:val="0"/>
                <w:color w:val="000000"/>
                <w:sz w:val="20"/>
                <w:szCs w:val="20"/>
                <w:u w:val="none"/>
              </w:rPr>
            </w:pPr>
          </w:p>
        </w:tc>
      </w:tr>
      <w:tr w14:paraId="49DF3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CC6B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5951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升降架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F0B4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B754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F7015">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A19D8">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E86EF">
            <w:pPr>
              <w:jc w:val="center"/>
              <w:rPr>
                <w:rFonts w:hint="default" w:ascii="Arial" w:hAnsi="Arial" w:eastAsia="宋体" w:cs="Arial"/>
                <w:i w:val="0"/>
                <w:iCs w:val="0"/>
                <w:color w:val="000000"/>
                <w:sz w:val="20"/>
                <w:szCs w:val="20"/>
                <w:u w:val="none"/>
              </w:rPr>
            </w:pPr>
          </w:p>
        </w:tc>
      </w:tr>
      <w:tr w14:paraId="1B8E3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95AF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E920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铁丝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5DCC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715E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C931A">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C1979">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3C749">
            <w:pPr>
              <w:jc w:val="center"/>
              <w:rPr>
                <w:rFonts w:hint="default" w:ascii="Arial" w:hAnsi="Arial" w:eastAsia="宋体" w:cs="Arial"/>
                <w:i w:val="0"/>
                <w:iCs w:val="0"/>
                <w:color w:val="000000"/>
                <w:sz w:val="20"/>
                <w:szCs w:val="20"/>
                <w:u w:val="none"/>
              </w:rPr>
            </w:pPr>
          </w:p>
        </w:tc>
      </w:tr>
      <w:tr w14:paraId="03BF6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A331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DF42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电工包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3FC2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C22D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6D885">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79370">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B6829">
            <w:pPr>
              <w:jc w:val="center"/>
              <w:rPr>
                <w:rFonts w:hint="default" w:ascii="Arial" w:hAnsi="Arial" w:eastAsia="宋体" w:cs="Arial"/>
                <w:i w:val="0"/>
                <w:iCs w:val="0"/>
                <w:color w:val="000000"/>
                <w:sz w:val="20"/>
                <w:szCs w:val="20"/>
                <w:u w:val="none"/>
              </w:rPr>
            </w:pPr>
          </w:p>
        </w:tc>
      </w:tr>
      <w:tr w14:paraId="5A76B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0163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170B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钳形表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7B24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C5DB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19434">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81003">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2CB34">
            <w:pPr>
              <w:jc w:val="center"/>
              <w:rPr>
                <w:rFonts w:hint="default" w:ascii="Arial" w:hAnsi="Arial" w:eastAsia="宋体" w:cs="Arial"/>
                <w:i w:val="0"/>
                <w:iCs w:val="0"/>
                <w:color w:val="000000"/>
                <w:sz w:val="20"/>
                <w:szCs w:val="20"/>
                <w:u w:val="none"/>
              </w:rPr>
            </w:pPr>
          </w:p>
        </w:tc>
      </w:tr>
      <w:tr w14:paraId="52497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553B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C960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虎口钳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A635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7EB2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4BAFE">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3C8B1">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588B9">
            <w:pPr>
              <w:jc w:val="center"/>
              <w:rPr>
                <w:rFonts w:hint="default" w:ascii="Arial" w:hAnsi="Arial" w:eastAsia="宋体" w:cs="Arial"/>
                <w:i w:val="0"/>
                <w:iCs w:val="0"/>
                <w:color w:val="000000"/>
                <w:sz w:val="20"/>
                <w:szCs w:val="20"/>
                <w:u w:val="none"/>
              </w:rPr>
            </w:pPr>
          </w:p>
        </w:tc>
      </w:tr>
      <w:tr w14:paraId="64E13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1929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8A71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尖嘴钳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9A44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9322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D9467">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A22F2">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F347C">
            <w:pPr>
              <w:jc w:val="center"/>
              <w:rPr>
                <w:rFonts w:hint="default" w:ascii="Arial" w:hAnsi="Arial" w:eastAsia="宋体" w:cs="Arial"/>
                <w:i w:val="0"/>
                <w:iCs w:val="0"/>
                <w:color w:val="000000"/>
                <w:sz w:val="20"/>
                <w:szCs w:val="20"/>
                <w:u w:val="none"/>
              </w:rPr>
            </w:pPr>
          </w:p>
        </w:tc>
      </w:tr>
      <w:tr w14:paraId="41D8C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54F8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CB57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钢卷尺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FD8C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EDBC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FCAB5">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C9E8C">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3340E">
            <w:pPr>
              <w:jc w:val="center"/>
              <w:rPr>
                <w:rFonts w:hint="default" w:ascii="Arial" w:hAnsi="Arial" w:eastAsia="宋体" w:cs="Arial"/>
                <w:i w:val="0"/>
                <w:iCs w:val="0"/>
                <w:color w:val="000000"/>
                <w:sz w:val="20"/>
                <w:szCs w:val="20"/>
                <w:u w:val="none"/>
              </w:rPr>
            </w:pPr>
          </w:p>
        </w:tc>
      </w:tr>
      <w:tr w14:paraId="35B52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82C8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BB64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生胶带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11B4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647D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AE6AB">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1040B">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09A50">
            <w:pPr>
              <w:jc w:val="center"/>
              <w:rPr>
                <w:rFonts w:hint="default" w:ascii="Arial" w:hAnsi="Arial" w:eastAsia="宋体" w:cs="Arial"/>
                <w:i w:val="0"/>
                <w:iCs w:val="0"/>
                <w:color w:val="000000"/>
                <w:sz w:val="20"/>
                <w:szCs w:val="20"/>
                <w:u w:val="none"/>
              </w:rPr>
            </w:pPr>
          </w:p>
        </w:tc>
      </w:tr>
      <w:tr w14:paraId="7656A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396D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8467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钻头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B883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6907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1F747">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3AF6C">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39C6A">
            <w:pPr>
              <w:jc w:val="center"/>
              <w:rPr>
                <w:rFonts w:hint="default" w:ascii="Arial" w:hAnsi="Arial" w:eastAsia="宋体" w:cs="Arial"/>
                <w:i w:val="0"/>
                <w:iCs w:val="0"/>
                <w:color w:val="000000"/>
                <w:sz w:val="20"/>
                <w:szCs w:val="20"/>
                <w:u w:val="none"/>
              </w:rPr>
            </w:pPr>
          </w:p>
        </w:tc>
      </w:tr>
      <w:tr w14:paraId="3E45E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8563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EF03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B3FC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04DE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956BE">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EC4E8">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D6378">
            <w:pPr>
              <w:jc w:val="center"/>
              <w:rPr>
                <w:rFonts w:hint="default" w:ascii="Arial" w:hAnsi="Arial" w:eastAsia="宋体" w:cs="Arial"/>
                <w:i w:val="0"/>
                <w:iCs w:val="0"/>
                <w:color w:val="000000"/>
                <w:sz w:val="20"/>
                <w:szCs w:val="20"/>
                <w:u w:val="none"/>
              </w:rPr>
            </w:pPr>
          </w:p>
        </w:tc>
      </w:tr>
      <w:tr w14:paraId="0F300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3CA7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CDA5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移动线盘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A57C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6663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42163">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47380">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6E361">
            <w:pPr>
              <w:jc w:val="center"/>
              <w:rPr>
                <w:rFonts w:hint="default" w:ascii="Arial" w:hAnsi="Arial" w:eastAsia="宋体" w:cs="Arial"/>
                <w:i w:val="0"/>
                <w:iCs w:val="0"/>
                <w:color w:val="000000"/>
                <w:sz w:val="20"/>
                <w:szCs w:val="20"/>
                <w:u w:val="none"/>
              </w:rPr>
            </w:pPr>
          </w:p>
        </w:tc>
      </w:tr>
      <w:tr w14:paraId="7D456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0E7A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4226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油锯链条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D74C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882D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F723F">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CCD7D">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17DBD">
            <w:pPr>
              <w:jc w:val="center"/>
              <w:rPr>
                <w:rFonts w:hint="default" w:ascii="Arial" w:hAnsi="Arial" w:eastAsia="宋体" w:cs="Arial"/>
                <w:i w:val="0"/>
                <w:iCs w:val="0"/>
                <w:color w:val="000000"/>
                <w:sz w:val="20"/>
                <w:szCs w:val="20"/>
                <w:u w:val="none"/>
              </w:rPr>
            </w:pPr>
          </w:p>
        </w:tc>
      </w:tr>
      <w:tr w14:paraId="3EF60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3BA8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5052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电动扳手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895D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1076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A8C08">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52436">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91DAE">
            <w:pPr>
              <w:jc w:val="center"/>
              <w:rPr>
                <w:rFonts w:hint="default" w:ascii="Arial" w:hAnsi="Arial" w:eastAsia="宋体" w:cs="Arial"/>
                <w:i w:val="0"/>
                <w:iCs w:val="0"/>
                <w:color w:val="000000"/>
                <w:sz w:val="20"/>
                <w:szCs w:val="20"/>
                <w:u w:val="none"/>
              </w:rPr>
            </w:pPr>
          </w:p>
        </w:tc>
      </w:tr>
      <w:tr w14:paraId="7719F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707A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9A9B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角磨机切割片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C546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4AF1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99078">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A26DB">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2A4C0">
            <w:pPr>
              <w:jc w:val="center"/>
              <w:rPr>
                <w:rFonts w:hint="default" w:ascii="Arial" w:hAnsi="Arial" w:eastAsia="宋体" w:cs="Arial"/>
                <w:i w:val="0"/>
                <w:iCs w:val="0"/>
                <w:color w:val="000000"/>
                <w:sz w:val="20"/>
                <w:szCs w:val="20"/>
                <w:u w:val="none"/>
              </w:rPr>
            </w:pPr>
          </w:p>
        </w:tc>
      </w:tr>
      <w:tr w14:paraId="2388B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F54E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2E6A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吊带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1B50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9EEA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63A8A">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5950C">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6BE5B">
            <w:pPr>
              <w:jc w:val="center"/>
              <w:rPr>
                <w:rFonts w:hint="default" w:ascii="Arial" w:hAnsi="Arial" w:eastAsia="宋体" w:cs="Arial"/>
                <w:i w:val="0"/>
                <w:iCs w:val="0"/>
                <w:color w:val="000000"/>
                <w:sz w:val="20"/>
                <w:szCs w:val="20"/>
                <w:u w:val="none"/>
              </w:rPr>
            </w:pPr>
          </w:p>
        </w:tc>
      </w:tr>
      <w:tr w14:paraId="327CB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AE4F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8198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线手套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9714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32B9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DF8A9">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69426">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D8FD3">
            <w:pPr>
              <w:jc w:val="center"/>
              <w:rPr>
                <w:rFonts w:hint="default" w:ascii="Arial" w:hAnsi="Arial" w:eastAsia="宋体" w:cs="Arial"/>
                <w:i w:val="0"/>
                <w:iCs w:val="0"/>
                <w:color w:val="000000"/>
                <w:sz w:val="20"/>
                <w:szCs w:val="20"/>
                <w:u w:val="none"/>
              </w:rPr>
            </w:pPr>
          </w:p>
        </w:tc>
      </w:tr>
      <w:tr w14:paraId="536E6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F200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0229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备用水泵</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3D76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58E1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DC87C">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45085">
            <w:pPr>
              <w:jc w:val="center"/>
              <w:rPr>
                <w:rFonts w:hint="default" w:ascii="Arial" w:hAnsi="Arial" w:eastAsia="宋体" w:cs="Arial"/>
                <w:i w:val="0"/>
                <w:iCs w:val="0"/>
                <w:color w:val="000000"/>
                <w:sz w:val="20"/>
                <w:szCs w:val="20"/>
                <w:u w:val="none"/>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16F4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清水泵：扬程</w:t>
            </w:r>
            <w:r>
              <w:rPr>
                <w:rFonts w:hint="default" w:ascii="Arial" w:hAnsi="Arial" w:eastAsia="宋体" w:cs="Arial"/>
                <w:i w:val="0"/>
                <w:iCs w:val="0"/>
                <w:color w:val="000000"/>
                <w:kern w:val="0"/>
                <w:sz w:val="20"/>
                <w:szCs w:val="20"/>
                <w:u w:val="none"/>
                <w:lang w:val="en-US" w:eastAsia="zh-CN" w:bidi="ar"/>
              </w:rPr>
              <w:t>180</w:t>
            </w:r>
            <w:r>
              <w:rPr>
                <w:rFonts w:hint="eastAsia" w:ascii="宋体" w:hAnsi="宋体" w:eastAsia="宋体" w:cs="宋体"/>
                <w:i w:val="0"/>
                <w:iCs w:val="0"/>
                <w:color w:val="000000"/>
                <w:kern w:val="0"/>
                <w:sz w:val="20"/>
                <w:szCs w:val="20"/>
                <w:u w:val="none"/>
                <w:lang w:val="en-US" w:eastAsia="zh-CN" w:bidi="ar"/>
              </w:rPr>
              <w:t>米</w:t>
            </w:r>
            <w:r>
              <w:rPr>
                <w:rFonts w:hint="default" w:ascii="Arial" w:hAnsi="Arial" w:eastAsia="宋体" w:cs="Arial"/>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台，扬程</w:t>
            </w:r>
            <w:r>
              <w:rPr>
                <w:rFonts w:hint="default" w:ascii="Arial" w:hAnsi="Arial" w:eastAsia="宋体" w:cs="Arial"/>
                <w:i w:val="0"/>
                <w:iCs w:val="0"/>
                <w:color w:val="000000"/>
                <w:kern w:val="0"/>
                <w:sz w:val="20"/>
                <w:szCs w:val="20"/>
                <w:u w:val="none"/>
                <w:lang w:val="en-US" w:eastAsia="zh-CN" w:bidi="ar"/>
              </w:rPr>
              <w:t>80</w:t>
            </w:r>
            <w:r>
              <w:rPr>
                <w:rFonts w:hint="eastAsia" w:ascii="宋体" w:hAnsi="宋体" w:eastAsia="宋体" w:cs="宋体"/>
                <w:i w:val="0"/>
                <w:iCs w:val="0"/>
                <w:color w:val="000000"/>
                <w:kern w:val="0"/>
                <w:sz w:val="20"/>
                <w:szCs w:val="20"/>
                <w:u w:val="none"/>
                <w:lang w:val="en-US" w:eastAsia="zh-CN" w:bidi="ar"/>
              </w:rPr>
              <w:t>米</w:t>
            </w:r>
            <w:r>
              <w:rPr>
                <w:rFonts w:hint="default" w:ascii="Arial" w:hAnsi="Arial" w:eastAsia="宋体" w:cs="Arial"/>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台。</w:t>
            </w:r>
            <w:r>
              <w:rPr>
                <w:rFonts w:hint="default" w:ascii="Arial" w:hAnsi="Arial" w:eastAsia="宋体" w:cs="Arial"/>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污水泵：扬程</w:t>
            </w:r>
            <w:r>
              <w:rPr>
                <w:rFonts w:hint="default" w:ascii="Arial" w:hAnsi="Arial" w:eastAsia="宋体" w:cs="Arial"/>
                <w:i w:val="0"/>
                <w:iCs w:val="0"/>
                <w:color w:val="000000"/>
                <w:kern w:val="0"/>
                <w:sz w:val="20"/>
                <w:szCs w:val="20"/>
                <w:u w:val="none"/>
                <w:lang w:val="en-US" w:eastAsia="zh-CN" w:bidi="ar"/>
              </w:rPr>
              <w:t>70</w:t>
            </w:r>
            <w:r>
              <w:rPr>
                <w:rFonts w:hint="eastAsia" w:ascii="宋体" w:hAnsi="宋体" w:eastAsia="宋体" w:cs="宋体"/>
                <w:i w:val="0"/>
                <w:iCs w:val="0"/>
                <w:color w:val="000000"/>
                <w:kern w:val="0"/>
                <w:sz w:val="20"/>
                <w:szCs w:val="20"/>
                <w:u w:val="none"/>
                <w:lang w:val="en-US" w:eastAsia="zh-CN" w:bidi="ar"/>
              </w:rPr>
              <w:t>米</w:t>
            </w:r>
            <w:r>
              <w:rPr>
                <w:rFonts w:hint="default" w:ascii="Arial" w:hAnsi="Arial" w:eastAsia="宋体" w:cs="Arial"/>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台，扬程</w:t>
            </w:r>
            <w:r>
              <w:rPr>
                <w:rFonts w:hint="default" w:ascii="Arial" w:hAnsi="Arial" w:eastAsia="宋体" w:cs="Arial"/>
                <w:i w:val="0"/>
                <w:iCs w:val="0"/>
                <w:color w:val="000000"/>
                <w:kern w:val="0"/>
                <w:sz w:val="20"/>
                <w:szCs w:val="20"/>
                <w:u w:val="none"/>
                <w:lang w:val="en-US" w:eastAsia="zh-CN" w:bidi="ar"/>
              </w:rPr>
              <w:t>50</w:t>
            </w:r>
            <w:r>
              <w:rPr>
                <w:rFonts w:hint="eastAsia" w:ascii="宋体" w:hAnsi="宋体" w:eastAsia="宋体" w:cs="宋体"/>
                <w:i w:val="0"/>
                <w:iCs w:val="0"/>
                <w:color w:val="000000"/>
                <w:kern w:val="0"/>
                <w:sz w:val="20"/>
                <w:szCs w:val="20"/>
                <w:u w:val="none"/>
                <w:lang w:val="en-US" w:eastAsia="zh-CN" w:bidi="ar"/>
              </w:rPr>
              <w:t>米</w:t>
            </w:r>
            <w:r>
              <w:rPr>
                <w:rFonts w:hint="default" w:ascii="Arial" w:hAnsi="Arial" w:eastAsia="宋体" w:cs="Arial"/>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台</w:t>
            </w:r>
          </w:p>
        </w:tc>
      </w:tr>
      <w:tr w14:paraId="322B2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091E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95F2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油料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9F1D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D3E5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F186C">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46BCB">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872BF">
            <w:pPr>
              <w:jc w:val="center"/>
              <w:rPr>
                <w:rFonts w:hint="default" w:ascii="Arial" w:hAnsi="Arial" w:eastAsia="宋体" w:cs="Arial"/>
                <w:i w:val="0"/>
                <w:iCs w:val="0"/>
                <w:color w:val="000000"/>
                <w:sz w:val="20"/>
                <w:szCs w:val="20"/>
                <w:u w:val="none"/>
              </w:rPr>
            </w:pPr>
          </w:p>
        </w:tc>
      </w:tr>
      <w:tr w14:paraId="2838A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2667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35FF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8229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1E52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907BF">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E3E38">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BCA61">
            <w:pPr>
              <w:jc w:val="center"/>
              <w:rPr>
                <w:rFonts w:hint="default" w:ascii="Arial" w:hAnsi="Arial" w:eastAsia="宋体" w:cs="Arial"/>
                <w:i w:val="0"/>
                <w:iCs w:val="0"/>
                <w:color w:val="000000"/>
                <w:sz w:val="20"/>
                <w:szCs w:val="20"/>
                <w:u w:val="none"/>
              </w:rPr>
            </w:pPr>
          </w:p>
        </w:tc>
      </w:tr>
      <w:tr w14:paraId="4B1F8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73BF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1120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防汛沙袋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F8DD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1E53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632A6">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EB390">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A8049">
            <w:pPr>
              <w:jc w:val="center"/>
              <w:rPr>
                <w:rFonts w:hint="default" w:ascii="Arial" w:hAnsi="Arial" w:eastAsia="宋体" w:cs="Arial"/>
                <w:i w:val="0"/>
                <w:iCs w:val="0"/>
                <w:color w:val="000000"/>
                <w:sz w:val="20"/>
                <w:szCs w:val="20"/>
                <w:u w:val="none"/>
              </w:rPr>
            </w:pPr>
          </w:p>
        </w:tc>
      </w:tr>
      <w:tr w14:paraId="02989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0DC0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EAB7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1BB93">
            <w:pPr>
              <w:jc w:val="center"/>
              <w:rPr>
                <w:rFonts w:hint="default" w:ascii="Arial" w:hAnsi="Arial" w:eastAsia="宋体" w:cs="Arial"/>
                <w:i w:val="0"/>
                <w:iCs w:val="0"/>
                <w:color w:val="000000"/>
                <w:sz w:val="20"/>
                <w:szCs w:val="20"/>
                <w:u w:val="none"/>
              </w:rPr>
            </w:pPr>
          </w:p>
        </w:tc>
      </w:tr>
    </w:tbl>
    <w:p w14:paraId="32FFDAD1"/>
    <w:sectPr>
      <w:pgSz w:w="11906" w:h="16838"/>
      <w:pgMar w:top="1440" w:right="1803" w:bottom="1440" w:left="1803" w:header="851"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8FB73">
    <w:pPr>
      <w:pStyle w:val="2"/>
      <w:jc w:val="both"/>
    </w:pPr>
  </w:p>
  <w:p w14:paraId="7E6C2C4F">
    <w:pPr>
      <w:pStyle w:val="2"/>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2F0F6">
    <w:pPr>
      <w:pStyle w:val="2"/>
      <w:tabs>
        <w:tab w:val="left" w:pos="5337"/>
        <w:tab w:val="clear" w:pos="4153"/>
        <w:tab w:val="clear" w:pos="8306"/>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B5A0EB7">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1B5A0EB7">
                    <w:pPr>
                      <w:pStyle w:val="2"/>
                    </w:pPr>
                    <w:r>
                      <w:fldChar w:fldCharType="begin"/>
                    </w:r>
                    <w:r>
                      <w:instrText xml:space="preserve"> PAGE  \* MERGEFORMAT </w:instrText>
                    </w:r>
                    <w:r>
                      <w:fldChar w:fldCharType="separate"/>
                    </w:r>
                    <w:r>
                      <w:t>2</w:t>
                    </w:r>
                    <w:r>
                      <w:fldChar w:fldCharType="end"/>
                    </w:r>
                  </w:p>
                </w:txbxContent>
              </v:textbox>
            </v:shape>
          </w:pict>
        </mc:Fallback>
      </mc:AlternateContent>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24681">
    <w:pPr>
      <w:pStyle w:val="2"/>
      <w:tabs>
        <w:tab w:val="left" w:pos="5337"/>
        <w:tab w:val="clear" w:pos="4153"/>
        <w:tab w:val="clear" w:pos="8306"/>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6103E8D">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26103E8D">
                    <w:pPr>
                      <w:pStyle w:val="2"/>
                    </w:pPr>
                    <w:r>
                      <w:fldChar w:fldCharType="begin"/>
                    </w:r>
                    <w:r>
                      <w:instrText xml:space="preserve"> PAGE  \* MERGEFORMAT </w:instrText>
                    </w:r>
                    <w:r>
                      <w:fldChar w:fldCharType="separate"/>
                    </w:r>
                    <w:r>
                      <w:t>1</w:t>
                    </w:r>
                    <w:r>
                      <w:fldChar w:fldCharType="end"/>
                    </w:r>
                  </w:p>
                </w:txbxContent>
              </v:textbox>
            </v:shape>
          </w:pict>
        </mc:Fallback>
      </mc:AlternateContent>
    </w: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784BA">
    <w:pPr>
      <w:pStyle w:val="2"/>
      <w:tabs>
        <w:tab w:val="left" w:pos="5337"/>
        <w:tab w:val="clear" w:pos="4153"/>
        <w:tab w:val="clear" w:pos="8306"/>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CF16181">
                          <w:pPr>
                            <w:pStyle w:val="2"/>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0CF16181">
                    <w:pPr>
                      <w:pStyle w:val="2"/>
                    </w:pPr>
                    <w:r>
                      <w:fldChar w:fldCharType="begin"/>
                    </w:r>
                    <w:r>
                      <w:instrText xml:space="preserve"> PAGE  \* MERGEFORMAT </w:instrText>
                    </w:r>
                    <w:r>
                      <w:fldChar w:fldCharType="separate"/>
                    </w:r>
                    <w:r>
                      <w:t>11</w:t>
                    </w:r>
                    <w:r>
                      <w:fldChar w:fldCharType="end"/>
                    </w:r>
                  </w:p>
                </w:txbxContent>
              </v:textbox>
            </v:shape>
          </w:pict>
        </mc:Fallback>
      </mc:AlternateContent>
    </w:r>
    <w: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5E0D1">
    <w:pPr>
      <w:pStyle w:val="2"/>
      <w:tabs>
        <w:tab w:val="left" w:pos="5337"/>
        <w:tab w:val="clear" w:pos="4153"/>
        <w:tab w:val="clear" w:pos="8306"/>
      </w:tabs>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9F9A65E">
                          <w:pPr>
                            <w:pStyle w:val="2"/>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14:paraId="59F9A65E">
                    <w:pPr>
                      <w:pStyle w:val="2"/>
                    </w:pPr>
                    <w:r>
                      <w:fldChar w:fldCharType="begin"/>
                    </w:r>
                    <w:r>
                      <w:instrText xml:space="preserve"> PAGE  \* MERGEFORMAT </w:instrText>
                    </w:r>
                    <w:r>
                      <w:fldChar w:fldCharType="separate"/>
                    </w:r>
                    <w:r>
                      <w:t>12</w:t>
                    </w:r>
                    <w:r>
                      <w:fldChar w:fldCharType="end"/>
                    </w:r>
                  </w:p>
                </w:txbxContent>
              </v:textbox>
            </v:shape>
          </w:pict>
        </mc:Fallback>
      </mc:AlternateContent>
    </w:r>
    <w: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60A6F">
    <w:pPr>
      <w:pStyle w:val="3"/>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3AB15">
    <w:pPr>
      <w:pStyle w:val="3"/>
      <w:pBdr>
        <w:bottom w:val="none" w:color="auto" w:sz="0" w:space="0"/>
      </w:pBdr>
      <w:tabs>
        <w:tab w:val="left" w:pos="8109"/>
      </w:tabs>
      <w:jc w:val="left"/>
    </w:pPr>
    <w:r>
      <w:rPr>
        <w:rFonts w:hint="eastAsia"/>
      </w:rPr>
      <w:tab/>
    </w:r>
    <w:r>
      <w:rPr>
        <w:rFonts w:hint="eastAsi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29320D"/>
    <w:rsid w:val="5829320D"/>
    <w:rsid w:val="66A8727B"/>
    <w:rsid w:val="75D56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Strong"/>
    <w:qFormat/>
    <w:uiPriority w:val="0"/>
    <w:rPr>
      <w:b/>
      <w:bCs/>
    </w:rPr>
  </w:style>
  <w:style w:type="character" w:customStyle="1" w:styleId="7">
    <w:name w:val="font61"/>
    <w:basedOn w:val="5"/>
    <w:qFormat/>
    <w:uiPriority w:val="0"/>
    <w:rPr>
      <w:rFonts w:hint="eastAsia" w:ascii="宋体" w:hAnsi="宋体" w:eastAsia="宋体" w:cs="宋体"/>
      <w:b/>
      <w:bCs/>
      <w:color w:val="000000"/>
      <w:sz w:val="32"/>
      <w:szCs w:val="32"/>
      <w:u w:val="none"/>
    </w:rPr>
  </w:style>
  <w:style w:type="character" w:customStyle="1" w:styleId="8">
    <w:name w:val="font71"/>
    <w:basedOn w:val="5"/>
    <w:qFormat/>
    <w:uiPriority w:val="0"/>
    <w:rPr>
      <w:rFonts w:hint="eastAsia" w:ascii="宋体" w:hAnsi="宋体" w:eastAsia="宋体" w:cs="宋体"/>
      <w:b/>
      <w:bCs/>
      <w:color w:val="000000"/>
      <w:sz w:val="32"/>
      <w:szCs w:val="32"/>
      <w:u w:val="none"/>
    </w:rPr>
  </w:style>
  <w:style w:type="character" w:customStyle="1" w:styleId="9">
    <w:name w:val="font41"/>
    <w:basedOn w:val="5"/>
    <w:qFormat/>
    <w:uiPriority w:val="0"/>
    <w:rPr>
      <w:rFonts w:hint="eastAsia" w:ascii="宋体" w:hAnsi="宋体" w:eastAsia="宋体" w:cs="宋体"/>
      <w:b/>
      <w:bCs/>
      <w:color w:val="000000"/>
      <w:sz w:val="20"/>
      <w:szCs w:val="20"/>
      <w:u w:val="none"/>
    </w:rPr>
  </w:style>
  <w:style w:type="character" w:customStyle="1" w:styleId="10">
    <w:name w:val="font81"/>
    <w:basedOn w:val="5"/>
    <w:qFormat/>
    <w:uiPriority w:val="0"/>
    <w:rPr>
      <w:rFonts w:hint="default" w:ascii="Arial" w:hAnsi="Arial" w:cs="Arial"/>
      <w:b/>
      <w:bCs/>
      <w:color w:val="000000"/>
      <w:sz w:val="20"/>
      <w:szCs w:val="20"/>
      <w:u w:val="none"/>
    </w:rPr>
  </w:style>
  <w:style w:type="character" w:customStyle="1" w:styleId="11">
    <w:name w:val="font11"/>
    <w:basedOn w:val="5"/>
    <w:qFormat/>
    <w:uiPriority w:val="0"/>
    <w:rPr>
      <w:rFonts w:hint="eastAsia" w:ascii="宋体" w:hAnsi="宋体" w:eastAsia="宋体" w:cs="宋体"/>
      <w:color w:val="000000"/>
      <w:sz w:val="20"/>
      <w:szCs w:val="20"/>
      <w:u w:val="none"/>
    </w:rPr>
  </w:style>
  <w:style w:type="character" w:customStyle="1" w:styleId="12">
    <w:name w:val="font112"/>
    <w:basedOn w:val="5"/>
    <w:qFormat/>
    <w:uiPriority w:val="0"/>
    <w:rPr>
      <w:rFonts w:hint="default" w:ascii="Arial" w:hAnsi="Arial" w:cs="Arial"/>
      <w:color w:val="000000"/>
      <w:sz w:val="20"/>
      <w:szCs w:val="20"/>
      <w:u w:val="none"/>
    </w:rPr>
  </w:style>
  <w:style w:type="character" w:customStyle="1" w:styleId="13">
    <w:name w:val="font191"/>
    <w:basedOn w:val="5"/>
    <w:qFormat/>
    <w:uiPriority w:val="0"/>
    <w:rPr>
      <w:rFonts w:hint="default" w:ascii="Arial" w:hAnsi="Arial" w:cs="Arial"/>
      <w:color w:val="000000"/>
      <w:sz w:val="20"/>
      <w:szCs w:val="20"/>
      <w:u w:val="none"/>
      <w:vertAlign w:val="superscript"/>
    </w:rPr>
  </w:style>
  <w:style w:type="character" w:customStyle="1" w:styleId="14">
    <w:name w:val="font121"/>
    <w:basedOn w:val="5"/>
    <w:qFormat/>
    <w:uiPriority w:val="0"/>
    <w:rPr>
      <w:rFonts w:hint="eastAsia" w:ascii="宋体" w:hAnsi="宋体" w:eastAsia="宋体" w:cs="宋体"/>
      <w:color w:val="000000"/>
      <w:sz w:val="20"/>
      <w:szCs w:val="20"/>
      <w:u w:val="none"/>
    </w:rPr>
  </w:style>
  <w:style w:type="character" w:customStyle="1" w:styleId="15">
    <w:name w:val="font131"/>
    <w:basedOn w:val="5"/>
    <w:qFormat/>
    <w:uiPriority w:val="0"/>
    <w:rPr>
      <w:rFonts w:hint="default" w:ascii="Arial" w:hAnsi="Arial" w:cs="Arial"/>
      <w:color w:val="000000"/>
      <w:sz w:val="20"/>
      <w:szCs w:val="20"/>
      <w:u w:val="none"/>
    </w:rPr>
  </w:style>
  <w:style w:type="character" w:customStyle="1" w:styleId="16">
    <w:name w:val="font141"/>
    <w:basedOn w:val="5"/>
    <w:qFormat/>
    <w:uiPriority w:val="0"/>
    <w:rPr>
      <w:rFonts w:hint="default" w:ascii="Arial" w:hAnsi="Arial" w:cs="Arial"/>
      <w:color w:val="000000"/>
      <w:sz w:val="20"/>
      <w:szCs w:val="20"/>
      <w:u w:val="none"/>
    </w:rPr>
  </w:style>
  <w:style w:type="character" w:customStyle="1" w:styleId="17">
    <w:name w:val="font201"/>
    <w:basedOn w:val="5"/>
    <w:qFormat/>
    <w:uiPriority w:val="0"/>
    <w:rPr>
      <w:rFonts w:hint="default" w:ascii="Arial" w:hAnsi="Arial" w:cs="Arial"/>
      <w:color w:val="000000"/>
      <w:sz w:val="20"/>
      <w:szCs w:val="20"/>
      <w:u w:val="none"/>
      <w:vertAlign w:val="superscript"/>
    </w:rPr>
  </w:style>
  <w:style w:type="character" w:customStyle="1" w:styleId="18">
    <w:name w:val="font212"/>
    <w:basedOn w:val="5"/>
    <w:qFormat/>
    <w:uiPriority w:val="0"/>
    <w:rPr>
      <w:rFonts w:hint="default" w:ascii="Arial" w:hAnsi="Arial" w:cs="Arial"/>
      <w:color w:val="000000"/>
      <w:sz w:val="20"/>
      <w:szCs w:val="20"/>
      <w:u w:val="none"/>
      <w:vertAlign w:val="superscript"/>
    </w:rPr>
  </w:style>
  <w:style w:type="character" w:customStyle="1" w:styleId="19">
    <w:name w:val="font51"/>
    <w:basedOn w:val="5"/>
    <w:qFormat/>
    <w:uiPriority w:val="0"/>
    <w:rPr>
      <w:rFonts w:hint="eastAsia" w:ascii="宋体" w:hAnsi="宋体" w:eastAsia="宋体" w:cs="宋体"/>
      <w:color w:val="FF0000"/>
      <w:sz w:val="20"/>
      <w:szCs w:val="20"/>
      <w:u w:val="none"/>
    </w:rPr>
  </w:style>
  <w:style w:type="character" w:customStyle="1" w:styleId="20">
    <w:name w:val="font161"/>
    <w:basedOn w:val="5"/>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2026-06-24T07:14:00Z</dcterms:created>
  <dc:creator>关月</dc:creator>
  <cp:lastModifiedBy>关月</cp:lastModifiedBy>
  <dcterms:modified xsi:type="dcterms:W3CDTF">2026-06-24T07:17:27Z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537B69100DC34A87A528F851FFFB7F2E_11</vt:lpwstr>
  </property>
  <property fmtid="{D5CDD505-2E9C-101B-9397-08002B2CF9AE}" pid="4" name="KSOTemplateDocerSaveRecord">
    <vt:lpwstr>eyJoZGlkIjoiZTVmYmM5ZTVmMGE4MTkyOGYwZWJhOGYyMmY1ZTQxZTIiLCJ1c2VySWQiOiIzNjE1OTQzMjYifQ==</vt:lpwstr>
  </property>
</Properties>
</file>