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4501D">
      <w:pPr>
        <w:autoSpaceDE w:val="0"/>
        <w:autoSpaceDN w:val="0"/>
        <w:adjustRightInd w:val="0"/>
        <w:snapToGrid w:val="0"/>
        <w:spacing w:line="360" w:lineRule="auto"/>
        <w:jc w:val="left"/>
        <w:rPr>
          <w:rFonts w:hint="eastAsia" w:ascii="仿宋" w:hAnsi="仿宋" w:eastAsia="仿宋" w:cs="仿宋"/>
          <w:b/>
          <w:bCs/>
          <w:lang w:eastAsia="zh-CN"/>
        </w:rPr>
      </w:pPr>
      <w:r>
        <w:rPr>
          <w:rFonts w:hint="eastAsia" w:ascii="仿宋" w:hAnsi="仿宋" w:eastAsia="仿宋" w:cs="仿宋"/>
          <w:b/>
          <w:bCs/>
          <w:sz w:val="32"/>
          <w:szCs w:val="40"/>
        </w:rPr>
        <w:t>供应商应提交的相关资格证明材料</w:t>
      </w:r>
      <w:r>
        <w:rPr>
          <w:rFonts w:hint="eastAsia" w:ascii="仿宋" w:hAnsi="仿宋" w:eastAsia="仿宋" w:cs="仿宋"/>
          <w:b/>
          <w:bCs/>
          <w:sz w:val="32"/>
          <w:szCs w:val="40"/>
          <w:lang w:eastAsia="zh-CN"/>
        </w:rPr>
        <w:t>：</w:t>
      </w:r>
    </w:p>
    <w:p w14:paraId="3D250E70">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基本资格条件：符合《中华人民共和国政府采购法》第二十二条的规定，并提供下列材料：</w:t>
      </w:r>
    </w:p>
    <w:p w14:paraId="4F31112A">
      <w:pPr>
        <w:snapToGrid w:val="0"/>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rPr>
        <w:t>具有独立承担民事责任的能力</w:t>
      </w:r>
      <w:r>
        <w:rPr>
          <w:rFonts w:hint="eastAsia" w:ascii="仿宋" w:hAnsi="仿宋" w:eastAsia="仿宋" w:cs="仿宋"/>
          <w:b/>
          <w:bCs/>
          <w:sz w:val="24"/>
          <w:szCs w:val="24"/>
          <w:highlight w:val="none"/>
          <w:lang w:eastAsia="zh-CN"/>
        </w:rPr>
        <w:t>：</w:t>
      </w:r>
      <w:r>
        <w:rPr>
          <w:rFonts w:hint="eastAsia" w:ascii="仿宋" w:hAnsi="仿宋" w:eastAsia="仿宋" w:cs="仿宋"/>
          <w:sz w:val="24"/>
          <w:szCs w:val="24"/>
          <w:highlight w:val="none"/>
          <w:lang w:val="en-US" w:eastAsia="zh-CN"/>
        </w:rPr>
        <w:t>出具合法有效的营业执照或事业单位法人证书等国家规定的相关证明，自然人参与的提供其身份证明。</w:t>
      </w:r>
      <w:r>
        <w:rPr>
          <w:rFonts w:hint="eastAsia" w:ascii="仿宋" w:hAnsi="仿宋" w:eastAsia="仿宋" w:cs="仿宋"/>
          <w:sz w:val="24"/>
          <w:szCs w:val="24"/>
          <w:highlight w:val="none"/>
        </w:rPr>
        <w:t>；</w:t>
      </w:r>
    </w:p>
    <w:p w14:paraId="4320EF79">
      <w:pPr>
        <w:snapToGrid w:val="0"/>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具有良好的商业信誉和健全的财务</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"https://baike.so.com/doc/388251-411081.html" \t "_blank"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会计制度</w:t>
      </w:r>
      <w:r>
        <w:rPr>
          <w:rFonts w:hint="eastAsia" w:ascii="仿宋" w:hAnsi="仿宋" w:eastAsia="仿宋" w:cs="仿宋"/>
          <w:b/>
          <w:bCs/>
          <w:sz w:val="24"/>
          <w:szCs w:val="24"/>
          <w:highlight w:val="none"/>
        </w:rPr>
        <w:fldChar w:fldCharType="end"/>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提供2024年度或2025年度内任意一个年度具有财务审计资质的单位出具的财务报告或提供递交响应文件截止之日前一年内任意一个月加盖单位公章的财务报表或磋商前3个月内银行出具的资信证明；</w:t>
      </w:r>
    </w:p>
    <w:p w14:paraId="0E5847AD">
      <w:pPr>
        <w:snapToGrid w:val="0"/>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3、</w:t>
      </w:r>
      <w:r>
        <w:rPr>
          <w:rFonts w:hint="eastAsia" w:ascii="仿宋" w:hAnsi="仿宋" w:eastAsia="仿宋" w:cs="仿宋"/>
          <w:b/>
          <w:bCs/>
          <w:sz w:val="24"/>
          <w:szCs w:val="24"/>
          <w:highlight w:val="none"/>
        </w:rPr>
        <w:t>具有履行合同所必需的设备和专业技术能力</w:t>
      </w:r>
      <w:r>
        <w:rPr>
          <w:rFonts w:hint="eastAsia" w:ascii="仿宋" w:hAnsi="仿宋" w:eastAsia="仿宋" w:cs="仿宋"/>
          <w:b/>
          <w:bCs/>
          <w:sz w:val="24"/>
          <w:szCs w:val="24"/>
          <w:highlight w:val="none"/>
          <w:lang w:eastAsia="zh-CN"/>
        </w:rPr>
        <w:t>：</w:t>
      </w:r>
      <w:r>
        <w:rPr>
          <w:rFonts w:hint="eastAsia" w:ascii="仿宋" w:hAnsi="仿宋" w:eastAsia="仿宋" w:cs="仿宋"/>
          <w:sz w:val="24"/>
          <w:szCs w:val="24"/>
          <w:highlight w:val="none"/>
          <w:lang w:val="en-US" w:eastAsia="zh-CN"/>
        </w:rPr>
        <w:t>提供</w:t>
      </w:r>
      <w:r>
        <w:rPr>
          <w:rFonts w:hint="eastAsia" w:ascii="仿宋" w:hAnsi="仿宋" w:eastAsia="仿宋" w:cs="仿宋"/>
          <w:sz w:val="24"/>
          <w:szCs w:val="24"/>
          <w:highlight w:val="none"/>
        </w:rPr>
        <w:t>具备履行合同所必需的设备和专业技术能力的承诺；</w:t>
      </w:r>
    </w:p>
    <w:p w14:paraId="66878268">
      <w:pPr>
        <w:snapToGrid w:val="0"/>
        <w:spacing w:line="360" w:lineRule="auto"/>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lang w:val="en-US" w:eastAsia="zh-CN"/>
        </w:rPr>
        <w:t>4、</w:t>
      </w:r>
      <w:r>
        <w:rPr>
          <w:rFonts w:hint="eastAsia" w:ascii="仿宋" w:hAnsi="仿宋" w:eastAsia="仿宋" w:cs="仿宋"/>
          <w:b/>
          <w:bCs/>
          <w:sz w:val="24"/>
          <w:szCs w:val="24"/>
          <w:highlight w:val="none"/>
        </w:rPr>
        <w:t>有依法缴纳税收和社会保障资金的良好记录</w:t>
      </w:r>
      <w:r>
        <w:rPr>
          <w:rFonts w:hint="eastAsia" w:ascii="仿宋" w:hAnsi="仿宋" w:eastAsia="仿宋" w:cs="仿宋"/>
          <w:b/>
          <w:bCs/>
          <w:sz w:val="24"/>
          <w:szCs w:val="24"/>
          <w:highlight w:val="none"/>
          <w:lang w:eastAsia="zh-CN"/>
        </w:rPr>
        <w:t>：</w:t>
      </w:r>
      <w:r>
        <w:rPr>
          <w:rFonts w:hint="eastAsia" w:ascii="仿宋" w:hAnsi="仿宋" w:eastAsia="仿宋" w:cs="仿宋"/>
          <w:sz w:val="24"/>
          <w:szCs w:val="24"/>
          <w:highlight w:val="none"/>
        </w:rPr>
        <w:t>依法缴纳税收和社会保障资金的证明材料复印件</w:t>
      </w:r>
      <w:r>
        <w:rPr>
          <w:rFonts w:hint="eastAsia" w:ascii="仿宋" w:hAnsi="仿宋" w:eastAsia="仿宋" w:cs="仿宋"/>
          <w:sz w:val="24"/>
          <w:szCs w:val="24"/>
          <w:highlight w:val="none"/>
          <w:lang w:eastAsia="zh-CN"/>
        </w:rPr>
        <w:t>；</w:t>
      </w:r>
    </w:p>
    <w:p w14:paraId="0750D9E2">
      <w:pPr>
        <w:snapToGrid w:val="0"/>
        <w:spacing w:line="360" w:lineRule="auto"/>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参加政府采购活动前三年内，在经营活动中没有重大违法记录</w:t>
      </w:r>
      <w:r>
        <w:rPr>
          <w:rFonts w:hint="eastAsia" w:ascii="仿宋" w:hAnsi="仿宋" w:eastAsia="仿宋" w:cs="仿宋"/>
          <w:b/>
          <w:bCs/>
          <w:sz w:val="24"/>
          <w:szCs w:val="24"/>
          <w:highlight w:val="none"/>
          <w:lang w:eastAsia="zh-CN"/>
        </w:rPr>
        <w:t>：</w:t>
      </w:r>
      <w:r>
        <w:rPr>
          <w:rFonts w:hint="eastAsia" w:ascii="仿宋" w:hAnsi="仿宋" w:eastAsia="仿宋" w:cs="仿宋"/>
          <w:sz w:val="24"/>
          <w:szCs w:val="24"/>
          <w:highlight w:val="none"/>
          <w:lang w:val="en-US" w:eastAsia="zh-CN"/>
        </w:rPr>
        <w:t>提供书</w:t>
      </w:r>
      <w:r>
        <w:rPr>
          <w:rFonts w:hint="eastAsia" w:ascii="仿宋" w:hAnsi="仿宋" w:eastAsia="仿宋" w:cs="仿宋"/>
          <w:sz w:val="24"/>
          <w:szCs w:val="24"/>
          <w:highlight w:val="none"/>
        </w:rPr>
        <w:t>面声明</w:t>
      </w:r>
      <w:r>
        <w:rPr>
          <w:rFonts w:hint="eastAsia" w:ascii="仿宋" w:hAnsi="仿宋" w:eastAsia="仿宋" w:cs="仿宋"/>
          <w:sz w:val="24"/>
          <w:szCs w:val="24"/>
          <w:highlight w:val="none"/>
          <w:lang w:eastAsia="zh-CN"/>
        </w:rPr>
        <w:t>；</w:t>
      </w:r>
    </w:p>
    <w:p w14:paraId="746ABE76">
      <w:pPr>
        <w:snapToGrid w:val="0"/>
        <w:spacing w:line="360" w:lineRule="auto"/>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lang w:val="en-US" w:eastAsia="zh-CN"/>
        </w:rPr>
        <w:t>6、法律、行政法规规定的其他条件</w:t>
      </w:r>
      <w:r>
        <w:rPr>
          <w:rFonts w:hint="eastAsia" w:ascii="仿宋" w:hAnsi="仿宋" w:eastAsia="仿宋" w:cs="仿宋"/>
          <w:b/>
          <w:bCs/>
          <w:sz w:val="24"/>
          <w:szCs w:val="24"/>
          <w:highlight w:val="none"/>
          <w:lang w:eastAsia="zh-CN"/>
        </w:rPr>
        <w:t>：</w:t>
      </w:r>
      <w:r>
        <w:rPr>
          <w:rFonts w:hint="eastAsia" w:ascii="仿宋" w:hAnsi="仿宋" w:eastAsia="仿宋" w:cs="仿宋"/>
          <w:sz w:val="24"/>
          <w:szCs w:val="24"/>
          <w:highlight w:val="none"/>
          <w:lang w:val="en-US" w:eastAsia="zh-CN"/>
        </w:rPr>
        <w:t>提供书</w:t>
      </w:r>
      <w:r>
        <w:rPr>
          <w:rFonts w:hint="eastAsia" w:ascii="仿宋" w:hAnsi="仿宋" w:eastAsia="仿宋" w:cs="仿宋"/>
          <w:sz w:val="24"/>
          <w:szCs w:val="24"/>
          <w:highlight w:val="none"/>
        </w:rPr>
        <w:t>面声明</w:t>
      </w:r>
      <w:r>
        <w:rPr>
          <w:rFonts w:hint="eastAsia" w:ascii="仿宋" w:hAnsi="仿宋" w:eastAsia="仿宋" w:cs="仿宋"/>
          <w:b/>
          <w:bCs/>
          <w:sz w:val="24"/>
          <w:szCs w:val="24"/>
          <w:highlight w:val="none"/>
          <w:lang w:val="en-US" w:eastAsia="zh-CN"/>
        </w:rPr>
        <w:t>。</w:t>
      </w:r>
    </w:p>
    <w:p w14:paraId="65337514">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（二）、落实政府采购政策需满足的资格要求：</w:t>
      </w:r>
    </w:p>
    <w:p w14:paraId="4CF3DECD">
      <w:pPr>
        <w:spacing w:line="360" w:lineRule="auto"/>
        <w:ind w:firstLine="480" w:firstLineChars="200"/>
        <w:rPr>
          <w:rFonts w:hint="default" w:ascii="仿宋" w:hAnsi="仿宋" w:eastAsia="仿宋" w:cs="仿宋"/>
          <w:b/>
          <w:bCs/>
          <w:sz w:val="24"/>
          <w:szCs w:val="24"/>
          <w:highlight w:val="none"/>
          <w:lang w:val="en-US" w:eastAsia="zh-CN"/>
        </w:rPr>
      </w:pPr>
      <w:r>
        <w:rPr>
          <w:rFonts w:hint="eastAsia" w:ascii="仿宋" w:hAnsi="仿宋" w:eastAsia="仿宋" w:cs="仿宋"/>
          <w:color w:val="auto"/>
          <w:sz w:val="24"/>
          <w:szCs w:val="24"/>
          <w:highlight w:val="none"/>
          <w:lang w:eastAsia="zh-CN"/>
        </w:rPr>
        <w:t>本采购包专门面向中小企业采购。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p w14:paraId="40021513">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特定资格条件：</w:t>
      </w:r>
    </w:p>
    <w:p w14:paraId="59FBDA2B">
      <w:pPr>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1、身份证明：法定代表人直接参加磋商的须出具法定代表人身份证（须与营业执照上信息一致），法定代表人授权代表参加磋商的须出具法定代表人授权书；</w:t>
      </w:r>
    </w:p>
    <w:p w14:paraId="15180CEF">
      <w:pPr>
        <w:snapToGrid w:val="0"/>
        <w:spacing w:line="360" w:lineRule="auto"/>
        <w:rPr>
          <w:rFonts w:hint="eastAsia" w:ascii="仿宋" w:hAnsi="仿宋" w:eastAsia="仿宋" w:cs="仿宋"/>
          <w:lang w:val="en-US" w:eastAsia="zh-CN"/>
        </w:rPr>
      </w:pPr>
      <w:r>
        <w:rPr>
          <w:rFonts w:hint="eastAsia" w:ascii="仿宋" w:hAnsi="仿宋" w:eastAsia="仿宋" w:cs="仿宋"/>
          <w:sz w:val="24"/>
          <w:szCs w:val="24"/>
          <w:highlight w:val="none"/>
          <w:lang w:val="en-US" w:eastAsia="zh-CN"/>
        </w:rPr>
        <w:t>2、信用查询：供应商在递交响应文件截止时间前被信用中国网站（www.creditchina.gov.cn）和中国政府采购网（www.ccgp.gov.cn）上被列入失信被执行人、重大税收违法案件当事人名单、政府采购严重违法失信行为记录名单的，不得参加磋商；</w:t>
      </w:r>
    </w:p>
    <w:p w14:paraId="46534945">
      <w:pPr>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3E1EA64C">
      <w:pPr>
        <w:snapToGrid w:val="0"/>
        <w:spacing w:line="360" w:lineRule="auto"/>
        <w:rPr>
          <w:rFonts w:hint="eastAsia" w:ascii="仿宋" w:hAnsi="仿宋" w:eastAsia="仿宋" w:cs="仿宋"/>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highlight w:val="none"/>
          <w:lang w:val="en-US" w:eastAsia="zh-CN"/>
        </w:rPr>
        <w:t>4、非联合体磋商：本项目不接受联合体磋商。</w:t>
      </w:r>
    </w:p>
    <w:p w14:paraId="349E6B64">
      <w:pPr>
        <w:jc w:val="left"/>
        <w:outlineLvl w:val="2"/>
        <w:rPr>
          <w:rFonts w:hint="eastAsia" w:ascii="仿宋" w:hAnsi="仿宋" w:eastAsia="仿宋" w:cs="仿宋"/>
          <w:b/>
          <w:sz w:val="24"/>
          <w:highlight w:val="none"/>
          <w:lang w:val="en-US" w:eastAsia="zh-CN"/>
        </w:rPr>
      </w:pPr>
      <w:bookmarkStart w:id="0" w:name="_Toc7005120"/>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基本资格条件：</w:t>
      </w:r>
    </w:p>
    <w:p w14:paraId="6E113CFF">
      <w:pPr>
        <w:jc w:val="left"/>
        <w:outlineLvl w:val="2"/>
        <w:rPr>
          <w:rFonts w:hint="eastAsia" w:ascii="仿宋" w:hAnsi="仿宋" w:eastAsia="仿宋" w:cs="仿宋"/>
          <w:b/>
          <w:sz w:val="24"/>
          <w:highlight w:val="none"/>
        </w:rPr>
      </w:pPr>
      <w:r>
        <w:rPr>
          <w:rFonts w:hint="eastAsia" w:ascii="仿宋" w:hAnsi="仿宋" w:eastAsia="仿宋" w:cs="仿宋"/>
          <w:b/>
          <w:sz w:val="24"/>
          <w:highlight w:val="none"/>
          <w:lang w:val="en-US" w:eastAsia="zh-CN"/>
        </w:rPr>
        <w:t>1-1</w:t>
      </w:r>
      <w:r>
        <w:rPr>
          <w:rFonts w:hint="eastAsia" w:ascii="仿宋" w:hAnsi="仿宋" w:eastAsia="仿宋" w:cs="仿宋"/>
          <w:b/>
          <w:sz w:val="24"/>
          <w:highlight w:val="none"/>
        </w:rPr>
        <w:t xml:space="preserve">  </w:t>
      </w:r>
      <w:r>
        <w:rPr>
          <w:rFonts w:hint="eastAsia" w:ascii="仿宋" w:hAnsi="仿宋" w:eastAsia="仿宋" w:cs="仿宋"/>
          <w:b/>
          <w:bCs/>
          <w:sz w:val="24"/>
          <w:szCs w:val="24"/>
          <w:highlight w:val="none"/>
        </w:rPr>
        <w:t>具有独立承担民事责任的能力</w:t>
      </w:r>
      <w:bookmarkEnd w:id="0"/>
    </w:p>
    <w:p w14:paraId="125E18C3">
      <w:pPr>
        <w:jc w:val="left"/>
        <w:rPr>
          <w:rFonts w:hint="eastAsia" w:ascii="仿宋" w:hAnsi="仿宋" w:eastAsia="仿宋" w:cs="仿宋"/>
          <w:sz w:val="24"/>
          <w:highlight w:val="none"/>
        </w:rPr>
      </w:pPr>
    </w:p>
    <w:p w14:paraId="1A8C40B7">
      <w:pPr>
        <w:tabs>
          <w:tab w:val="left" w:pos="993"/>
          <w:tab w:val="left" w:pos="1030"/>
          <w:tab w:val="left" w:pos="8364"/>
        </w:tabs>
        <w:snapToGrid w:val="0"/>
        <w:spacing w:after="120" w:afterLines="50"/>
        <w:ind w:right="-57" w:rightChars="-27"/>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出具合法有效的营业执照或事业单位法人证书等国家规定的相关证明，自然人参与的提供其身份证明。</w:t>
      </w:r>
      <w:r>
        <w:rPr>
          <w:rFonts w:hint="eastAsia" w:ascii="仿宋" w:hAnsi="仿宋" w:eastAsia="仿宋" w:cs="仿宋"/>
          <w:sz w:val="24"/>
          <w:highlight w:val="none"/>
        </w:rPr>
        <w:t>）</w:t>
      </w:r>
    </w:p>
    <w:p w14:paraId="7AAE8F86">
      <w:pPr>
        <w:adjustRightInd w:val="0"/>
        <w:spacing w:line="360" w:lineRule="atLeast"/>
        <w:jc w:val="left"/>
        <w:textAlignment w:val="baseline"/>
        <w:rPr>
          <w:rFonts w:hint="eastAsia" w:ascii="仿宋" w:hAnsi="仿宋" w:eastAsia="仿宋" w:cs="仿宋"/>
          <w:b/>
          <w:sz w:val="28"/>
          <w:highlight w:val="none"/>
        </w:rPr>
      </w:pPr>
    </w:p>
    <w:p w14:paraId="05FEBAF8">
      <w:pPr>
        <w:adjustRightInd w:val="0"/>
        <w:spacing w:line="360" w:lineRule="atLeast"/>
        <w:jc w:val="left"/>
        <w:textAlignment w:val="baseline"/>
        <w:rPr>
          <w:rFonts w:hint="eastAsia" w:ascii="仿宋" w:hAnsi="仿宋" w:eastAsia="仿宋" w:cs="仿宋"/>
          <w:b/>
          <w:sz w:val="28"/>
          <w:highlight w:val="none"/>
        </w:rPr>
      </w:pPr>
      <w:r>
        <w:rPr>
          <w:rFonts w:hint="eastAsia" w:ascii="仿宋" w:hAnsi="仿宋" w:eastAsia="仿宋" w:cs="仿宋"/>
          <w:b/>
          <w:sz w:val="28"/>
          <w:highlight w:val="none"/>
        </w:rPr>
        <w:t xml:space="preserve"> </w:t>
      </w:r>
    </w:p>
    <w:p w14:paraId="67C065C6">
      <w:pPr>
        <w:jc w:val="left"/>
        <w:outlineLvl w:val="2"/>
        <w:rPr>
          <w:rFonts w:hint="eastAsia" w:ascii="仿宋" w:hAnsi="仿宋" w:eastAsia="仿宋" w:cs="仿宋"/>
          <w:b/>
          <w:sz w:val="24"/>
          <w:highlight w:val="none"/>
        </w:rPr>
      </w:pPr>
      <w:bookmarkStart w:id="1" w:name="_Ref527015333"/>
      <w:bookmarkStart w:id="2" w:name="_Toc7005121"/>
      <w:r>
        <w:rPr>
          <w:rFonts w:hint="eastAsia" w:ascii="仿宋" w:hAnsi="仿宋" w:eastAsia="仿宋" w:cs="仿宋"/>
          <w:b/>
          <w:sz w:val="24"/>
          <w:highlight w:val="none"/>
          <w:lang w:val="en-US" w:eastAsia="zh-CN"/>
        </w:rPr>
        <w:t>1-2</w:t>
      </w:r>
      <w:r>
        <w:rPr>
          <w:rFonts w:hint="eastAsia" w:ascii="仿宋" w:hAnsi="仿宋" w:eastAsia="仿宋" w:cs="仿宋"/>
          <w:b/>
          <w:sz w:val="24"/>
          <w:highlight w:val="none"/>
        </w:rPr>
        <w:t xml:space="preserve"> </w:t>
      </w:r>
      <w:bookmarkEnd w:id="1"/>
      <w:bookmarkEnd w:id="2"/>
      <w:r>
        <w:rPr>
          <w:rFonts w:hint="eastAsia" w:ascii="仿宋" w:hAnsi="仿宋" w:eastAsia="仿宋" w:cs="仿宋"/>
          <w:b/>
          <w:sz w:val="24"/>
          <w:highlight w:val="none"/>
        </w:rPr>
        <w:t>具有良好的商业信誉和健全的财务会计制度</w:t>
      </w:r>
    </w:p>
    <w:p w14:paraId="7534CAB7">
      <w:pPr>
        <w:spacing w:line="360" w:lineRule="auto"/>
        <w:rPr>
          <w:rFonts w:hint="eastAsia" w:ascii="仿宋" w:hAnsi="仿宋" w:eastAsia="仿宋" w:cs="仿宋"/>
          <w:szCs w:val="21"/>
          <w:highlight w:val="none"/>
        </w:rPr>
      </w:pPr>
    </w:p>
    <w:p w14:paraId="71477101">
      <w:pPr>
        <w:tabs>
          <w:tab w:val="left" w:pos="993"/>
          <w:tab w:val="left" w:pos="1030"/>
          <w:tab w:val="left" w:pos="8364"/>
        </w:tabs>
        <w:snapToGrid w:val="0"/>
        <w:spacing w:after="120" w:afterLines="50"/>
        <w:ind w:right="-57" w:rightChars="-27"/>
        <w:rPr>
          <w:rFonts w:hint="eastAsia" w:ascii="仿宋" w:hAnsi="仿宋" w:eastAsia="仿宋" w:cs="仿宋"/>
          <w:szCs w:val="21"/>
          <w:highlight w:val="none"/>
        </w:rPr>
      </w:pPr>
      <w:r>
        <w:rPr>
          <w:rFonts w:hint="eastAsia" w:ascii="仿宋" w:hAnsi="仿宋" w:eastAsia="仿宋" w:cs="仿宋"/>
          <w:sz w:val="24"/>
          <w:highlight w:val="none"/>
        </w:rPr>
        <w:t>提供2024年度或2025年度内任意一个年度具有财务审计资质的单位出具的财务报告或提供递交响应文件截止之日前一年内任意一个月加盖单位公章的财务报表或磋商前3个月内银行出具的资信证明</w:t>
      </w:r>
      <w:r>
        <w:rPr>
          <w:rFonts w:hint="eastAsia" w:ascii="仿宋" w:hAnsi="仿宋" w:eastAsia="仿宋" w:cs="仿宋"/>
          <w:sz w:val="24"/>
          <w:highlight w:val="none"/>
          <w:lang w:eastAsia="zh-CN"/>
        </w:rPr>
        <w:t>，</w:t>
      </w:r>
      <w:r>
        <w:rPr>
          <w:rFonts w:hint="eastAsia" w:ascii="仿宋" w:hAnsi="仿宋" w:eastAsia="仿宋" w:cs="仿宋"/>
          <w:sz w:val="24"/>
          <w:highlight w:val="none"/>
        </w:rPr>
        <w:t>所有复印件或扫描件需加盖单位公章。</w:t>
      </w:r>
    </w:p>
    <w:p w14:paraId="1AC7C066">
      <w:pPr>
        <w:widowControl/>
        <w:jc w:val="left"/>
        <w:rPr>
          <w:rFonts w:hint="eastAsia" w:ascii="仿宋" w:hAnsi="仿宋" w:eastAsia="仿宋" w:cs="仿宋"/>
          <w:b/>
          <w:spacing w:val="20"/>
          <w:sz w:val="24"/>
          <w:highlight w:val="none"/>
        </w:rPr>
      </w:pPr>
    </w:p>
    <w:p w14:paraId="2A19CDD0">
      <w:pPr>
        <w:widowControl/>
        <w:jc w:val="left"/>
        <w:rPr>
          <w:rFonts w:hint="eastAsia" w:ascii="仿宋" w:hAnsi="仿宋" w:eastAsia="仿宋" w:cs="仿宋"/>
          <w:b/>
          <w:spacing w:val="20"/>
          <w:sz w:val="24"/>
          <w:highlight w:val="none"/>
        </w:rPr>
      </w:pPr>
    </w:p>
    <w:p w14:paraId="2276E9C3">
      <w:pPr>
        <w:widowControl/>
        <w:jc w:val="left"/>
        <w:rPr>
          <w:rFonts w:hint="eastAsia" w:ascii="仿宋" w:hAnsi="仿宋" w:eastAsia="仿宋" w:cs="仿宋"/>
          <w:b/>
          <w:spacing w:val="20"/>
          <w:sz w:val="24"/>
          <w:highlight w:val="none"/>
        </w:rPr>
      </w:pPr>
    </w:p>
    <w:p w14:paraId="634777EE">
      <w:pPr>
        <w:widowControl/>
        <w:jc w:val="left"/>
        <w:rPr>
          <w:rFonts w:hint="eastAsia" w:ascii="仿宋" w:hAnsi="仿宋" w:eastAsia="仿宋" w:cs="仿宋"/>
          <w:b/>
          <w:spacing w:val="20"/>
          <w:sz w:val="24"/>
          <w:highlight w:val="none"/>
        </w:rPr>
      </w:pPr>
    </w:p>
    <w:p w14:paraId="759B3FC4">
      <w:pPr>
        <w:jc w:val="left"/>
        <w:outlineLvl w:val="2"/>
        <w:rPr>
          <w:rFonts w:hint="eastAsia" w:ascii="仿宋" w:hAnsi="仿宋" w:eastAsia="仿宋" w:cs="仿宋"/>
          <w:b/>
          <w:sz w:val="24"/>
          <w:highlight w:val="none"/>
        </w:rPr>
      </w:pPr>
      <w:r>
        <w:rPr>
          <w:rFonts w:hint="eastAsia" w:ascii="仿宋" w:hAnsi="仿宋" w:eastAsia="仿宋" w:cs="仿宋"/>
          <w:b/>
          <w:sz w:val="24"/>
          <w:highlight w:val="none"/>
          <w:lang w:val="en-US" w:eastAsia="zh-CN"/>
        </w:rPr>
        <w:t>1-3</w:t>
      </w:r>
      <w:r>
        <w:rPr>
          <w:rFonts w:hint="eastAsia" w:ascii="仿宋" w:hAnsi="仿宋" w:eastAsia="仿宋" w:cs="仿宋"/>
          <w:b/>
          <w:sz w:val="24"/>
          <w:highlight w:val="none"/>
        </w:rPr>
        <w:t xml:space="preserve"> 具备履行合同所必需的设备和专业技术能力承诺书                                                                                                                                                                                                                                                                                                                                                                                                                                                                                                                                                                                                                                                                                                      </w:t>
      </w:r>
    </w:p>
    <w:p w14:paraId="1B07C7D2">
      <w:pPr>
        <w:ind w:firstLine="480"/>
        <w:rPr>
          <w:rFonts w:hint="eastAsia" w:ascii="仿宋" w:hAnsi="仿宋" w:eastAsia="仿宋" w:cs="仿宋"/>
          <w:kern w:val="0"/>
          <w:sz w:val="24"/>
          <w:highlight w:val="none"/>
        </w:rPr>
      </w:pPr>
    </w:p>
    <w:p w14:paraId="698B891F">
      <w:pPr>
        <w:ind w:firstLine="480"/>
        <w:rPr>
          <w:rFonts w:hint="eastAsia" w:ascii="仿宋" w:hAnsi="仿宋" w:eastAsia="仿宋" w:cs="仿宋"/>
          <w:kern w:val="0"/>
          <w:sz w:val="24"/>
          <w:highlight w:val="none"/>
        </w:rPr>
      </w:pPr>
    </w:p>
    <w:p w14:paraId="433DDF71">
      <w:pPr>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 xml:space="preserve">陕西星火工程管理有限公司：   </w:t>
      </w:r>
    </w:p>
    <w:p w14:paraId="27DE288F">
      <w:pPr>
        <w:ind w:firstLine="480"/>
        <w:rPr>
          <w:rFonts w:hint="eastAsia" w:ascii="仿宋" w:hAnsi="仿宋" w:eastAsia="仿宋" w:cs="仿宋"/>
          <w:kern w:val="0"/>
          <w:sz w:val="24"/>
          <w:highlight w:val="none"/>
        </w:rPr>
      </w:pPr>
    </w:p>
    <w:p w14:paraId="3B15EDB1">
      <w:pPr>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71EF917B">
      <w:pPr>
        <w:ind w:firstLine="480"/>
        <w:rPr>
          <w:rFonts w:hint="eastAsia" w:ascii="仿宋" w:hAnsi="仿宋" w:eastAsia="仿宋" w:cs="仿宋"/>
          <w:b/>
          <w:sz w:val="24"/>
          <w:highlight w:val="none"/>
        </w:rPr>
      </w:pPr>
    </w:p>
    <w:p w14:paraId="31DFD806">
      <w:pPr>
        <w:ind w:firstLine="480"/>
        <w:rPr>
          <w:rFonts w:hint="eastAsia" w:ascii="仿宋" w:hAnsi="仿宋" w:eastAsia="仿宋" w:cs="仿宋"/>
          <w:b/>
          <w:sz w:val="24"/>
          <w:highlight w:val="none"/>
        </w:rPr>
      </w:pPr>
    </w:p>
    <w:p w14:paraId="60BEE9C3">
      <w:pPr>
        <w:ind w:firstLine="480"/>
        <w:rPr>
          <w:rFonts w:hint="eastAsia" w:ascii="仿宋" w:hAnsi="仿宋" w:eastAsia="仿宋" w:cs="仿宋"/>
          <w:b/>
          <w:sz w:val="24"/>
          <w:highlight w:val="none"/>
        </w:rPr>
      </w:pPr>
    </w:p>
    <w:p w14:paraId="766A4980">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3C0E0456">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5B1F1A74">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B83269A">
      <w:pPr>
        <w:tabs>
          <w:tab w:val="left" w:pos="5580"/>
        </w:tabs>
        <w:spacing w:before="120" w:line="360" w:lineRule="auto"/>
        <w:rPr>
          <w:rFonts w:hint="eastAsia" w:ascii="仿宋" w:hAnsi="仿宋" w:eastAsia="仿宋" w:cs="仿宋"/>
          <w:sz w:val="24"/>
          <w:highlight w:val="none"/>
        </w:rPr>
      </w:pPr>
    </w:p>
    <w:p w14:paraId="38F9A760">
      <w:pPr>
        <w:tabs>
          <w:tab w:val="left" w:pos="5580"/>
        </w:tabs>
        <w:spacing w:before="120" w:line="360" w:lineRule="auto"/>
        <w:rPr>
          <w:rFonts w:hint="eastAsia" w:ascii="仿宋" w:hAnsi="仿宋" w:eastAsia="仿宋" w:cs="仿宋"/>
          <w:sz w:val="24"/>
          <w:highlight w:val="none"/>
        </w:rPr>
      </w:pPr>
    </w:p>
    <w:p w14:paraId="114BDCBA">
      <w:pPr>
        <w:jc w:val="left"/>
        <w:outlineLvl w:val="2"/>
        <w:rPr>
          <w:rFonts w:hint="eastAsia" w:ascii="仿宋" w:hAnsi="仿宋" w:eastAsia="仿宋" w:cs="仿宋"/>
          <w:b/>
          <w:sz w:val="24"/>
          <w:highlight w:val="none"/>
        </w:rPr>
      </w:pPr>
      <w:bookmarkStart w:id="3" w:name="_Toc7005123"/>
      <w:r>
        <w:rPr>
          <w:rFonts w:hint="eastAsia" w:ascii="仿宋" w:hAnsi="仿宋" w:eastAsia="仿宋" w:cs="仿宋"/>
          <w:b/>
          <w:sz w:val="24"/>
          <w:highlight w:val="none"/>
          <w:lang w:val="en-US" w:eastAsia="zh-CN"/>
        </w:rPr>
        <w:t>1-4</w:t>
      </w:r>
      <w:r>
        <w:rPr>
          <w:rFonts w:hint="eastAsia" w:ascii="仿宋" w:hAnsi="仿宋" w:eastAsia="仿宋" w:cs="仿宋"/>
          <w:b/>
          <w:sz w:val="24"/>
          <w:highlight w:val="none"/>
        </w:rPr>
        <w:t xml:space="preserve"> </w:t>
      </w:r>
      <w:r>
        <w:rPr>
          <w:rFonts w:hint="eastAsia" w:ascii="仿宋" w:hAnsi="仿宋" w:eastAsia="仿宋" w:cs="仿宋"/>
          <w:b/>
          <w:sz w:val="24"/>
          <w:highlight w:val="none"/>
          <w:lang w:val="en-US" w:eastAsia="zh-CN"/>
        </w:rPr>
        <w:t xml:space="preserve"> </w:t>
      </w:r>
      <w:r>
        <w:rPr>
          <w:rFonts w:hint="eastAsia" w:ascii="仿宋" w:hAnsi="仿宋" w:eastAsia="仿宋" w:cs="仿宋"/>
          <w:b/>
          <w:sz w:val="24"/>
          <w:highlight w:val="none"/>
        </w:rPr>
        <w:t>依法缴纳税收的证明</w:t>
      </w:r>
      <w:bookmarkEnd w:id="3"/>
    </w:p>
    <w:p w14:paraId="215D91DC">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sz w:val="24"/>
          <w:highlight w:val="none"/>
        </w:rPr>
      </w:pPr>
    </w:p>
    <w:p w14:paraId="4E3C3372">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1ABAD14F">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rPr>
        <w:t>1、供应商应</w:t>
      </w:r>
      <w:r>
        <w:rPr>
          <w:rFonts w:hint="eastAsia" w:ascii="仿宋" w:hAnsi="仿宋" w:eastAsia="仿宋" w:cs="仿宋"/>
          <w:sz w:val="24"/>
          <w:highlight w:val="none"/>
          <w:lang w:val="en-US" w:eastAsia="zh-CN"/>
        </w:rPr>
        <w:t>提供递交响应文件截止之日前一年内已缴纳的至少一个月的</w:t>
      </w:r>
      <w:r>
        <w:rPr>
          <w:rFonts w:hint="eastAsia" w:ascii="仿宋" w:hAnsi="仿宋" w:eastAsia="仿宋" w:cs="仿宋"/>
          <w:sz w:val="24"/>
          <w:highlight w:val="none"/>
        </w:rPr>
        <w:t>缴税凭证；</w:t>
      </w:r>
    </w:p>
    <w:p w14:paraId="6ED7D5FC">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rPr>
        <w:t>2、依法免税的供应商，应提供相应文件证明其依法免税。</w:t>
      </w:r>
    </w:p>
    <w:p w14:paraId="7AC59E27">
      <w:pPr>
        <w:jc w:val="left"/>
        <w:outlineLvl w:val="2"/>
        <w:rPr>
          <w:rFonts w:hint="eastAsia" w:ascii="仿宋" w:hAnsi="仿宋" w:eastAsia="仿宋" w:cs="仿宋"/>
          <w:b/>
          <w:sz w:val="24"/>
          <w:highlight w:val="none"/>
          <w:lang w:val="en-US" w:eastAsia="zh-CN"/>
        </w:rPr>
      </w:pPr>
      <w:bookmarkStart w:id="4" w:name="_Toc7005124"/>
    </w:p>
    <w:p w14:paraId="4B76B05B">
      <w:pPr>
        <w:jc w:val="left"/>
        <w:outlineLvl w:val="2"/>
        <w:rPr>
          <w:rFonts w:hint="eastAsia" w:ascii="仿宋" w:hAnsi="仿宋" w:eastAsia="仿宋" w:cs="仿宋"/>
          <w:b/>
          <w:sz w:val="24"/>
          <w:highlight w:val="none"/>
          <w:lang w:val="en-US" w:eastAsia="zh-CN"/>
        </w:rPr>
      </w:pPr>
    </w:p>
    <w:p w14:paraId="7406288C">
      <w:pPr>
        <w:jc w:val="left"/>
        <w:outlineLvl w:val="2"/>
        <w:rPr>
          <w:rFonts w:hint="eastAsia" w:ascii="仿宋" w:hAnsi="仿宋" w:eastAsia="仿宋" w:cs="仿宋"/>
          <w:b/>
          <w:sz w:val="24"/>
          <w:highlight w:val="none"/>
          <w:lang w:val="en-US" w:eastAsia="zh-CN"/>
        </w:rPr>
      </w:pPr>
    </w:p>
    <w:p w14:paraId="0E5093D8">
      <w:pPr>
        <w:jc w:val="left"/>
        <w:outlineLvl w:val="2"/>
        <w:rPr>
          <w:rFonts w:hint="eastAsia" w:ascii="仿宋" w:hAnsi="仿宋" w:eastAsia="仿宋" w:cs="仿宋"/>
          <w:b/>
          <w:sz w:val="24"/>
          <w:highlight w:val="none"/>
        </w:rPr>
      </w:pPr>
      <w:r>
        <w:rPr>
          <w:rFonts w:hint="eastAsia" w:ascii="仿宋" w:hAnsi="仿宋" w:eastAsia="仿宋" w:cs="仿宋"/>
          <w:b/>
          <w:sz w:val="24"/>
          <w:highlight w:val="none"/>
          <w:lang w:val="en-US" w:eastAsia="zh-CN"/>
        </w:rPr>
        <w:t xml:space="preserve">1-5 </w:t>
      </w:r>
      <w:r>
        <w:rPr>
          <w:rFonts w:hint="eastAsia" w:ascii="仿宋" w:hAnsi="仿宋" w:eastAsia="仿宋" w:cs="仿宋"/>
          <w:b/>
          <w:sz w:val="24"/>
          <w:highlight w:val="none"/>
        </w:rPr>
        <w:t>社会保障资金缴纳记录</w:t>
      </w:r>
      <w:bookmarkEnd w:id="4"/>
    </w:p>
    <w:p w14:paraId="4588E56A">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highlight w:val="none"/>
        </w:rPr>
      </w:pPr>
    </w:p>
    <w:p w14:paraId="081F0CCC">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23203D48">
      <w:pPr>
        <w:keepNext w:val="0"/>
        <w:keepLines w:val="0"/>
        <w:pageBreakBefore w:val="0"/>
        <w:widowControl w:val="0"/>
        <w:numPr>
          <w:ilvl w:val="0"/>
          <w:numId w:val="1"/>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供应商应提供递交响应文件截止之日前一年内已缴纳的至少一个月的缴纳社会保险的凭证。</w:t>
      </w:r>
    </w:p>
    <w:p w14:paraId="47040B55">
      <w:pPr>
        <w:keepNext w:val="0"/>
        <w:keepLines w:val="0"/>
        <w:pageBreakBefore w:val="0"/>
        <w:widowControl w:val="0"/>
        <w:numPr>
          <w:ilvl w:val="0"/>
          <w:numId w:val="1"/>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不需要缴纳社会保障资金的供应商，应提供相应文件证明其不需要缴纳社会保障资金。</w:t>
      </w:r>
    </w:p>
    <w:p w14:paraId="70A8F1E9">
      <w:pPr>
        <w:tabs>
          <w:tab w:val="left" w:pos="5580"/>
        </w:tabs>
        <w:spacing w:before="120" w:line="360" w:lineRule="auto"/>
        <w:ind w:firstLine="480" w:firstLineChars="200"/>
        <w:rPr>
          <w:rFonts w:hint="eastAsia" w:ascii="仿宋" w:hAnsi="仿宋" w:eastAsia="仿宋" w:cs="仿宋"/>
          <w:sz w:val="24"/>
          <w:highlight w:val="none"/>
        </w:rPr>
      </w:pPr>
    </w:p>
    <w:p w14:paraId="18116216">
      <w:pPr>
        <w:tabs>
          <w:tab w:val="left" w:pos="5580"/>
        </w:tabs>
        <w:spacing w:before="120" w:line="360" w:lineRule="auto"/>
        <w:ind w:firstLine="480" w:firstLineChars="200"/>
        <w:rPr>
          <w:rFonts w:hint="eastAsia" w:ascii="仿宋" w:hAnsi="仿宋" w:eastAsia="仿宋" w:cs="仿宋"/>
          <w:sz w:val="24"/>
          <w:highlight w:val="none"/>
        </w:rPr>
      </w:pPr>
    </w:p>
    <w:p w14:paraId="2DFDBF5C">
      <w:pPr>
        <w:widowControl/>
        <w:jc w:val="left"/>
        <w:rPr>
          <w:rFonts w:hint="eastAsia" w:ascii="仿宋" w:hAnsi="仿宋" w:eastAsia="仿宋" w:cs="仿宋"/>
          <w:sz w:val="24"/>
          <w:highlight w:val="none"/>
        </w:rPr>
      </w:pPr>
      <w:bookmarkStart w:id="5" w:name="_Toc7005125"/>
    </w:p>
    <w:bookmarkEnd w:id="5"/>
    <w:p w14:paraId="39EB2078">
      <w:pPr>
        <w:widowControl/>
        <w:jc w:val="left"/>
        <w:rPr>
          <w:rFonts w:hint="eastAsia" w:ascii="仿宋" w:hAnsi="仿宋" w:eastAsia="仿宋" w:cs="仿宋"/>
          <w:b/>
          <w:sz w:val="24"/>
          <w:highlight w:val="none"/>
        </w:rPr>
      </w:pPr>
    </w:p>
    <w:p w14:paraId="26E9B744">
      <w:pPr>
        <w:numPr>
          <w:ilvl w:val="0"/>
          <w:numId w:val="0"/>
        </w:numPr>
        <w:ind w:leftChars="0"/>
        <w:jc w:val="left"/>
        <w:outlineLvl w:val="2"/>
        <w:rPr>
          <w:rFonts w:hint="eastAsia" w:ascii="仿宋" w:hAnsi="仿宋" w:eastAsia="仿宋" w:cs="仿宋"/>
          <w:b/>
          <w:sz w:val="24"/>
          <w:szCs w:val="22"/>
          <w:highlight w:val="none"/>
        </w:rPr>
      </w:pPr>
      <w:bookmarkStart w:id="6" w:name="_Toc7005126"/>
      <w:r>
        <w:rPr>
          <w:rFonts w:hint="eastAsia" w:ascii="仿宋" w:hAnsi="仿宋" w:eastAsia="仿宋" w:cs="仿宋"/>
          <w:b/>
          <w:sz w:val="24"/>
          <w:highlight w:val="none"/>
          <w:lang w:val="en-US" w:eastAsia="zh-CN"/>
        </w:rPr>
        <w:t>1-6</w:t>
      </w:r>
      <w:r>
        <w:rPr>
          <w:rFonts w:hint="eastAsia" w:ascii="仿宋" w:hAnsi="仿宋" w:eastAsia="仿宋" w:cs="仿宋"/>
          <w:b/>
          <w:sz w:val="24"/>
          <w:szCs w:val="22"/>
          <w:highlight w:val="none"/>
          <w:lang w:val="en-US" w:eastAsia="zh-CN"/>
        </w:rPr>
        <w:t xml:space="preserve">  </w:t>
      </w:r>
      <w:r>
        <w:rPr>
          <w:rFonts w:hint="eastAsia" w:ascii="仿宋" w:hAnsi="仿宋" w:eastAsia="仿宋" w:cs="仿宋"/>
          <w:b/>
          <w:sz w:val="24"/>
          <w:szCs w:val="22"/>
          <w:highlight w:val="none"/>
        </w:rPr>
        <w:t>供应商参加政府采购活动前3年内在经营活动中没有重大违法记录的书面声明</w:t>
      </w:r>
      <w:bookmarkEnd w:id="6"/>
    </w:p>
    <w:p w14:paraId="4925ADFF">
      <w:pPr>
        <w:numPr>
          <w:ilvl w:val="0"/>
          <w:numId w:val="0"/>
        </w:numPr>
        <w:ind w:leftChars="0"/>
        <w:jc w:val="left"/>
        <w:outlineLvl w:val="2"/>
        <w:rPr>
          <w:rFonts w:hint="eastAsia" w:ascii="仿宋" w:hAnsi="仿宋" w:eastAsia="仿宋" w:cs="仿宋"/>
          <w:b/>
          <w:sz w:val="24"/>
          <w:szCs w:val="22"/>
          <w:highlight w:val="none"/>
        </w:rPr>
      </w:pPr>
    </w:p>
    <w:p w14:paraId="752EBBA5">
      <w:pPr>
        <w:jc w:val="center"/>
        <w:rPr>
          <w:rFonts w:hint="eastAsia" w:ascii="仿宋" w:hAnsi="仿宋" w:eastAsia="仿宋" w:cs="仿宋"/>
          <w:sz w:val="24"/>
          <w:highlight w:val="none"/>
        </w:rPr>
      </w:pPr>
    </w:p>
    <w:p w14:paraId="4B69C906">
      <w:pPr>
        <w:jc w:val="center"/>
        <w:rPr>
          <w:rFonts w:hint="eastAsia" w:ascii="仿宋" w:hAnsi="仿宋" w:eastAsia="仿宋" w:cs="仿宋"/>
          <w:b/>
          <w:sz w:val="24"/>
          <w:highlight w:val="none"/>
        </w:rPr>
      </w:pPr>
      <w:r>
        <w:rPr>
          <w:rFonts w:hint="eastAsia" w:ascii="仿宋" w:hAnsi="仿宋" w:eastAsia="仿宋" w:cs="仿宋"/>
          <w:b/>
          <w:sz w:val="24"/>
          <w:highlight w:val="none"/>
        </w:rPr>
        <w:t>声明函</w:t>
      </w:r>
    </w:p>
    <w:p w14:paraId="136D6837">
      <w:pPr>
        <w:jc w:val="center"/>
        <w:rPr>
          <w:rFonts w:hint="eastAsia" w:ascii="仿宋" w:hAnsi="仿宋" w:eastAsia="仿宋" w:cs="仿宋"/>
          <w:sz w:val="24"/>
          <w:highlight w:val="none"/>
        </w:rPr>
      </w:pPr>
    </w:p>
    <w:p w14:paraId="343F404E">
      <w:pPr>
        <w:tabs>
          <w:tab w:val="left" w:pos="5580"/>
        </w:tabs>
        <w:spacing w:before="120" w:line="360" w:lineRule="auto"/>
        <w:rPr>
          <w:rFonts w:hint="eastAsia" w:ascii="仿宋" w:hAnsi="仿宋" w:eastAsia="仿宋" w:cs="仿宋"/>
          <w:sz w:val="24"/>
          <w:highlight w:val="none"/>
        </w:rPr>
      </w:pPr>
      <w:r>
        <w:rPr>
          <w:rFonts w:hint="eastAsia" w:ascii="仿宋" w:hAnsi="仿宋" w:eastAsia="仿宋" w:cs="仿宋"/>
          <w:sz w:val="24"/>
          <w:highlight w:val="none"/>
        </w:rPr>
        <w:t>至：</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u w:val="single"/>
        </w:rPr>
        <w:t>陕西星火工程管理有限公司</w:t>
      </w:r>
      <w:r>
        <w:rPr>
          <w:rFonts w:hint="eastAsia" w:ascii="仿宋" w:hAnsi="仿宋" w:eastAsia="仿宋" w:cs="仿宋"/>
          <w:sz w:val="24"/>
          <w:highlight w:val="none"/>
          <w:u w:val="single"/>
        </w:rPr>
        <w:t xml:space="preserve">  </w:t>
      </w:r>
    </w:p>
    <w:p w14:paraId="1D8E0115">
      <w:pPr>
        <w:tabs>
          <w:tab w:val="left" w:pos="5580"/>
        </w:tabs>
        <w:spacing w:before="120" w:line="360" w:lineRule="auto"/>
        <w:ind w:firstLine="480" w:firstLineChars="200"/>
        <w:rPr>
          <w:rFonts w:hint="eastAsia" w:ascii="仿宋" w:hAnsi="仿宋" w:eastAsia="仿宋" w:cs="仿宋"/>
          <w:sz w:val="24"/>
          <w:highlight w:val="none"/>
        </w:rPr>
      </w:pPr>
    </w:p>
    <w:p w14:paraId="51EA6597">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我公司郑重承诺在参加本项目政府采购活动前三年内，在经营活动中无重大违法记录。公司未受到行政处罚或责令停业、吊销许可证（或执照）；未处于财产被接管、冻结、破产状况。</w:t>
      </w:r>
    </w:p>
    <w:p w14:paraId="38DC8C76">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0347A377">
      <w:pPr>
        <w:tabs>
          <w:tab w:val="left" w:pos="5580"/>
        </w:tabs>
        <w:spacing w:before="120" w:line="360" w:lineRule="auto"/>
        <w:ind w:firstLine="480" w:firstLineChars="200"/>
        <w:rPr>
          <w:rFonts w:hint="eastAsia" w:ascii="仿宋" w:hAnsi="仿宋" w:eastAsia="仿宋" w:cs="仿宋"/>
          <w:sz w:val="24"/>
          <w:highlight w:val="none"/>
        </w:rPr>
      </w:pPr>
    </w:p>
    <w:p w14:paraId="6110FB00">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70F05681">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992650B">
      <w:pPr>
        <w:spacing w:before="120" w:after="120" w:line="360" w:lineRule="auto"/>
        <w:ind w:firstLine="480" w:firstLineChars="200"/>
        <w:rPr>
          <w:rFonts w:hint="eastAsia" w:ascii="仿宋" w:hAnsi="仿宋" w:eastAsia="仿宋" w:cs="仿宋"/>
          <w:sz w:val="24"/>
          <w:highlight w:val="none"/>
        </w:rPr>
        <w:sectPr>
          <w:pgSz w:w="11906" w:h="16838"/>
          <w:pgMar w:top="1418" w:right="1418" w:bottom="1418" w:left="1418" w:header="851" w:footer="992" w:gutter="0"/>
          <w:pgNumType w:fmt="decimal"/>
          <w:cols w:space="720" w:num="1"/>
          <w:docGrid w:linePitch="312" w:charSpace="0"/>
        </w:sect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BC0045D">
      <w:pPr>
        <w:spacing w:before="120" w:after="120" w:line="360" w:lineRule="auto"/>
        <w:ind w:firstLine="480" w:firstLineChars="200"/>
        <w:rPr>
          <w:rFonts w:hint="eastAsia" w:ascii="仿宋" w:hAnsi="仿宋" w:eastAsia="仿宋" w:cs="仿宋"/>
          <w:sz w:val="24"/>
          <w:highlight w:val="none"/>
        </w:rPr>
      </w:pPr>
    </w:p>
    <w:p w14:paraId="578E702E">
      <w:pPr>
        <w:jc w:val="both"/>
        <w:rPr>
          <w:rFonts w:hint="eastAsia" w:ascii="仿宋_GB2312" w:hAnsi="仿宋_GB2312" w:eastAsia="仿宋_GB2312" w:cs="仿宋_GB2312"/>
          <w:color w:val="auto"/>
          <w:sz w:val="24"/>
          <w:szCs w:val="24"/>
          <w:highlight w:val="none"/>
        </w:rPr>
      </w:pPr>
      <w:r>
        <w:rPr>
          <w:rFonts w:hint="eastAsia" w:ascii="仿宋" w:hAnsi="仿宋" w:eastAsia="仿宋" w:cs="仿宋"/>
          <w:b/>
          <w:sz w:val="24"/>
          <w:highlight w:val="none"/>
          <w:lang w:val="en-US" w:eastAsia="zh-CN"/>
        </w:rPr>
        <w:t>1-7</w:t>
      </w:r>
      <w:r>
        <w:rPr>
          <w:rFonts w:hint="eastAsia" w:ascii="仿宋" w:hAnsi="仿宋" w:eastAsia="仿宋" w:cs="仿宋"/>
          <w:b/>
          <w:sz w:val="24"/>
          <w:szCs w:val="22"/>
          <w:highlight w:val="none"/>
          <w:lang w:val="en-US" w:eastAsia="zh-CN"/>
        </w:rPr>
        <w:t xml:space="preserve">  </w:t>
      </w:r>
      <w:r>
        <w:rPr>
          <w:rFonts w:hint="eastAsia" w:ascii="仿宋_GB2312" w:hAnsi="仿宋_GB2312" w:eastAsia="仿宋_GB2312" w:cs="仿宋_GB2312"/>
          <w:b/>
          <w:color w:val="auto"/>
          <w:sz w:val="24"/>
          <w:szCs w:val="24"/>
          <w:highlight w:val="none"/>
        </w:rPr>
        <w:t>法律、行政法规规定的其他条件。</w:t>
      </w:r>
    </w:p>
    <w:p w14:paraId="276C59E1">
      <w:pPr>
        <w:tabs>
          <w:tab w:val="left" w:pos="5580"/>
        </w:tabs>
        <w:spacing w:before="120" w:line="360" w:lineRule="auto"/>
        <w:rPr>
          <w:rFonts w:hint="eastAsia" w:ascii="仿宋_GB2312" w:hAnsi="仿宋_GB2312" w:eastAsia="仿宋_GB2312" w:cs="仿宋_GB2312"/>
          <w:color w:val="auto"/>
          <w:sz w:val="24"/>
          <w:szCs w:val="24"/>
          <w:highlight w:val="none"/>
          <w:lang w:val="en-US" w:eastAsia="zh-CN"/>
        </w:rPr>
      </w:pPr>
    </w:p>
    <w:p w14:paraId="3B8087B4">
      <w:pPr>
        <w:tabs>
          <w:tab w:val="left" w:pos="5580"/>
        </w:tabs>
        <w:spacing w:before="12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致</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lang w:eastAsia="zh-CN"/>
        </w:rPr>
        <w:t>陕西星火工程管理有限公司</w:t>
      </w:r>
      <w:r>
        <w:rPr>
          <w:rFonts w:hint="eastAsia" w:ascii="仿宋_GB2312" w:hAnsi="仿宋_GB2312" w:eastAsia="仿宋_GB2312" w:cs="仿宋_GB2312"/>
          <w:color w:val="auto"/>
          <w:sz w:val="24"/>
          <w:szCs w:val="24"/>
          <w:highlight w:val="none"/>
          <w:u w:val="single"/>
        </w:rPr>
        <w:t xml:space="preserve">  </w:t>
      </w:r>
    </w:p>
    <w:p w14:paraId="61128A88">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我公司郑重承诺在参加本项目政府采购活动</w:t>
      </w:r>
      <w:r>
        <w:rPr>
          <w:rFonts w:hint="eastAsia" w:ascii="仿宋_GB2312" w:hAnsi="仿宋_GB2312" w:eastAsia="仿宋_GB2312" w:cs="仿宋_GB2312"/>
          <w:color w:val="auto"/>
          <w:sz w:val="24"/>
          <w:szCs w:val="24"/>
          <w:highlight w:val="none"/>
          <w:lang w:eastAsia="zh-CN"/>
        </w:rPr>
        <w:t>中</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满足法律、行政法规规定的其他条件</w:t>
      </w:r>
      <w:r>
        <w:rPr>
          <w:rFonts w:hint="eastAsia" w:ascii="仿宋_GB2312" w:hAnsi="仿宋_GB2312" w:eastAsia="仿宋_GB2312" w:cs="仿宋_GB2312"/>
          <w:color w:val="auto"/>
          <w:sz w:val="24"/>
          <w:szCs w:val="24"/>
          <w:highlight w:val="none"/>
        </w:rPr>
        <w:t>。</w:t>
      </w:r>
    </w:p>
    <w:p w14:paraId="503F37FD">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特此声明。</w:t>
      </w:r>
    </w:p>
    <w:p w14:paraId="4BD29988">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p>
    <w:p w14:paraId="29E37CF9">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lang w:eastAsia="zh-CN"/>
        </w:rPr>
        <w:t>供应商</w:t>
      </w:r>
      <w:r>
        <w:rPr>
          <w:rFonts w:hint="eastAsia" w:ascii="仿宋_GB2312" w:hAnsi="仿宋_GB2312" w:eastAsia="仿宋_GB2312" w:cs="仿宋_GB2312"/>
          <w:color w:val="auto"/>
          <w:sz w:val="24"/>
          <w:szCs w:val="24"/>
          <w:highlight w:val="none"/>
        </w:rPr>
        <w:t xml:space="preserve">名称（公章）： </w:t>
      </w:r>
      <w:r>
        <w:rPr>
          <w:rFonts w:hint="eastAsia" w:ascii="仿宋_GB2312" w:hAnsi="仿宋_GB2312" w:eastAsia="仿宋_GB2312" w:cs="仿宋_GB2312"/>
          <w:color w:val="auto"/>
          <w:sz w:val="24"/>
          <w:szCs w:val="24"/>
          <w:highlight w:val="none"/>
          <w:u w:val="single"/>
        </w:rPr>
        <w:t xml:space="preserve">              </w:t>
      </w:r>
    </w:p>
    <w:p w14:paraId="2E54EC5B">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法定代表人或其授权代表（签字或加盖人名章）：</w:t>
      </w:r>
      <w:r>
        <w:rPr>
          <w:rFonts w:hint="eastAsia" w:ascii="仿宋_GB2312" w:hAnsi="仿宋_GB2312" w:eastAsia="仿宋_GB2312" w:cs="仿宋_GB2312"/>
          <w:color w:val="auto"/>
          <w:sz w:val="24"/>
          <w:szCs w:val="24"/>
          <w:highlight w:val="none"/>
          <w:u w:val="single"/>
        </w:rPr>
        <w:t xml:space="preserve">                  </w:t>
      </w:r>
    </w:p>
    <w:p w14:paraId="1AA2FD82">
      <w:pPr>
        <w:spacing w:before="120" w:after="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12338C86">
      <w:pPr>
        <w:pStyle w:val="2"/>
        <w:jc w:val="left"/>
        <w:rPr>
          <w:rFonts w:hint="default" w:ascii="仿宋" w:hAnsi="仿宋" w:eastAsia="仿宋" w:cs="仿宋"/>
          <w:b/>
          <w:kern w:val="2"/>
          <w:sz w:val="24"/>
          <w:szCs w:val="22"/>
          <w:highlight w:val="none"/>
          <w:lang w:val="en-US" w:eastAsia="zh-CN" w:bidi="ar-SA"/>
        </w:rPr>
        <w:sectPr>
          <w:pgSz w:w="11906" w:h="16838"/>
          <w:pgMar w:top="1418" w:right="1418" w:bottom="1418" w:left="1418" w:header="851" w:footer="992" w:gutter="0"/>
          <w:pgNumType w:fmt="decimal"/>
          <w:cols w:space="720" w:num="1"/>
          <w:docGrid w:linePitch="312" w:charSpace="0"/>
        </w:sectPr>
      </w:pPr>
    </w:p>
    <w:p w14:paraId="4D583E7C">
      <w:pPr>
        <w:jc w:val="both"/>
        <w:rPr>
          <w:rFonts w:hint="eastAsia" w:ascii="仿宋_GB2312" w:hAnsi="仿宋_GB2312" w:eastAsia="仿宋_GB2312" w:cs="仿宋_GB2312"/>
          <w:b/>
          <w:color w:val="auto"/>
          <w:sz w:val="24"/>
          <w:szCs w:val="24"/>
          <w:highlight w:val="none"/>
          <w:lang w:val="en-US" w:eastAsia="zh-CN"/>
        </w:rPr>
      </w:pPr>
      <w:bookmarkStart w:id="7" w:name="_Toc7005127"/>
      <w:r>
        <w:rPr>
          <w:rFonts w:hint="eastAsia" w:ascii="仿宋_GB2312" w:hAnsi="仿宋_GB2312" w:eastAsia="仿宋_GB2312" w:cs="仿宋_GB2312"/>
          <w:b/>
          <w:color w:val="auto"/>
          <w:sz w:val="24"/>
          <w:szCs w:val="24"/>
          <w:highlight w:val="none"/>
          <w:lang w:val="en-US" w:eastAsia="zh-CN"/>
        </w:rPr>
        <w:t>2、落实政府采购政策需满足的资格要求：</w:t>
      </w:r>
    </w:p>
    <w:p w14:paraId="275B58A8">
      <w:pPr>
        <w:jc w:val="both"/>
        <w:rPr>
          <w:rFonts w:hint="eastAsia" w:ascii="仿宋_GB2312" w:hAnsi="仿宋_GB2312" w:eastAsia="仿宋_GB2312" w:cs="仿宋_GB2312"/>
          <w:b/>
          <w:color w:val="auto"/>
          <w:sz w:val="24"/>
          <w:szCs w:val="24"/>
          <w:highlight w:val="none"/>
          <w:lang w:val="en-US" w:eastAsia="zh-CN"/>
        </w:rPr>
      </w:pPr>
    </w:p>
    <w:p w14:paraId="4E6B1CCB">
      <w:pPr>
        <w:adjustRightInd w:val="0"/>
        <w:spacing w:line="360" w:lineRule="auto"/>
        <w:jc w:val="center"/>
        <w:textAlignment w:val="baseline"/>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中小企业声明函（</w:t>
      </w:r>
      <w:r>
        <w:rPr>
          <w:rFonts w:hint="eastAsia" w:ascii="仿宋" w:hAnsi="仿宋" w:eastAsia="仿宋" w:cs="仿宋"/>
          <w:b/>
          <w:bCs/>
          <w:color w:val="auto"/>
          <w:kern w:val="0"/>
          <w:sz w:val="28"/>
          <w:szCs w:val="28"/>
          <w:highlight w:val="none"/>
          <w:lang w:val="en-US" w:eastAsia="zh-CN"/>
        </w:rPr>
        <w:t>服务</w:t>
      </w:r>
      <w:r>
        <w:rPr>
          <w:rFonts w:hint="eastAsia" w:ascii="仿宋" w:hAnsi="仿宋" w:eastAsia="仿宋" w:cs="仿宋"/>
          <w:b/>
          <w:bCs/>
          <w:color w:val="auto"/>
          <w:kern w:val="0"/>
          <w:sz w:val="28"/>
          <w:szCs w:val="28"/>
          <w:highlight w:val="none"/>
        </w:rPr>
        <w:t>）</w:t>
      </w:r>
    </w:p>
    <w:p w14:paraId="681B6430">
      <w:pPr>
        <w:snapToGrid w:val="0"/>
        <w:spacing w:before="120" w:beforeLines="50"/>
        <w:rPr>
          <w:rFonts w:hint="eastAsia" w:ascii="仿宋" w:hAnsi="仿宋" w:eastAsia="仿宋" w:cs="仿宋"/>
          <w:color w:val="auto"/>
          <w:sz w:val="24"/>
          <w:szCs w:val="22"/>
          <w:highlight w:val="none"/>
        </w:rPr>
      </w:pPr>
    </w:p>
    <w:p w14:paraId="6E124E33">
      <w:pPr>
        <w:spacing w:line="56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本公司郑重声明，根据《政府采购促进中小企业发展管理办法》(财库(2020)46号)的规定，本公司参加</w:t>
      </w:r>
      <w:r>
        <w:rPr>
          <w:rFonts w:hint="eastAsia" w:ascii="仿宋" w:hAnsi="仿宋" w:eastAsia="仿宋" w:cs="仿宋"/>
          <w:kern w:val="0"/>
          <w:sz w:val="24"/>
          <w:u w:val="single"/>
        </w:rPr>
        <w:t xml:space="preserve">  </w:t>
      </w:r>
      <w:r>
        <w:rPr>
          <w:rFonts w:hint="eastAsia" w:ascii="仿宋" w:hAnsi="仿宋" w:eastAsia="仿宋" w:cs="仿宋"/>
          <w:i/>
          <w:kern w:val="0"/>
          <w:sz w:val="24"/>
          <w:u w:val="single"/>
        </w:rPr>
        <w:t>(单位名称)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的</w:t>
      </w:r>
      <w:r>
        <w:rPr>
          <w:rFonts w:hint="eastAsia" w:ascii="仿宋" w:hAnsi="仿宋" w:eastAsia="仿宋" w:cs="仿宋"/>
          <w:kern w:val="0"/>
          <w:sz w:val="24"/>
          <w:u w:val="single"/>
        </w:rPr>
        <w:t xml:space="preserve"> </w:t>
      </w:r>
      <w:r>
        <w:rPr>
          <w:rFonts w:hint="eastAsia" w:ascii="仿宋" w:hAnsi="仿宋" w:eastAsia="仿宋" w:cs="仿宋"/>
          <w:i/>
          <w:kern w:val="0"/>
          <w:sz w:val="24"/>
          <w:u w:val="single"/>
        </w:rPr>
        <w:t>(项目名称)</w:t>
      </w:r>
      <w:r>
        <w:rPr>
          <w:rFonts w:hint="eastAsia" w:ascii="仿宋" w:hAnsi="仿宋" w:eastAsia="仿宋" w:cs="仿宋"/>
          <w:kern w:val="0"/>
          <w:sz w:val="24"/>
          <w:u w:val="single"/>
        </w:rPr>
        <w:t xml:space="preserve"> 采购</w:t>
      </w:r>
      <w:r>
        <w:rPr>
          <w:rFonts w:hint="eastAsia" w:ascii="仿宋" w:hAnsi="仿宋" w:eastAsia="仿宋" w:cs="仿宋"/>
          <w:kern w:val="0"/>
          <w:sz w:val="24"/>
        </w:rPr>
        <w:t>活动，服务全部由符合政策要求的中小企业承接。相关企业(含联合体中的中小企业、签订分包意向协议的中小企业)的具体情况如下：</w:t>
      </w:r>
    </w:p>
    <w:p w14:paraId="5A57664E">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480" w:firstLineChars="200"/>
        <w:textAlignment w:val="auto"/>
        <w:rPr>
          <w:rFonts w:hint="eastAsia" w:ascii="仿宋" w:hAnsi="仿宋" w:eastAsia="仿宋" w:cs="仿宋"/>
          <w:kern w:val="0"/>
          <w:sz w:val="24"/>
        </w:rPr>
      </w:pPr>
      <w:r>
        <w:rPr>
          <w:rFonts w:hint="eastAsia" w:ascii="仿宋" w:hAnsi="仿宋" w:eastAsia="仿宋" w:cs="仿宋"/>
          <w:i/>
          <w:kern w:val="0"/>
          <w:sz w:val="24"/>
          <w:u w:val="single"/>
        </w:rPr>
        <w:t xml:space="preserve"> (标的名称) </w:t>
      </w:r>
      <w:r>
        <w:rPr>
          <w:rFonts w:hint="eastAsia" w:ascii="仿宋" w:hAnsi="仿宋" w:eastAsia="仿宋" w:cs="仿宋"/>
          <w:kern w:val="0"/>
          <w:sz w:val="24"/>
        </w:rPr>
        <w:t>，属于</w:t>
      </w:r>
      <w:r>
        <w:rPr>
          <w:rFonts w:hint="eastAsia" w:ascii="仿宋" w:hAnsi="仿宋" w:eastAsia="仿宋" w:cs="仿宋"/>
          <w:kern w:val="0"/>
          <w:sz w:val="24"/>
          <w:u w:val="single"/>
        </w:rPr>
        <w:t xml:space="preserve"> </w:t>
      </w:r>
      <w:r>
        <w:rPr>
          <w:rFonts w:hint="eastAsia" w:ascii="仿宋" w:hAnsi="仿宋" w:eastAsia="仿宋" w:cs="仿宋"/>
          <w:color w:val="auto"/>
          <w:sz w:val="24"/>
          <w:szCs w:val="24"/>
          <w:highlight w:val="none"/>
          <w:u w:val="single"/>
          <w:lang w:eastAsia="zh-CN"/>
        </w:rPr>
        <w:t>其他未列明行业</w:t>
      </w:r>
      <w:r>
        <w:rPr>
          <w:rFonts w:hint="eastAsia" w:ascii="仿宋" w:hAnsi="仿宋" w:eastAsia="仿宋" w:cs="仿宋"/>
          <w:i/>
          <w:kern w:val="0"/>
          <w:sz w:val="24"/>
          <w:u w:val="single"/>
        </w:rPr>
        <w:t xml:space="preserve"> </w:t>
      </w:r>
      <w:r>
        <w:rPr>
          <w:rFonts w:hint="eastAsia" w:ascii="仿宋" w:hAnsi="仿宋" w:eastAsia="仿宋" w:cs="仿宋"/>
          <w:kern w:val="0"/>
          <w:sz w:val="24"/>
        </w:rPr>
        <w:t>；承建(承接)企业为</w:t>
      </w:r>
      <w:r>
        <w:rPr>
          <w:rFonts w:hint="eastAsia" w:ascii="仿宋" w:hAnsi="仿宋" w:eastAsia="仿宋" w:cs="仿宋"/>
          <w:i/>
          <w:kern w:val="0"/>
          <w:sz w:val="24"/>
          <w:u w:val="single"/>
        </w:rPr>
        <w:t xml:space="preserve"> (企业名称) </w:t>
      </w:r>
      <w:r>
        <w:rPr>
          <w:rFonts w:hint="eastAsia" w:ascii="仿宋" w:hAnsi="仿宋" w:eastAsia="仿宋" w:cs="仿宋"/>
          <w:kern w:val="0"/>
          <w:sz w:val="24"/>
        </w:rPr>
        <w:t>，从业人员</w:t>
      </w:r>
      <w:r>
        <w:rPr>
          <w:rFonts w:hint="eastAsia" w:ascii="仿宋" w:hAnsi="仿宋" w:eastAsia="仿宋" w:cs="仿宋"/>
          <w:kern w:val="0"/>
          <w:sz w:val="24"/>
          <w:u w:val="single"/>
        </w:rPr>
        <w:t xml:space="preserve">   </w:t>
      </w:r>
      <w:r>
        <w:rPr>
          <w:rFonts w:hint="eastAsia" w:ascii="仿宋" w:hAnsi="仿宋" w:eastAsia="仿宋" w:cs="仿宋"/>
          <w:kern w:val="0"/>
          <w:sz w:val="24"/>
        </w:rPr>
        <w:t>人，营业收入为</w:t>
      </w:r>
      <w:r>
        <w:rPr>
          <w:rFonts w:hint="eastAsia" w:ascii="仿宋" w:hAnsi="仿宋" w:eastAsia="仿宋" w:cs="仿宋"/>
          <w:kern w:val="0"/>
          <w:sz w:val="24"/>
          <w:u w:val="single"/>
        </w:rPr>
        <w:t xml:space="preserve">   </w:t>
      </w:r>
      <w:r>
        <w:rPr>
          <w:rFonts w:hint="eastAsia" w:ascii="仿宋" w:hAnsi="仿宋" w:eastAsia="仿宋" w:cs="仿宋"/>
          <w:kern w:val="0"/>
          <w:sz w:val="24"/>
        </w:rPr>
        <w:t>万元，资产总额为</w:t>
      </w:r>
      <w:r>
        <w:rPr>
          <w:rFonts w:hint="eastAsia" w:ascii="仿宋" w:hAnsi="仿宋" w:eastAsia="仿宋" w:cs="仿宋"/>
          <w:kern w:val="0"/>
          <w:sz w:val="24"/>
          <w:u w:val="single"/>
        </w:rPr>
        <w:t xml:space="preserve">    </w:t>
      </w:r>
      <w:r>
        <w:rPr>
          <w:rFonts w:hint="eastAsia" w:ascii="仿宋" w:hAnsi="仿宋" w:eastAsia="仿宋" w:cs="仿宋"/>
          <w:kern w:val="0"/>
          <w:sz w:val="24"/>
        </w:rPr>
        <w:t>万元，属于</w:t>
      </w:r>
      <w:r>
        <w:rPr>
          <w:rFonts w:hint="eastAsia" w:ascii="仿宋" w:hAnsi="仿宋" w:eastAsia="仿宋" w:cs="仿宋"/>
          <w:i/>
          <w:kern w:val="0"/>
          <w:sz w:val="24"/>
          <w:u w:val="single"/>
        </w:rPr>
        <w:t xml:space="preserve"> (中型企业、小型企业、微型企业) </w:t>
      </w:r>
      <w:r>
        <w:rPr>
          <w:rFonts w:hint="eastAsia" w:ascii="仿宋" w:hAnsi="仿宋" w:eastAsia="仿宋" w:cs="仿宋"/>
          <w:kern w:val="0"/>
          <w:sz w:val="24"/>
        </w:rPr>
        <w:t>；</w:t>
      </w:r>
    </w:p>
    <w:p w14:paraId="32B4F212">
      <w:pPr>
        <w:spacing w:line="56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2. </w:t>
      </w:r>
      <w:r>
        <w:rPr>
          <w:rFonts w:hint="eastAsia" w:ascii="仿宋" w:hAnsi="仿宋" w:eastAsia="仿宋" w:cs="仿宋"/>
          <w:i/>
          <w:kern w:val="0"/>
          <w:sz w:val="24"/>
          <w:u w:val="single"/>
        </w:rPr>
        <w:t xml:space="preserve">(标的名称) </w:t>
      </w:r>
      <w:r>
        <w:rPr>
          <w:rFonts w:hint="eastAsia" w:ascii="仿宋" w:hAnsi="仿宋" w:eastAsia="仿宋" w:cs="仿宋"/>
          <w:kern w:val="0"/>
          <w:sz w:val="24"/>
        </w:rPr>
        <w:t>，属于</w:t>
      </w:r>
      <w:r>
        <w:rPr>
          <w:rFonts w:hint="eastAsia" w:ascii="仿宋" w:hAnsi="仿宋" w:eastAsia="仿宋" w:cs="仿宋"/>
          <w:kern w:val="0"/>
          <w:sz w:val="24"/>
          <w:u w:val="single"/>
        </w:rPr>
        <w:t xml:space="preserve"> </w:t>
      </w:r>
      <w:r>
        <w:rPr>
          <w:rFonts w:hint="eastAsia" w:ascii="仿宋" w:hAnsi="仿宋" w:eastAsia="仿宋" w:cs="仿宋"/>
          <w:color w:val="auto"/>
          <w:sz w:val="24"/>
          <w:szCs w:val="24"/>
          <w:highlight w:val="none"/>
          <w:u w:val="single"/>
          <w:lang w:eastAsia="zh-CN"/>
        </w:rPr>
        <w:t>其他未列明行业</w:t>
      </w:r>
      <w:r>
        <w:rPr>
          <w:rFonts w:hint="eastAsia" w:ascii="仿宋" w:hAnsi="仿宋" w:eastAsia="仿宋" w:cs="仿宋"/>
          <w:i/>
          <w:kern w:val="0"/>
          <w:sz w:val="24"/>
          <w:u w:val="single"/>
        </w:rPr>
        <w:t xml:space="preserve"> </w:t>
      </w:r>
      <w:r>
        <w:rPr>
          <w:rFonts w:hint="eastAsia" w:ascii="仿宋" w:hAnsi="仿宋" w:eastAsia="仿宋" w:cs="仿宋"/>
          <w:kern w:val="0"/>
          <w:sz w:val="24"/>
        </w:rPr>
        <w:t>；承建(承接)企业为</w:t>
      </w:r>
      <w:r>
        <w:rPr>
          <w:rFonts w:hint="eastAsia" w:ascii="仿宋" w:hAnsi="仿宋" w:eastAsia="仿宋" w:cs="仿宋"/>
          <w:i/>
          <w:kern w:val="0"/>
          <w:sz w:val="24"/>
          <w:u w:val="single"/>
        </w:rPr>
        <w:t xml:space="preserve"> (企业名称) </w:t>
      </w:r>
      <w:r>
        <w:rPr>
          <w:rFonts w:hint="eastAsia" w:ascii="仿宋" w:hAnsi="仿宋" w:eastAsia="仿宋" w:cs="仿宋"/>
          <w:kern w:val="0"/>
          <w:sz w:val="24"/>
        </w:rPr>
        <w:t>，从业人员</w:t>
      </w:r>
      <w:r>
        <w:rPr>
          <w:rFonts w:hint="eastAsia" w:ascii="仿宋" w:hAnsi="仿宋" w:eastAsia="仿宋" w:cs="仿宋"/>
          <w:kern w:val="0"/>
          <w:sz w:val="24"/>
          <w:u w:val="single"/>
        </w:rPr>
        <w:t xml:space="preserve">   </w:t>
      </w:r>
      <w:r>
        <w:rPr>
          <w:rFonts w:hint="eastAsia" w:ascii="仿宋" w:hAnsi="仿宋" w:eastAsia="仿宋" w:cs="仿宋"/>
          <w:kern w:val="0"/>
          <w:sz w:val="24"/>
        </w:rPr>
        <w:t>人，营业收入为</w:t>
      </w:r>
      <w:r>
        <w:rPr>
          <w:rFonts w:hint="eastAsia" w:ascii="仿宋" w:hAnsi="仿宋" w:eastAsia="仿宋" w:cs="仿宋"/>
          <w:kern w:val="0"/>
          <w:sz w:val="24"/>
          <w:u w:val="single"/>
        </w:rPr>
        <w:t xml:space="preserve">   </w:t>
      </w:r>
      <w:r>
        <w:rPr>
          <w:rFonts w:hint="eastAsia" w:ascii="仿宋" w:hAnsi="仿宋" w:eastAsia="仿宋" w:cs="仿宋"/>
          <w:kern w:val="0"/>
          <w:sz w:val="24"/>
        </w:rPr>
        <w:t>万元，资产总额为</w:t>
      </w:r>
      <w:r>
        <w:rPr>
          <w:rFonts w:hint="eastAsia" w:ascii="仿宋" w:hAnsi="仿宋" w:eastAsia="仿宋" w:cs="仿宋"/>
          <w:kern w:val="0"/>
          <w:sz w:val="24"/>
          <w:u w:val="single"/>
        </w:rPr>
        <w:t xml:space="preserve">    </w:t>
      </w:r>
      <w:r>
        <w:rPr>
          <w:rFonts w:hint="eastAsia" w:ascii="仿宋" w:hAnsi="仿宋" w:eastAsia="仿宋" w:cs="仿宋"/>
          <w:kern w:val="0"/>
          <w:sz w:val="24"/>
        </w:rPr>
        <w:t>万元，属于</w:t>
      </w:r>
      <w:r>
        <w:rPr>
          <w:rFonts w:hint="eastAsia" w:ascii="仿宋" w:hAnsi="仿宋" w:eastAsia="仿宋" w:cs="仿宋"/>
          <w:i/>
          <w:kern w:val="0"/>
          <w:sz w:val="24"/>
          <w:u w:val="single"/>
        </w:rPr>
        <w:t xml:space="preserve"> (中型企业、小型企业、微型企业) </w:t>
      </w:r>
      <w:r>
        <w:rPr>
          <w:rFonts w:hint="eastAsia" w:ascii="仿宋" w:hAnsi="仿宋" w:eastAsia="仿宋" w:cs="仿宋"/>
          <w:kern w:val="0"/>
          <w:sz w:val="24"/>
        </w:rPr>
        <w:t>；</w:t>
      </w:r>
    </w:p>
    <w:p w14:paraId="35D904BA">
      <w:pPr>
        <w:spacing w:line="560" w:lineRule="exact"/>
        <w:ind w:firstLine="480" w:firstLineChars="200"/>
        <w:rPr>
          <w:rFonts w:hint="eastAsia" w:ascii="仿宋" w:hAnsi="仿宋" w:eastAsia="仿宋" w:cs="仿宋"/>
          <w:kern w:val="0"/>
          <w:sz w:val="24"/>
        </w:rPr>
      </w:pPr>
      <w:r>
        <w:rPr>
          <w:rFonts w:hint="eastAsia" w:ascii="仿宋" w:hAnsi="仿宋" w:eastAsia="仿宋" w:cs="仿宋"/>
          <w:kern w:val="0"/>
          <w:sz w:val="24"/>
        </w:rPr>
        <w:t>……</w:t>
      </w:r>
    </w:p>
    <w:p w14:paraId="0969923A">
      <w:pPr>
        <w:spacing w:line="560" w:lineRule="exact"/>
        <w:ind w:firstLine="480" w:firstLineChars="200"/>
        <w:rPr>
          <w:rFonts w:hint="eastAsia" w:ascii="仿宋" w:hAnsi="仿宋" w:eastAsia="仿宋" w:cs="仿宋"/>
          <w:kern w:val="0"/>
          <w:sz w:val="24"/>
        </w:rPr>
      </w:pPr>
      <w:r>
        <w:rPr>
          <w:rFonts w:hint="eastAsia" w:ascii="仿宋" w:hAnsi="仿宋" w:eastAsia="仿宋" w:cs="仿宋"/>
          <w:kern w:val="0"/>
          <w:sz w:val="24"/>
        </w:rPr>
        <w:t>以上企业，不属于大企业的分支机构，不存在控股股东为大企业的情形，也不存在与大企业的负责人为同一人的情形。</w:t>
      </w:r>
    </w:p>
    <w:p w14:paraId="7F233DBA">
      <w:pPr>
        <w:spacing w:line="56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本企业对上述声明内容的真实性负责。如有虚假，将依法承担相应责任。</w:t>
      </w:r>
    </w:p>
    <w:p w14:paraId="18FDFF1D">
      <w:pPr>
        <w:spacing w:line="560" w:lineRule="exact"/>
        <w:ind w:firstLine="480" w:firstLineChars="200"/>
        <w:rPr>
          <w:rFonts w:hint="eastAsia" w:ascii="仿宋" w:hAnsi="仿宋" w:eastAsia="仿宋" w:cs="仿宋"/>
          <w:color w:val="auto"/>
          <w:kern w:val="0"/>
          <w:sz w:val="24"/>
          <w:highlight w:val="none"/>
        </w:rPr>
      </w:pPr>
    </w:p>
    <w:p w14:paraId="5D9A39F7">
      <w:pPr>
        <w:spacing w:line="560" w:lineRule="exact"/>
        <w:ind w:firstLine="3480" w:firstLineChars="1450"/>
        <w:rPr>
          <w:rFonts w:hint="eastAsia" w:ascii="仿宋" w:hAnsi="仿宋" w:eastAsia="仿宋" w:cs="仿宋"/>
          <w:color w:val="auto"/>
          <w:kern w:val="0"/>
          <w:sz w:val="24"/>
          <w:highlight w:val="none"/>
        </w:rPr>
      </w:pPr>
    </w:p>
    <w:p w14:paraId="6DEE679F">
      <w:pPr>
        <w:spacing w:line="560" w:lineRule="exact"/>
        <w:ind w:firstLine="3480" w:firstLineChars="1450"/>
        <w:rPr>
          <w:rFonts w:hint="eastAsia" w:ascii="仿宋" w:hAnsi="仿宋" w:eastAsia="仿宋" w:cs="仿宋"/>
          <w:color w:val="auto"/>
          <w:kern w:val="0"/>
          <w:sz w:val="24"/>
          <w:highlight w:val="none"/>
        </w:rPr>
      </w:pPr>
    </w:p>
    <w:p w14:paraId="65FE07DF">
      <w:pPr>
        <w:spacing w:line="560" w:lineRule="exact"/>
        <w:ind w:firstLine="3480" w:firstLineChars="14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企业名称(盖章)：</w:t>
      </w:r>
    </w:p>
    <w:p w14:paraId="0B391F6D">
      <w:pPr>
        <w:spacing w:line="560" w:lineRule="exact"/>
        <w:ind w:firstLine="3480" w:firstLineChars="1450"/>
        <w:rPr>
          <w:rFonts w:hint="eastAsia" w:ascii="仿宋" w:hAnsi="仿宋" w:eastAsia="仿宋" w:cs="仿宋"/>
          <w:color w:val="auto"/>
          <w:kern w:val="0"/>
          <w:sz w:val="24"/>
          <w:szCs w:val="22"/>
          <w:highlight w:val="none"/>
        </w:rPr>
      </w:pPr>
      <w:r>
        <w:rPr>
          <w:rFonts w:hint="eastAsia" w:ascii="仿宋" w:hAnsi="仿宋" w:eastAsia="仿宋" w:cs="仿宋"/>
          <w:color w:val="auto"/>
          <w:kern w:val="0"/>
          <w:sz w:val="24"/>
          <w:highlight w:val="none"/>
        </w:rPr>
        <w:t>日期：</w:t>
      </w:r>
    </w:p>
    <w:p w14:paraId="4A754F0F">
      <w:pPr>
        <w:spacing w:line="360" w:lineRule="auto"/>
        <w:rPr>
          <w:rFonts w:hint="eastAsia" w:ascii="仿宋" w:hAnsi="仿宋" w:eastAsia="仿宋" w:cs="仿宋"/>
          <w:color w:val="auto"/>
          <w:highlight w:val="none"/>
        </w:rPr>
      </w:pPr>
    </w:p>
    <w:p w14:paraId="434172C0">
      <w:pPr>
        <w:ind w:left="450" w:hanging="450" w:hangingChars="15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30"/>
          <w:szCs w:val="30"/>
          <w:highlight w:val="none"/>
          <w:lang w:val="en-US" w:eastAsia="zh-CN"/>
        </w:rPr>
        <w:t xml:space="preserve">   </w:t>
      </w:r>
      <w:r>
        <w:rPr>
          <w:rFonts w:hint="eastAsia" w:ascii="仿宋" w:hAnsi="仿宋" w:eastAsia="仿宋" w:cs="仿宋"/>
          <w:color w:val="auto"/>
          <w:kern w:val="0"/>
          <w:sz w:val="30"/>
          <w:szCs w:val="30"/>
          <w:highlight w:val="none"/>
        </w:rPr>
        <w:t xml:space="preserve"> </w:t>
      </w:r>
      <w:r>
        <w:rPr>
          <w:rFonts w:hint="eastAsia" w:ascii="仿宋" w:hAnsi="仿宋" w:eastAsia="仿宋" w:cs="仿宋"/>
          <w:color w:val="auto"/>
          <w:kern w:val="0"/>
          <w:sz w:val="30"/>
          <w:szCs w:val="30"/>
          <w:highlight w:val="none"/>
          <w:u w:val="single"/>
        </w:rPr>
        <w:t xml:space="preserve">                                                     </w:t>
      </w:r>
      <w:r>
        <w:rPr>
          <w:rFonts w:hint="eastAsia" w:ascii="仿宋" w:hAnsi="仿宋" w:eastAsia="仿宋" w:cs="仿宋"/>
          <w:color w:val="auto"/>
          <w:kern w:val="0"/>
          <w:sz w:val="30"/>
          <w:szCs w:val="30"/>
          <w:highlight w:val="none"/>
        </w:rPr>
        <w:t xml:space="preserve">    </w:t>
      </w:r>
      <w:r>
        <w:rPr>
          <w:rFonts w:hint="eastAsia" w:ascii="仿宋" w:hAnsi="仿宋" w:eastAsia="仿宋" w:cs="仿宋"/>
          <w:color w:val="auto"/>
          <w:kern w:val="0"/>
          <w:sz w:val="18"/>
          <w:szCs w:val="18"/>
          <w:highlight w:val="none"/>
        </w:rPr>
        <w:t xml:space="preserve"> </w:t>
      </w:r>
    </w:p>
    <w:p w14:paraId="45609CEB">
      <w:pPr>
        <w:ind w:left="315" w:leftChars="150" w:firstLine="270" w:firstLineChars="15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（从业人员、营业收入、资产总额填报上一年度数据，无上一年度数据的新成立企业可不填报）</w:t>
      </w:r>
    </w:p>
    <w:p w14:paraId="51F181C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168BBFAA">
      <w:pPr>
        <w:adjustRightInd w:val="0"/>
        <w:spacing w:line="360" w:lineRule="auto"/>
        <w:jc w:val="center"/>
        <w:textAlignment w:val="baseline"/>
        <w:rPr>
          <w:rFonts w:hint="eastAsia" w:ascii="仿宋" w:hAnsi="仿宋" w:eastAsia="仿宋" w:cs="仿宋"/>
          <w:b/>
          <w:bCs/>
          <w:color w:val="auto"/>
          <w:kern w:val="0"/>
          <w:sz w:val="28"/>
          <w:szCs w:val="28"/>
          <w:highlight w:val="none"/>
        </w:rPr>
      </w:pPr>
    </w:p>
    <w:p w14:paraId="58060A5A">
      <w:pPr>
        <w:adjustRightInd w:val="0"/>
        <w:spacing w:line="360" w:lineRule="auto"/>
        <w:jc w:val="center"/>
        <w:textAlignment w:val="baseline"/>
        <w:rPr>
          <w:rFonts w:hint="eastAsia" w:ascii="仿宋" w:hAnsi="仿宋" w:eastAsia="仿宋" w:cs="仿宋"/>
          <w:color w:val="auto"/>
          <w:kern w:val="0"/>
          <w:sz w:val="28"/>
          <w:szCs w:val="28"/>
          <w:highlight w:val="none"/>
        </w:rPr>
      </w:pPr>
      <w:r>
        <w:rPr>
          <w:rFonts w:hint="eastAsia" w:ascii="仿宋" w:hAnsi="仿宋" w:eastAsia="仿宋" w:cs="仿宋"/>
          <w:b/>
          <w:bCs/>
          <w:color w:val="auto"/>
          <w:kern w:val="0"/>
          <w:sz w:val="28"/>
          <w:szCs w:val="28"/>
          <w:highlight w:val="none"/>
        </w:rPr>
        <w:t>残疾人福利性单位声明函</w:t>
      </w:r>
    </w:p>
    <w:p w14:paraId="18270F6D">
      <w:pPr>
        <w:adjustRightInd w:val="0"/>
        <w:spacing w:line="360" w:lineRule="auto"/>
        <w:jc w:val="left"/>
        <w:textAlignment w:val="baseline"/>
        <w:rPr>
          <w:rFonts w:hint="eastAsia" w:ascii="仿宋" w:hAnsi="仿宋" w:eastAsia="仿宋" w:cs="仿宋"/>
          <w:b/>
          <w:color w:val="auto"/>
          <w:spacing w:val="6"/>
          <w:kern w:val="0"/>
          <w:sz w:val="32"/>
          <w:szCs w:val="32"/>
          <w:highlight w:val="none"/>
          <w:shd w:val="pct10" w:color="auto" w:fill="FFFFFF"/>
        </w:rPr>
      </w:pPr>
    </w:p>
    <w:p w14:paraId="1E05C0E2">
      <w:pPr>
        <w:spacing w:line="360" w:lineRule="auto"/>
        <w:ind w:left="1080" w:leftChars="257" w:hanging="540"/>
        <w:jc w:val="center"/>
        <w:rPr>
          <w:rFonts w:hint="eastAsia" w:ascii="仿宋" w:hAnsi="仿宋" w:eastAsia="仿宋" w:cs="仿宋"/>
          <w:color w:val="auto"/>
          <w:kern w:val="0"/>
          <w:sz w:val="24"/>
          <w:szCs w:val="20"/>
          <w:highlight w:val="none"/>
        </w:rPr>
      </w:pPr>
      <w:r>
        <w:rPr>
          <w:rFonts w:hint="eastAsia" w:ascii="仿宋" w:hAnsi="仿宋" w:eastAsia="仿宋" w:cs="仿宋"/>
          <w:color w:val="auto"/>
          <w:sz w:val="24"/>
          <w:highlight w:val="none"/>
        </w:rPr>
        <w:t>（注：符合条件的残疾人福利性单位请提供本函，不符合的不提供本函）</w:t>
      </w:r>
    </w:p>
    <w:p w14:paraId="2C157B5C">
      <w:pPr>
        <w:spacing w:line="360" w:lineRule="auto"/>
        <w:ind w:firstLine="567"/>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仿宋" w:hAnsi="仿宋" w:eastAsia="仿宋" w:cs="仿宋"/>
          <w:color w:val="auto"/>
          <w:kern w:val="0"/>
          <w:sz w:val="24"/>
          <w:highlight w:val="none"/>
        </w:rPr>
        <w:t>（由本单位承担提供服务）</w:t>
      </w:r>
      <w:r>
        <w:rPr>
          <w:rFonts w:hint="eastAsia" w:ascii="仿宋" w:hAnsi="仿宋" w:eastAsia="仿宋" w:cs="仿宋"/>
          <w:color w:val="auto"/>
          <w:kern w:val="0"/>
          <w:sz w:val="24"/>
          <w:szCs w:val="20"/>
          <w:highlight w:val="none"/>
        </w:rPr>
        <w:t>，或者提供其他残疾人福利性单位制造的货物（不包括使用非残疾人福利性单位注册商标的货物）。</w:t>
      </w:r>
    </w:p>
    <w:p w14:paraId="6953A3E8">
      <w:pPr>
        <w:spacing w:line="360" w:lineRule="auto"/>
        <w:ind w:left="1080" w:leftChars="257" w:hanging="54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本单位对上述声明的真实性负责。如有虚假，将依法承担相应责任。</w:t>
      </w:r>
    </w:p>
    <w:p w14:paraId="246C0BFD">
      <w:pPr>
        <w:spacing w:line="360" w:lineRule="auto"/>
        <w:ind w:left="1080" w:leftChars="257" w:hanging="540"/>
        <w:jc w:val="center"/>
        <w:rPr>
          <w:rFonts w:hint="eastAsia" w:ascii="仿宋" w:hAnsi="仿宋" w:eastAsia="仿宋" w:cs="仿宋"/>
          <w:color w:val="auto"/>
          <w:kern w:val="0"/>
          <w:sz w:val="24"/>
          <w:szCs w:val="20"/>
          <w:highlight w:val="none"/>
        </w:rPr>
      </w:pPr>
    </w:p>
    <w:p w14:paraId="55CBC329">
      <w:pPr>
        <w:spacing w:line="360" w:lineRule="auto"/>
        <w:ind w:left="1080" w:leftChars="257" w:hanging="540"/>
        <w:jc w:val="center"/>
        <w:rPr>
          <w:rFonts w:hint="eastAsia" w:ascii="仿宋" w:hAnsi="仿宋" w:eastAsia="仿宋" w:cs="仿宋"/>
          <w:color w:val="auto"/>
          <w:kern w:val="0"/>
          <w:sz w:val="24"/>
          <w:szCs w:val="20"/>
          <w:highlight w:val="none"/>
        </w:rPr>
      </w:pPr>
    </w:p>
    <w:p w14:paraId="3DFC6AC6">
      <w:pPr>
        <w:spacing w:line="360" w:lineRule="auto"/>
        <w:ind w:left="1080" w:leftChars="257" w:hanging="540"/>
        <w:rPr>
          <w:rFonts w:hint="eastAsia" w:ascii="仿宋" w:hAnsi="仿宋" w:eastAsia="仿宋" w:cs="仿宋"/>
          <w:color w:val="auto"/>
          <w:kern w:val="0"/>
          <w:sz w:val="24"/>
          <w:szCs w:val="20"/>
          <w:highlight w:val="none"/>
          <w:u w:val="single"/>
        </w:rPr>
      </w:pPr>
      <w:r>
        <w:rPr>
          <w:rFonts w:hint="eastAsia" w:ascii="仿宋" w:hAnsi="仿宋" w:eastAsia="仿宋" w:cs="仿宋"/>
          <w:color w:val="auto"/>
          <w:kern w:val="0"/>
          <w:sz w:val="24"/>
          <w:szCs w:val="20"/>
          <w:highlight w:val="none"/>
        </w:rPr>
        <w:t>残疾人福利性单位（盖公章）：</w:t>
      </w:r>
      <w:r>
        <w:rPr>
          <w:rFonts w:hint="eastAsia" w:ascii="仿宋" w:hAnsi="仿宋" w:eastAsia="仿宋" w:cs="仿宋"/>
          <w:color w:val="auto"/>
          <w:kern w:val="0"/>
          <w:sz w:val="24"/>
          <w:szCs w:val="20"/>
          <w:highlight w:val="none"/>
          <w:u w:val="single"/>
        </w:rPr>
        <w:t xml:space="preserve">                  </w:t>
      </w:r>
    </w:p>
    <w:p w14:paraId="28A752B3">
      <w:pPr>
        <w:spacing w:line="360" w:lineRule="auto"/>
        <w:ind w:left="1080" w:leftChars="257" w:hanging="54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highlight w:val="none"/>
        </w:rPr>
        <w:t>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szCs w:val="20"/>
          <w:highlight w:val="none"/>
          <w:u w:val="single"/>
        </w:rPr>
        <w:t xml:space="preserve">             </w:t>
      </w:r>
      <w:r>
        <w:rPr>
          <w:rFonts w:hint="eastAsia" w:ascii="仿宋" w:hAnsi="仿宋" w:eastAsia="仿宋" w:cs="仿宋"/>
          <w:color w:val="auto"/>
          <w:kern w:val="0"/>
          <w:sz w:val="24"/>
          <w:highlight w:val="none"/>
        </w:rPr>
        <w:t xml:space="preserve">         </w:t>
      </w:r>
    </w:p>
    <w:p w14:paraId="4E94BDB2">
      <w:pPr>
        <w:spacing w:line="360" w:lineRule="auto"/>
        <w:ind w:firstLine="600" w:firstLineChars="250"/>
        <w:rPr>
          <w:rFonts w:hint="eastAsia" w:ascii="仿宋" w:hAnsi="仿宋" w:eastAsia="仿宋" w:cs="仿宋"/>
          <w:color w:val="auto"/>
          <w:kern w:val="0"/>
          <w:sz w:val="24"/>
          <w:szCs w:val="20"/>
          <w:highlight w:val="none"/>
          <w:u w:val="single"/>
        </w:rPr>
      </w:pPr>
      <w:r>
        <w:rPr>
          <w:rFonts w:hint="eastAsia" w:ascii="仿宋" w:hAnsi="仿宋" w:eastAsia="仿宋" w:cs="仿宋"/>
          <w:color w:val="auto"/>
          <w:kern w:val="0"/>
          <w:sz w:val="24"/>
          <w:szCs w:val="20"/>
          <w:highlight w:val="none"/>
        </w:rPr>
        <w:t>日  期：</w:t>
      </w:r>
      <w:r>
        <w:rPr>
          <w:rFonts w:hint="eastAsia" w:ascii="仿宋" w:hAnsi="仿宋" w:eastAsia="仿宋" w:cs="仿宋"/>
          <w:color w:val="auto"/>
          <w:kern w:val="0"/>
          <w:sz w:val="24"/>
          <w:szCs w:val="20"/>
          <w:highlight w:val="none"/>
          <w:u w:val="single"/>
        </w:rPr>
        <w:t xml:space="preserve">                             </w:t>
      </w:r>
    </w:p>
    <w:p w14:paraId="07AC283C">
      <w:pPr>
        <w:spacing w:line="360" w:lineRule="auto"/>
        <w:ind w:firstLine="600" w:firstLineChars="250"/>
        <w:rPr>
          <w:rFonts w:hint="eastAsia" w:ascii="仿宋" w:hAnsi="仿宋" w:eastAsia="仿宋" w:cs="仿宋"/>
          <w:color w:val="auto"/>
          <w:kern w:val="0"/>
          <w:sz w:val="24"/>
          <w:szCs w:val="20"/>
          <w:highlight w:val="none"/>
          <w:u w:val="single"/>
        </w:rPr>
      </w:pPr>
    </w:p>
    <w:p w14:paraId="097FD14F">
      <w:pPr>
        <w:spacing w:line="360" w:lineRule="auto"/>
        <w:ind w:firstLine="600" w:firstLineChars="250"/>
        <w:rPr>
          <w:rFonts w:hint="eastAsia" w:ascii="仿宋" w:hAnsi="仿宋" w:eastAsia="仿宋" w:cs="仿宋"/>
          <w:color w:val="auto"/>
          <w:kern w:val="0"/>
          <w:sz w:val="24"/>
          <w:szCs w:val="20"/>
          <w:highlight w:val="none"/>
          <w:u w:val="single"/>
        </w:rPr>
      </w:pPr>
    </w:p>
    <w:p w14:paraId="5FFC7748">
      <w:pPr>
        <w:spacing w:line="360" w:lineRule="auto"/>
        <w:ind w:firstLine="600" w:firstLineChars="250"/>
        <w:rPr>
          <w:rFonts w:hint="eastAsia" w:ascii="仿宋" w:hAnsi="仿宋" w:eastAsia="仿宋" w:cs="仿宋"/>
          <w:color w:val="auto"/>
          <w:kern w:val="0"/>
          <w:sz w:val="24"/>
          <w:szCs w:val="20"/>
          <w:highlight w:val="none"/>
          <w:u w:val="single"/>
        </w:rPr>
      </w:pPr>
    </w:p>
    <w:p w14:paraId="6BEA3023">
      <w:pPr>
        <w:spacing w:line="360" w:lineRule="auto"/>
        <w:ind w:firstLine="600" w:firstLineChars="250"/>
        <w:rPr>
          <w:rFonts w:hint="eastAsia" w:ascii="仿宋" w:hAnsi="仿宋" w:eastAsia="仿宋" w:cs="仿宋"/>
          <w:color w:val="auto"/>
          <w:kern w:val="0"/>
          <w:sz w:val="24"/>
          <w:szCs w:val="20"/>
          <w:highlight w:val="none"/>
          <w:u w:val="single"/>
        </w:rPr>
      </w:pPr>
    </w:p>
    <w:p w14:paraId="5578A9CD">
      <w:pPr>
        <w:spacing w:line="360" w:lineRule="auto"/>
        <w:ind w:firstLine="600" w:firstLineChars="250"/>
        <w:rPr>
          <w:rFonts w:hint="eastAsia" w:ascii="仿宋" w:hAnsi="仿宋" w:eastAsia="仿宋" w:cs="仿宋"/>
          <w:color w:val="auto"/>
          <w:kern w:val="0"/>
          <w:sz w:val="24"/>
          <w:szCs w:val="20"/>
          <w:highlight w:val="none"/>
          <w:u w:val="single"/>
        </w:rPr>
      </w:pPr>
    </w:p>
    <w:p w14:paraId="7B706D31">
      <w:pPr>
        <w:spacing w:line="360" w:lineRule="auto"/>
        <w:ind w:firstLine="600" w:firstLineChars="250"/>
        <w:rPr>
          <w:rFonts w:hint="eastAsia" w:ascii="仿宋" w:hAnsi="仿宋" w:eastAsia="仿宋" w:cs="仿宋"/>
          <w:color w:val="auto"/>
          <w:kern w:val="0"/>
          <w:sz w:val="24"/>
          <w:szCs w:val="20"/>
          <w:highlight w:val="none"/>
          <w:u w:val="single"/>
        </w:rPr>
      </w:pPr>
    </w:p>
    <w:p w14:paraId="41116515">
      <w:pPr>
        <w:spacing w:line="360" w:lineRule="auto"/>
        <w:rPr>
          <w:rFonts w:hint="eastAsia" w:ascii="仿宋" w:hAnsi="仿宋" w:eastAsia="仿宋" w:cs="仿宋"/>
          <w:color w:val="auto"/>
          <w:kern w:val="0"/>
          <w:sz w:val="24"/>
          <w:szCs w:val="20"/>
          <w:highlight w:val="none"/>
          <w:u w:val="single"/>
        </w:rPr>
      </w:pPr>
      <w:r>
        <w:rPr>
          <w:rFonts w:hint="eastAsia" w:ascii="仿宋" w:hAnsi="仿宋" w:eastAsia="仿宋" w:cs="仿宋"/>
          <w:color w:val="auto"/>
          <w:kern w:val="0"/>
          <w:sz w:val="24"/>
          <w:szCs w:val="20"/>
          <w:highlight w:val="none"/>
          <w:u w:val="single"/>
        </w:rPr>
        <w:t>注：符合《三部门联合发布关于促进残疾人就业政府采购政策的通知》价格扣减条件的</w:t>
      </w:r>
      <w:r>
        <w:rPr>
          <w:rFonts w:hint="eastAsia" w:ascii="仿宋" w:hAnsi="仿宋" w:eastAsia="仿宋" w:cs="仿宋"/>
          <w:color w:val="auto"/>
          <w:kern w:val="0"/>
          <w:sz w:val="24"/>
          <w:szCs w:val="20"/>
          <w:highlight w:val="none"/>
          <w:u w:val="single"/>
          <w:lang w:eastAsia="zh-CN"/>
        </w:rPr>
        <w:t>供应商</w:t>
      </w:r>
      <w:r>
        <w:rPr>
          <w:rFonts w:hint="eastAsia" w:ascii="仿宋" w:hAnsi="仿宋" w:eastAsia="仿宋" w:cs="仿宋"/>
          <w:color w:val="auto"/>
          <w:kern w:val="0"/>
          <w:sz w:val="24"/>
          <w:szCs w:val="20"/>
          <w:highlight w:val="none"/>
          <w:u w:val="single"/>
        </w:rPr>
        <w:t>须提交。</w:t>
      </w:r>
    </w:p>
    <w:p w14:paraId="5CDF0049">
      <w:pPr>
        <w:tabs>
          <w:tab w:val="left" w:pos="4860"/>
        </w:tabs>
        <w:adjustRightInd w:val="0"/>
        <w:spacing w:line="360" w:lineRule="auto"/>
        <w:ind w:right="1560" w:firstLine="480" w:firstLineChars="200"/>
        <w:jc w:val="center"/>
        <w:textAlignment w:val="baseline"/>
        <w:rPr>
          <w:rFonts w:hint="eastAsia" w:ascii="仿宋" w:hAnsi="仿宋" w:eastAsia="仿宋" w:cs="仿宋"/>
          <w:color w:val="auto"/>
          <w:kern w:val="0"/>
          <w:sz w:val="24"/>
          <w:szCs w:val="24"/>
          <w:highlight w:val="none"/>
        </w:rPr>
      </w:pPr>
    </w:p>
    <w:p w14:paraId="024E40DE">
      <w:pPr>
        <w:adjustRightInd w:val="0"/>
        <w:spacing w:line="360" w:lineRule="auto"/>
        <w:jc w:val="center"/>
        <w:textAlignment w:val="baseline"/>
        <w:rPr>
          <w:rFonts w:hint="eastAsia" w:ascii="仿宋" w:hAnsi="仿宋" w:eastAsia="仿宋" w:cs="仿宋"/>
          <w:color w:val="auto"/>
          <w:kern w:val="0"/>
          <w:szCs w:val="21"/>
          <w:highlight w:val="none"/>
        </w:rPr>
      </w:pPr>
    </w:p>
    <w:p w14:paraId="394CDEBE">
      <w:pPr>
        <w:adjustRightInd w:val="0"/>
        <w:spacing w:line="360" w:lineRule="auto"/>
        <w:jc w:val="center"/>
        <w:textAlignment w:val="baseline"/>
        <w:rPr>
          <w:rFonts w:hint="eastAsia" w:ascii="仿宋" w:hAnsi="仿宋" w:eastAsia="仿宋" w:cs="仿宋"/>
          <w:color w:val="auto"/>
          <w:kern w:val="0"/>
          <w:sz w:val="28"/>
          <w:szCs w:val="28"/>
          <w:highlight w:val="none"/>
        </w:rPr>
      </w:pPr>
    </w:p>
    <w:p w14:paraId="6E6BE8D8">
      <w:pPr>
        <w:adjustRightInd w:val="0"/>
        <w:spacing w:line="360" w:lineRule="auto"/>
        <w:jc w:val="center"/>
        <w:textAlignment w:val="baseline"/>
        <w:rPr>
          <w:rFonts w:hint="eastAsia" w:ascii="仿宋" w:hAnsi="仿宋" w:eastAsia="仿宋" w:cs="仿宋"/>
          <w:color w:val="auto"/>
          <w:kern w:val="0"/>
          <w:sz w:val="28"/>
          <w:szCs w:val="28"/>
          <w:highlight w:val="none"/>
        </w:rPr>
      </w:pPr>
    </w:p>
    <w:p w14:paraId="077A76ED">
      <w:pPr>
        <w:adjustRightInd w:val="0"/>
        <w:spacing w:line="360" w:lineRule="auto"/>
        <w:jc w:val="center"/>
        <w:textAlignment w:val="baseline"/>
        <w:rPr>
          <w:rFonts w:hint="eastAsia" w:ascii="仿宋" w:hAnsi="仿宋" w:eastAsia="仿宋" w:cs="仿宋"/>
          <w:color w:val="auto"/>
          <w:kern w:val="0"/>
          <w:sz w:val="28"/>
          <w:szCs w:val="28"/>
          <w:highlight w:val="none"/>
        </w:rPr>
      </w:pPr>
    </w:p>
    <w:p w14:paraId="7626181E">
      <w:pPr>
        <w:adjustRightInd w:val="0"/>
        <w:spacing w:line="360" w:lineRule="auto"/>
        <w:jc w:val="center"/>
        <w:textAlignment w:val="baseline"/>
        <w:rPr>
          <w:rFonts w:hint="eastAsia" w:ascii="仿宋" w:hAnsi="仿宋" w:eastAsia="仿宋" w:cs="仿宋"/>
          <w:color w:val="auto"/>
          <w:kern w:val="0"/>
          <w:sz w:val="28"/>
          <w:szCs w:val="28"/>
          <w:highlight w:val="none"/>
        </w:rPr>
      </w:pPr>
    </w:p>
    <w:p w14:paraId="1C228CA2">
      <w:pPr>
        <w:adjustRightInd w:val="0"/>
        <w:spacing w:line="360" w:lineRule="auto"/>
        <w:jc w:val="center"/>
        <w:textAlignment w:val="baseline"/>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监狱企业证明函</w:t>
      </w:r>
    </w:p>
    <w:p w14:paraId="1B039C22">
      <w:pPr>
        <w:adjustRightInd w:val="0"/>
        <w:spacing w:line="360" w:lineRule="auto"/>
        <w:jc w:val="center"/>
        <w:textAlignment w:val="baseline"/>
        <w:rPr>
          <w:rFonts w:hint="eastAsia" w:ascii="仿宋" w:hAnsi="仿宋" w:eastAsia="仿宋" w:cs="仿宋"/>
          <w:b/>
          <w:color w:val="auto"/>
          <w:kern w:val="0"/>
          <w:sz w:val="30"/>
          <w:szCs w:val="30"/>
          <w:highlight w:val="none"/>
        </w:rPr>
      </w:pPr>
    </w:p>
    <w:p w14:paraId="4836ED0A">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（注：符合条件的监狱企业请提供本函，不符合的不提供本函）</w:t>
      </w:r>
    </w:p>
    <w:p w14:paraId="7AF938E8">
      <w:pPr>
        <w:snapToGrid w:val="0"/>
        <w:spacing w:before="120" w:beforeLines="50"/>
        <w:rPr>
          <w:rFonts w:hint="eastAsia" w:ascii="仿宋" w:hAnsi="仿宋" w:eastAsia="仿宋" w:cs="仿宋"/>
          <w:color w:val="auto"/>
          <w:sz w:val="24"/>
          <w:highlight w:val="none"/>
        </w:rPr>
      </w:pPr>
    </w:p>
    <w:p w14:paraId="43B2D715">
      <w:pPr>
        <w:widowControl/>
        <w:spacing w:before="100" w:beforeAutospacing="1" w:after="100" w:afterAutospacing="1"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本单位郑重声明下列事项（按照实际情况勾选或填空）：</w:t>
      </w:r>
    </w:p>
    <w:p w14:paraId="36127F24">
      <w:pPr>
        <w:widowControl/>
        <w:spacing w:before="100" w:beforeAutospacing="1" w:after="100" w:afterAutospacing="1" w:line="360" w:lineRule="auto"/>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（1）本企业（单位）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（请填写：是、不是）监狱企业。如果是，后附省级以上监狱管理局、戒毒管理局（含新疆生产建设兵团）出具的属于监狱企业的证明文件。</w:t>
      </w:r>
    </w:p>
    <w:p w14:paraId="439F4D9C">
      <w:pPr>
        <w:widowControl/>
        <w:spacing w:before="100" w:beforeAutospacing="1" w:after="100" w:afterAutospacing="1" w:line="360" w:lineRule="auto"/>
        <w:ind w:firstLine="42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（2）本企业（单位）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（请填写：是、不是）为联合体一方，提供本企业（单位）制造的货物，由本企业（单位）承担工程、提供服务。本企业（单位）提供协议合同金额占到共同投标协议合同总金额的比例为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7F3E1EB6">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本企业（单位）对上述声明的真实性负责。如有虚假，将依法承担相应责任。</w:t>
      </w:r>
    </w:p>
    <w:p w14:paraId="374A4CA3">
      <w:pPr>
        <w:widowControl/>
        <w:spacing w:before="100" w:beforeAutospacing="1" w:after="100" w:afterAutospacing="1" w:line="360" w:lineRule="auto"/>
        <w:jc w:val="left"/>
        <w:rPr>
          <w:rFonts w:hint="eastAsia" w:ascii="仿宋" w:hAnsi="仿宋" w:eastAsia="仿宋" w:cs="仿宋"/>
          <w:b/>
          <w:color w:val="auto"/>
          <w:kern w:val="0"/>
          <w:sz w:val="24"/>
          <w:szCs w:val="20"/>
          <w:highlight w:val="none"/>
        </w:rPr>
      </w:pPr>
      <w:r>
        <w:rPr>
          <w:rFonts w:hint="eastAsia" w:ascii="仿宋" w:hAnsi="仿宋" w:eastAsia="仿宋" w:cs="仿宋"/>
          <w:color w:val="auto"/>
          <w:kern w:val="0"/>
          <w:sz w:val="24"/>
          <w:highlight w:val="none"/>
        </w:rPr>
        <w:t>　　</w:t>
      </w:r>
      <w:r>
        <w:rPr>
          <w:rFonts w:hint="eastAsia" w:ascii="仿宋" w:hAnsi="仿宋" w:eastAsia="仿宋" w:cs="仿宋"/>
          <w:b/>
          <w:color w:val="auto"/>
          <w:kern w:val="0"/>
          <w:sz w:val="24"/>
          <w:szCs w:val="20"/>
          <w:highlight w:val="none"/>
        </w:rPr>
        <w:t>　</w:t>
      </w:r>
    </w:p>
    <w:p w14:paraId="7F300BF8">
      <w:pPr>
        <w:widowControl/>
        <w:spacing w:before="100" w:beforeAutospacing="1" w:after="100" w:afterAutospacing="1" w:line="360" w:lineRule="auto"/>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（盖公章）：</w:t>
      </w:r>
      <w:r>
        <w:rPr>
          <w:rFonts w:hint="eastAsia" w:ascii="仿宋" w:hAnsi="仿宋" w:eastAsia="仿宋" w:cs="仿宋"/>
          <w:color w:val="auto"/>
          <w:kern w:val="0"/>
          <w:sz w:val="24"/>
          <w:highlight w:val="none"/>
          <w:u w:val="single"/>
        </w:rPr>
        <w:t xml:space="preserve">             </w:t>
      </w:r>
    </w:p>
    <w:p w14:paraId="6E35850B">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0927AABA">
      <w:pPr>
        <w:widowControl/>
        <w:spacing w:before="100" w:beforeAutospacing="1" w:after="100" w:afterAutospacing="1" w:line="360" w:lineRule="auto"/>
        <w:ind w:firstLine="240" w:firstLineChars="100"/>
        <w:jc w:val="left"/>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日　期：</w:t>
      </w:r>
      <w:r>
        <w:rPr>
          <w:rFonts w:hint="eastAsia" w:ascii="仿宋" w:hAnsi="仿宋" w:eastAsia="仿宋" w:cs="仿宋"/>
          <w:color w:val="auto"/>
          <w:kern w:val="0"/>
          <w:sz w:val="24"/>
          <w:highlight w:val="none"/>
          <w:u w:val="single"/>
        </w:rPr>
        <w:t xml:space="preserve">             </w:t>
      </w:r>
    </w:p>
    <w:p w14:paraId="7CA596E2">
      <w:pPr>
        <w:snapToGrid w:val="0"/>
        <w:spacing w:before="120" w:beforeLines="5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u w:val="single"/>
        </w:rPr>
        <w:t>注：符合《关于政府采购支持监狱企业发展有关问题的通知》价格扣减条件的</w:t>
      </w:r>
      <w:r>
        <w:rPr>
          <w:rFonts w:hint="eastAsia" w:ascii="仿宋" w:hAnsi="仿宋" w:eastAsia="仿宋" w:cs="仿宋"/>
          <w:color w:val="auto"/>
          <w:kern w:val="0"/>
          <w:sz w:val="24"/>
          <w:highlight w:val="none"/>
          <w:u w:val="single"/>
          <w:lang w:eastAsia="zh-CN"/>
        </w:rPr>
        <w:t>供应商</w:t>
      </w:r>
      <w:r>
        <w:rPr>
          <w:rFonts w:hint="eastAsia" w:ascii="仿宋" w:hAnsi="仿宋" w:eastAsia="仿宋" w:cs="仿宋"/>
          <w:color w:val="auto"/>
          <w:kern w:val="0"/>
          <w:sz w:val="24"/>
          <w:highlight w:val="none"/>
          <w:u w:val="single"/>
        </w:rPr>
        <w:t>须提交。</w:t>
      </w:r>
    </w:p>
    <w:p w14:paraId="745D1E1B">
      <w:pPr>
        <w:numPr>
          <w:ilvl w:val="0"/>
          <w:numId w:val="0"/>
        </w:numPr>
        <w:ind w:leftChars="0"/>
        <w:jc w:val="left"/>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color w:val="auto"/>
          <w:sz w:val="32"/>
          <w:szCs w:val="32"/>
          <w:highlight w:val="none"/>
        </w:rPr>
        <w:br w:type="page"/>
      </w:r>
      <w:r>
        <w:rPr>
          <w:rFonts w:hint="eastAsia" w:ascii="仿宋" w:hAnsi="仿宋" w:eastAsia="仿宋" w:cs="仿宋"/>
          <w:b/>
          <w:bCs/>
          <w:sz w:val="24"/>
          <w:szCs w:val="24"/>
          <w:highlight w:val="none"/>
          <w:lang w:val="en-US" w:eastAsia="zh-CN"/>
        </w:rPr>
        <w:t>3、特定资格证明：</w:t>
      </w:r>
    </w:p>
    <w:p w14:paraId="49636526">
      <w:pPr>
        <w:numPr>
          <w:ilvl w:val="0"/>
          <w:numId w:val="0"/>
        </w:numPr>
        <w:jc w:val="left"/>
        <w:outlineLvl w:val="2"/>
        <w:rPr>
          <w:rFonts w:hint="eastAsia" w:ascii="仿宋" w:hAnsi="仿宋" w:eastAsia="仿宋" w:cs="仿宋"/>
          <w:b/>
          <w:bCs/>
          <w:sz w:val="24"/>
          <w:szCs w:val="24"/>
          <w:highlight w:val="none"/>
          <w:lang w:val="en-US" w:eastAsia="zh-CN"/>
        </w:rPr>
      </w:pPr>
      <w:r>
        <w:rPr>
          <w:rFonts w:hint="eastAsia" w:ascii="仿宋" w:hAnsi="仿宋" w:eastAsia="仿宋" w:cs="仿宋"/>
          <w:b/>
          <w:sz w:val="24"/>
          <w:highlight w:val="none"/>
          <w:lang w:val="en-US" w:eastAsia="zh-CN"/>
        </w:rPr>
        <w:t>3-1</w:t>
      </w:r>
      <w:r>
        <w:rPr>
          <w:rFonts w:hint="eastAsia" w:ascii="仿宋" w:hAnsi="仿宋" w:eastAsia="仿宋" w:cs="仿宋"/>
          <w:b/>
          <w:bCs/>
          <w:sz w:val="24"/>
          <w:szCs w:val="24"/>
          <w:highlight w:val="none"/>
          <w:lang w:val="en-US" w:eastAsia="zh-CN"/>
        </w:rPr>
        <w:t>身份证明：法定代表人直接参加磋商的须出具法定代表人身份证（须与营业执照上信息一致），法定代表人授权代表参加磋商的须出具法定代表人授权书；</w:t>
      </w:r>
    </w:p>
    <w:p w14:paraId="24C3F684">
      <w:pPr>
        <w:autoSpaceDE w:val="0"/>
        <w:autoSpaceDN w:val="0"/>
        <w:adjustRightInd w:val="0"/>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lang w:val="en-US" w:eastAsia="zh-CN"/>
        </w:rPr>
        <w:t>1</w:t>
      </w:r>
      <w:r>
        <w:rPr>
          <w:rFonts w:hint="eastAsia" w:ascii="仿宋" w:hAnsi="仿宋" w:eastAsia="仿宋" w:cs="仿宋"/>
          <w:b/>
          <w:kern w:val="0"/>
          <w:sz w:val="28"/>
          <w:szCs w:val="28"/>
          <w:highlight w:val="none"/>
        </w:rPr>
        <w:t>、法定代表人身份证明</w:t>
      </w:r>
    </w:p>
    <w:p w14:paraId="205AC635">
      <w:pPr>
        <w:autoSpaceDE w:val="0"/>
        <w:autoSpaceDN w:val="0"/>
        <w:adjustRightInd w:val="0"/>
        <w:spacing w:line="360" w:lineRule="auto"/>
        <w:jc w:val="left"/>
        <w:rPr>
          <w:rFonts w:hint="eastAsia" w:ascii="仿宋" w:hAnsi="仿宋" w:eastAsia="仿宋" w:cs="仿宋"/>
          <w:kern w:val="0"/>
          <w:sz w:val="24"/>
          <w:highlight w:val="none"/>
        </w:rPr>
      </w:pPr>
    </w:p>
    <w:p w14:paraId="64515F8C">
      <w:pPr>
        <w:autoSpaceDE w:val="0"/>
        <w:autoSpaceDN w:val="0"/>
        <w:adjustRightInd w:val="0"/>
        <w:spacing w:line="360" w:lineRule="auto"/>
        <w:jc w:val="left"/>
        <w:rPr>
          <w:rFonts w:hint="eastAsia" w:ascii="仿宋" w:hAnsi="仿宋" w:eastAsia="仿宋" w:cs="仿宋"/>
          <w:kern w:val="0"/>
          <w:sz w:val="24"/>
          <w:highlight w:val="none"/>
        </w:rPr>
      </w:pPr>
    </w:p>
    <w:p w14:paraId="502BF60E">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供应商名称：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1AA501FA">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单位性质：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67E1EB8C">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地    址： </w:t>
      </w:r>
      <w:r>
        <w:rPr>
          <w:rFonts w:hint="eastAsia" w:ascii="仿宋" w:hAnsi="仿宋" w:eastAsia="仿宋" w:cs="仿宋"/>
          <w:kern w:val="0"/>
          <w:sz w:val="24"/>
          <w:highlight w:val="none"/>
          <w:u w:val="single"/>
        </w:rPr>
        <w:t xml:space="preserve">                       </w:t>
      </w:r>
    </w:p>
    <w:p w14:paraId="2994B6AA">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3754DA4D">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经营期限：</w:t>
      </w:r>
    </w:p>
    <w:p w14:paraId="5A6AD891">
      <w:pPr>
        <w:autoSpaceDE w:val="0"/>
        <w:autoSpaceDN w:val="0"/>
        <w:adjustRightInd w:val="0"/>
        <w:spacing w:line="360" w:lineRule="auto"/>
        <w:jc w:val="left"/>
        <w:rPr>
          <w:rFonts w:hint="eastAsia" w:ascii="仿宋" w:hAnsi="仿宋" w:eastAsia="仿宋" w:cs="仿宋"/>
          <w:kern w:val="0"/>
          <w:sz w:val="24"/>
          <w:highlight w:val="none"/>
        </w:rPr>
      </w:pPr>
    </w:p>
    <w:p w14:paraId="0E61D952">
      <w:pPr>
        <w:autoSpaceDE w:val="0"/>
        <w:autoSpaceDN w:val="0"/>
        <w:adjustRightInd w:val="0"/>
        <w:spacing w:line="360" w:lineRule="auto"/>
        <w:jc w:val="left"/>
        <w:rPr>
          <w:rFonts w:hint="eastAsia" w:ascii="仿宋" w:hAnsi="仿宋" w:eastAsia="仿宋" w:cs="仿宋"/>
          <w:kern w:val="0"/>
          <w:sz w:val="24"/>
          <w:highlight w:val="none"/>
        </w:rPr>
      </w:pPr>
    </w:p>
    <w:p w14:paraId="68BAE54A">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职务：</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w:t>
      </w:r>
    </w:p>
    <w:p w14:paraId="35B900DD">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2F21B02F">
      <w:pPr>
        <w:autoSpaceDE w:val="0"/>
        <w:autoSpaceDN w:val="0"/>
        <w:adjustRightInd w:val="0"/>
        <w:spacing w:line="360" w:lineRule="auto"/>
        <w:jc w:val="left"/>
        <w:rPr>
          <w:rFonts w:hint="eastAsia" w:ascii="仿宋" w:hAnsi="仿宋" w:eastAsia="仿宋" w:cs="仿宋"/>
          <w:kern w:val="0"/>
          <w:sz w:val="24"/>
          <w:highlight w:val="none"/>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0"/>
      </w:tblGrid>
      <w:tr w14:paraId="161D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8320" w:type="dxa"/>
          </w:tcPr>
          <w:p w14:paraId="07585F11">
            <w:pPr>
              <w:autoSpaceDE w:val="0"/>
              <w:autoSpaceDN w:val="0"/>
              <w:adjustRightInd w:val="0"/>
              <w:spacing w:line="348" w:lineRule="auto"/>
              <w:jc w:val="center"/>
              <w:rPr>
                <w:rFonts w:hint="eastAsia" w:ascii="仿宋" w:hAnsi="仿宋" w:eastAsia="仿宋" w:cs="仿宋"/>
                <w:sz w:val="24"/>
                <w:highlight w:val="none"/>
                <w:lang w:val="zh-CN"/>
              </w:rPr>
            </w:pPr>
          </w:p>
          <w:p w14:paraId="1BF49882">
            <w:pPr>
              <w:autoSpaceDE w:val="0"/>
              <w:autoSpaceDN w:val="0"/>
              <w:adjustRightInd w:val="0"/>
              <w:spacing w:line="348" w:lineRule="auto"/>
              <w:jc w:val="center"/>
              <w:rPr>
                <w:rFonts w:hint="eastAsia" w:ascii="仿宋" w:hAnsi="仿宋" w:eastAsia="仿宋" w:cs="仿宋"/>
                <w:sz w:val="24"/>
                <w:highlight w:val="none"/>
                <w:lang w:val="zh-CN"/>
              </w:rPr>
            </w:pPr>
          </w:p>
          <w:p w14:paraId="0FFD002C">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法定代表人身份证复印件</w:t>
            </w:r>
          </w:p>
          <w:p w14:paraId="278A70E8">
            <w:pPr>
              <w:autoSpaceDE w:val="0"/>
              <w:autoSpaceDN w:val="0"/>
              <w:adjustRightInd w:val="0"/>
              <w:spacing w:line="360" w:lineRule="auto"/>
              <w:jc w:val="center"/>
              <w:rPr>
                <w:rFonts w:hint="eastAsia" w:ascii="仿宋" w:hAnsi="仿宋" w:eastAsia="仿宋" w:cs="仿宋"/>
                <w:kern w:val="0"/>
                <w:sz w:val="24"/>
                <w:highlight w:val="none"/>
                <w:vertAlign w:val="baseline"/>
              </w:rPr>
            </w:pPr>
            <w:r>
              <w:rPr>
                <w:rFonts w:hint="eastAsia" w:ascii="仿宋" w:hAnsi="仿宋" w:eastAsia="仿宋" w:cs="仿宋"/>
                <w:sz w:val="24"/>
                <w:highlight w:val="none"/>
                <w:lang w:val="zh-CN"/>
              </w:rPr>
              <w:t>（正反面）</w:t>
            </w:r>
          </w:p>
        </w:tc>
      </w:tr>
    </w:tbl>
    <w:p w14:paraId="2895B5BF">
      <w:pPr>
        <w:autoSpaceDE w:val="0"/>
        <w:autoSpaceDN w:val="0"/>
        <w:adjustRightInd w:val="0"/>
        <w:spacing w:line="360" w:lineRule="auto"/>
        <w:jc w:val="left"/>
        <w:rPr>
          <w:rFonts w:hint="eastAsia" w:ascii="仿宋" w:hAnsi="仿宋" w:eastAsia="仿宋" w:cs="仿宋"/>
          <w:kern w:val="0"/>
          <w:sz w:val="24"/>
          <w:highlight w:val="none"/>
        </w:rPr>
      </w:pPr>
    </w:p>
    <w:p w14:paraId="52B9E28E">
      <w:pPr>
        <w:autoSpaceDE w:val="0"/>
        <w:autoSpaceDN w:val="0"/>
        <w:adjustRightInd w:val="0"/>
        <w:spacing w:line="360" w:lineRule="auto"/>
        <w:jc w:val="left"/>
        <w:rPr>
          <w:rFonts w:hint="eastAsia" w:ascii="仿宋" w:hAnsi="仿宋" w:eastAsia="仿宋" w:cs="仿宋"/>
          <w:kern w:val="0"/>
          <w:sz w:val="24"/>
          <w:highlight w:val="none"/>
        </w:rPr>
      </w:pPr>
    </w:p>
    <w:p w14:paraId="1F34F4AB">
      <w:pPr>
        <w:autoSpaceDE w:val="0"/>
        <w:autoSpaceDN w:val="0"/>
        <w:adjustRightInd w:val="0"/>
        <w:spacing w:line="360" w:lineRule="auto"/>
        <w:ind w:left="5399" w:leftChars="2571"/>
        <w:jc w:val="left"/>
        <w:rPr>
          <w:rFonts w:hint="eastAsia" w:ascii="仿宋" w:hAnsi="仿宋" w:eastAsia="仿宋" w:cs="仿宋"/>
          <w:kern w:val="0"/>
          <w:sz w:val="24"/>
          <w:highlight w:val="none"/>
        </w:rPr>
      </w:pPr>
      <w:r>
        <w:rPr>
          <w:rFonts w:hint="eastAsia" w:ascii="仿宋" w:hAnsi="仿宋" w:eastAsia="仿宋" w:cs="仿宋"/>
          <w:kern w:val="0"/>
          <w:sz w:val="24"/>
          <w:highlight w:val="none"/>
        </w:rPr>
        <w:t>供应商：           （公章）</w:t>
      </w:r>
    </w:p>
    <w:p w14:paraId="533E1AFB">
      <w:pPr>
        <w:autoSpaceDE w:val="0"/>
        <w:autoSpaceDN w:val="0"/>
        <w:adjustRightInd w:val="0"/>
        <w:spacing w:line="360" w:lineRule="auto"/>
        <w:ind w:left="5399" w:leftChars="2571"/>
        <w:jc w:val="left"/>
        <w:rPr>
          <w:rFonts w:hint="eastAsia" w:ascii="仿宋" w:hAnsi="仿宋" w:eastAsia="仿宋" w:cs="仿宋"/>
          <w:kern w:val="0"/>
          <w:sz w:val="24"/>
          <w:highlight w:val="none"/>
        </w:rPr>
      </w:pPr>
    </w:p>
    <w:p w14:paraId="41C30994">
      <w:pPr>
        <w:numPr>
          <w:ilvl w:val="0"/>
          <w:numId w:val="0"/>
        </w:numPr>
        <w:ind w:leftChars="0"/>
        <w:jc w:val="right"/>
        <w:outlineLvl w:val="2"/>
        <w:rPr>
          <w:rFonts w:hint="eastAsia" w:ascii="仿宋" w:hAnsi="仿宋" w:eastAsia="仿宋" w:cs="仿宋"/>
          <w:b/>
          <w:bCs/>
          <w:sz w:val="24"/>
          <w:szCs w:val="24"/>
          <w:highlight w:val="none"/>
          <w:lang w:val="en-US" w:eastAsia="zh-CN"/>
        </w:rPr>
      </w:pPr>
      <w:r>
        <w:rPr>
          <w:rFonts w:hint="eastAsia" w:ascii="仿宋" w:hAnsi="仿宋" w:eastAsia="仿宋" w:cs="仿宋"/>
          <w:kern w:val="0"/>
          <w:sz w:val="24"/>
          <w:highlight w:val="none"/>
        </w:rPr>
        <w:t>年  月  日</w:t>
      </w:r>
    </w:p>
    <w:p w14:paraId="19DBD5CF">
      <w:pPr>
        <w:widowControl/>
        <w:numPr>
          <w:ilvl w:val="0"/>
          <w:numId w:val="3"/>
        </w:numPr>
        <w:jc w:val="both"/>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14:paraId="6E8A94E2">
      <w:pPr>
        <w:widowControl/>
        <w:numPr>
          <w:ilvl w:val="0"/>
          <w:numId w:val="0"/>
        </w:numPr>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val="zh-CN"/>
        </w:rPr>
        <w:t>法定代表人授权</w:t>
      </w:r>
      <w:r>
        <w:rPr>
          <w:rFonts w:hint="eastAsia" w:ascii="仿宋" w:hAnsi="仿宋" w:eastAsia="仿宋" w:cs="仿宋"/>
          <w:b/>
          <w:bCs/>
          <w:sz w:val="28"/>
          <w:szCs w:val="28"/>
          <w:highlight w:val="none"/>
          <w:lang w:val="en-US" w:eastAsia="zh-CN"/>
        </w:rPr>
        <w:t>委托</w:t>
      </w:r>
      <w:r>
        <w:rPr>
          <w:rFonts w:hint="eastAsia" w:ascii="仿宋" w:hAnsi="仿宋" w:eastAsia="仿宋" w:cs="仿宋"/>
          <w:b/>
          <w:bCs/>
          <w:sz w:val="28"/>
          <w:szCs w:val="28"/>
          <w:highlight w:val="none"/>
          <w:lang w:val="zh-CN"/>
        </w:rPr>
        <w:t>书</w:t>
      </w:r>
    </w:p>
    <w:p w14:paraId="78A64DE3">
      <w:pPr>
        <w:autoSpaceDE w:val="0"/>
        <w:autoSpaceDN w:val="0"/>
        <w:adjustRightInd w:val="0"/>
        <w:spacing w:line="348" w:lineRule="auto"/>
        <w:ind w:firstLine="400"/>
        <w:rPr>
          <w:rFonts w:hint="eastAsia" w:ascii="仿宋" w:hAnsi="仿宋" w:eastAsia="仿宋" w:cs="仿宋"/>
          <w:b/>
          <w:bCs/>
          <w:sz w:val="20"/>
          <w:highlight w:val="none"/>
        </w:rPr>
      </w:pPr>
    </w:p>
    <w:p w14:paraId="4EB2E1EC">
      <w:pPr>
        <w:autoSpaceDE w:val="0"/>
        <w:autoSpaceDN w:val="0"/>
        <w:adjustRightInd w:val="0"/>
        <w:spacing w:line="348" w:lineRule="auto"/>
        <w:rPr>
          <w:rFonts w:hint="eastAsia" w:ascii="仿宋" w:hAnsi="仿宋" w:eastAsia="仿宋" w:cs="仿宋"/>
          <w:sz w:val="24"/>
          <w:highlight w:val="none"/>
        </w:rPr>
      </w:pPr>
      <w:r>
        <w:rPr>
          <w:rFonts w:hint="eastAsia" w:ascii="仿宋" w:hAnsi="仿宋" w:eastAsia="仿宋" w:cs="仿宋"/>
          <w:sz w:val="24"/>
          <w:highlight w:val="none"/>
          <w:lang w:val="zh-CN"/>
        </w:rPr>
        <w:t>陕西星火工程管理有限公司：</w:t>
      </w:r>
    </w:p>
    <w:p w14:paraId="6FB3A3F2">
      <w:pPr>
        <w:autoSpaceDE w:val="0"/>
        <w:autoSpaceDN w:val="0"/>
        <w:adjustRightInd w:val="0"/>
        <w:spacing w:line="348" w:lineRule="auto"/>
        <w:ind w:firstLine="640"/>
        <w:rPr>
          <w:rFonts w:hint="eastAsia" w:ascii="仿宋" w:hAnsi="仿宋" w:eastAsia="仿宋" w:cs="仿宋"/>
          <w:sz w:val="24"/>
          <w:highlight w:val="none"/>
        </w:rPr>
      </w:pPr>
      <w:r>
        <w:rPr>
          <w:rFonts w:hint="eastAsia" w:ascii="仿宋" w:hAnsi="仿宋" w:eastAsia="仿宋" w:cs="仿宋"/>
          <w:sz w:val="24"/>
          <w:highlight w:val="none"/>
          <w:lang w:val="zh-CN"/>
        </w:rPr>
        <w:t>注册于</w:t>
      </w:r>
      <w:r>
        <w:rPr>
          <w:rFonts w:hint="eastAsia" w:ascii="仿宋" w:hAnsi="仿宋" w:eastAsia="仿宋" w:cs="仿宋"/>
          <w:sz w:val="24"/>
          <w:highlight w:val="none"/>
          <w:u w:val="single"/>
          <w:lang w:val="zh-CN"/>
        </w:rPr>
        <w:t>（工商行政管理局名称</w:t>
      </w:r>
      <w:r>
        <w:rPr>
          <w:rFonts w:hint="eastAsia" w:ascii="仿宋" w:hAnsi="仿宋" w:eastAsia="仿宋" w:cs="仿宋"/>
          <w:sz w:val="24"/>
          <w:highlight w:val="none"/>
          <w:u w:val="single"/>
          <w:lang w:val="en-US" w:eastAsia="zh-CN"/>
        </w:rPr>
        <w:t>/主管部门</w:t>
      </w:r>
      <w:r>
        <w:rPr>
          <w:rFonts w:hint="eastAsia" w:ascii="仿宋" w:hAnsi="仿宋" w:eastAsia="仿宋" w:cs="仿宋"/>
          <w:sz w:val="24"/>
          <w:highlight w:val="none"/>
          <w:u w:val="single"/>
          <w:lang w:val="zh-CN"/>
        </w:rPr>
        <w:t>）</w:t>
      </w:r>
      <w:r>
        <w:rPr>
          <w:rFonts w:hint="eastAsia" w:ascii="仿宋" w:hAnsi="仿宋" w:eastAsia="仿宋" w:cs="仿宋"/>
          <w:sz w:val="24"/>
          <w:highlight w:val="none"/>
          <w:lang w:val="zh-CN"/>
        </w:rPr>
        <w:t>之</w:t>
      </w:r>
      <w:r>
        <w:rPr>
          <w:rFonts w:hint="eastAsia" w:ascii="仿宋" w:hAnsi="仿宋" w:eastAsia="仿宋" w:cs="仿宋"/>
          <w:sz w:val="24"/>
          <w:highlight w:val="none"/>
          <w:u w:val="single"/>
          <w:lang w:val="zh-CN"/>
        </w:rPr>
        <w:t>（供应商全称）</w:t>
      </w:r>
      <w:r>
        <w:rPr>
          <w:rFonts w:hint="eastAsia" w:ascii="仿宋" w:hAnsi="仿宋" w:eastAsia="仿宋" w:cs="仿宋"/>
          <w:sz w:val="24"/>
          <w:highlight w:val="none"/>
          <w:u w:val="none"/>
          <w:lang w:val="en-US" w:eastAsia="zh-CN"/>
        </w:rPr>
        <w:t>法定代表人</w:t>
      </w:r>
      <w:r>
        <w:rPr>
          <w:rFonts w:hint="eastAsia" w:ascii="仿宋" w:hAnsi="仿宋" w:eastAsia="仿宋" w:cs="仿宋"/>
          <w:sz w:val="24"/>
          <w:highlight w:val="none"/>
          <w:u w:val="single"/>
          <w:lang w:val="zh-CN"/>
        </w:rPr>
        <w:t>（姓名、职务）</w:t>
      </w:r>
      <w:r>
        <w:rPr>
          <w:rFonts w:hint="eastAsia" w:ascii="仿宋" w:hAnsi="仿宋" w:eastAsia="仿宋" w:cs="仿宋"/>
          <w:sz w:val="24"/>
          <w:highlight w:val="none"/>
          <w:lang w:val="zh-CN"/>
        </w:rPr>
        <w:t>授权</w:t>
      </w:r>
      <w:r>
        <w:rPr>
          <w:rFonts w:hint="eastAsia" w:ascii="仿宋" w:hAnsi="仿宋" w:eastAsia="仿宋" w:cs="仿宋"/>
          <w:sz w:val="24"/>
          <w:highlight w:val="none"/>
          <w:u w:val="single"/>
          <w:lang w:val="zh-CN"/>
        </w:rPr>
        <w:t>（被授权人姓名、职务）</w:t>
      </w:r>
      <w:r>
        <w:rPr>
          <w:rFonts w:hint="eastAsia" w:ascii="仿宋" w:hAnsi="仿宋" w:eastAsia="仿宋" w:cs="仿宋"/>
          <w:sz w:val="24"/>
          <w:highlight w:val="none"/>
          <w:lang w:val="zh-CN"/>
        </w:rPr>
        <w:t>为本公司的合法代理人，就</w:t>
      </w:r>
      <w:r>
        <w:rPr>
          <w:rFonts w:hint="eastAsia" w:ascii="仿宋" w:hAnsi="仿宋" w:eastAsia="仿宋" w:cs="仿宋"/>
          <w:sz w:val="24"/>
          <w:highlight w:val="none"/>
          <w:u w:val="single"/>
          <w:lang w:val="zh-CN"/>
        </w:rPr>
        <w:t>（项目名称）</w:t>
      </w:r>
      <w:r>
        <w:rPr>
          <w:rFonts w:hint="eastAsia" w:ascii="仿宋" w:hAnsi="仿宋" w:eastAsia="仿宋" w:cs="仿宋"/>
          <w:sz w:val="24"/>
          <w:highlight w:val="none"/>
          <w:lang w:val="zh-CN"/>
        </w:rPr>
        <w:t>的磋商及合同的执行和完成，以本公司的名义处理一切与之有关的事宜。</w:t>
      </w:r>
    </w:p>
    <w:p w14:paraId="4D0B8750">
      <w:pPr>
        <w:snapToGrid w:val="0"/>
        <w:spacing w:line="360" w:lineRule="auto"/>
        <w:ind w:firstLine="480" w:firstLineChars="200"/>
        <w:rPr>
          <w:rFonts w:hint="eastAsia" w:ascii="仿宋" w:hAnsi="仿宋" w:eastAsia="仿宋" w:cs="仿宋"/>
          <w:b/>
          <w:bCs/>
          <w:sz w:val="24"/>
          <w:highlight w:val="none"/>
          <w:lang w:val="zh-CN"/>
        </w:rPr>
      </w:pPr>
      <w:r>
        <w:rPr>
          <w:rFonts w:hint="eastAsia" w:ascii="仿宋" w:hAnsi="仿宋" w:eastAsia="仿宋" w:cs="仿宋"/>
          <w:sz w:val="24"/>
          <w:highlight w:val="none"/>
          <w:lang w:val="zh-CN"/>
        </w:rPr>
        <w:t>本授</w:t>
      </w:r>
      <w:r>
        <w:rPr>
          <w:rFonts w:hint="eastAsia" w:ascii="仿宋" w:hAnsi="仿宋" w:eastAsia="仿宋" w:cs="仿宋"/>
          <w:sz w:val="24"/>
          <w:highlight w:val="none"/>
          <w:u w:val="none"/>
          <w:lang w:val="zh-CN"/>
        </w:rPr>
        <w:t>权自</w:t>
      </w:r>
      <w:r>
        <w:rPr>
          <w:rFonts w:hint="eastAsia" w:ascii="仿宋" w:hAnsi="仿宋" w:eastAsia="仿宋" w:cs="仿宋"/>
          <w:sz w:val="24"/>
          <w:highlight w:val="none"/>
          <w:u w:val="none"/>
          <w:lang w:val="en-US" w:eastAsia="zh-CN"/>
        </w:rPr>
        <w:t>竞争性磋商响应文件递交截止之</w:t>
      </w:r>
      <w:r>
        <w:rPr>
          <w:rFonts w:hint="eastAsia" w:ascii="仿宋" w:hAnsi="仿宋" w:eastAsia="仿宋" w:cs="仿宋"/>
          <w:sz w:val="24"/>
          <w:highlight w:val="none"/>
          <w:u w:val="none"/>
          <w:lang w:val="zh-CN"/>
        </w:rPr>
        <w:t>日起</w:t>
      </w:r>
      <w:r>
        <w:rPr>
          <w:rFonts w:hint="eastAsia" w:ascii="仿宋" w:hAnsi="仿宋" w:eastAsia="仿宋" w:cs="仿宋"/>
          <w:sz w:val="24"/>
          <w:highlight w:val="none"/>
          <w:lang w:val="zh-CN"/>
        </w:rPr>
        <w:t>生效。</w:t>
      </w:r>
    </w:p>
    <w:p w14:paraId="04DB4EEB">
      <w:pPr>
        <w:autoSpaceDE w:val="0"/>
        <w:autoSpaceDN w:val="0"/>
        <w:adjustRightInd w:val="0"/>
        <w:spacing w:line="348" w:lineRule="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注：法定代表人直接参与磋商的可不提供法定代表人授权书。</w:t>
      </w:r>
    </w:p>
    <w:p w14:paraId="718EDEDF">
      <w:pPr>
        <w:autoSpaceDE w:val="0"/>
        <w:autoSpaceDN w:val="0"/>
        <w:adjustRightInd w:val="0"/>
        <w:spacing w:line="348" w:lineRule="auto"/>
        <w:rPr>
          <w:rFonts w:hint="eastAsia" w:ascii="仿宋" w:hAnsi="仿宋" w:eastAsia="仿宋" w:cs="仿宋"/>
          <w:sz w:val="24"/>
          <w:highlight w:val="none"/>
          <w:u w:val="single"/>
        </w:rPr>
      </w:pPr>
      <w:r>
        <w:rPr>
          <w:rFonts w:hint="eastAsia" w:ascii="仿宋" w:hAnsi="仿宋" w:eastAsia="仿宋" w:cs="仿宋"/>
          <w:sz w:val="24"/>
          <w:highlight w:val="none"/>
          <w:lang w:val="zh-CN"/>
        </w:rPr>
        <w:t>附：被授权人姓名：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color w:val="auto"/>
          <w:kern w:val="0"/>
          <w:sz w:val="24"/>
          <w:highlight w:val="none"/>
        </w:rPr>
        <w:t>签字</w:t>
      </w:r>
      <w:r>
        <w:rPr>
          <w:rFonts w:hint="eastAsia" w:ascii="仿宋" w:hAnsi="仿宋" w:eastAsia="仿宋" w:cs="仿宋"/>
          <w:color w:val="auto"/>
          <w:sz w:val="24"/>
          <w:highlight w:val="none"/>
        </w:rPr>
        <w:t>或盖章</w:t>
      </w:r>
      <w:bookmarkStart w:id="9" w:name="_GoBack"/>
      <w:bookmarkEnd w:id="9"/>
      <w:r>
        <w:rPr>
          <w:rFonts w:hint="eastAsia" w:ascii="仿宋" w:hAnsi="仿宋" w:eastAsia="仿宋" w:cs="仿宋"/>
          <w:sz w:val="24"/>
          <w:highlight w:val="none"/>
        </w:rPr>
        <w:t>）</w:t>
      </w:r>
      <w:r>
        <w:rPr>
          <w:rFonts w:hint="eastAsia" w:ascii="仿宋" w:hAnsi="仿宋" w:eastAsia="仿宋" w:cs="仿宋"/>
          <w:sz w:val="24"/>
          <w:highlight w:val="none"/>
          <w:lang w:val="zh-CN"/>
        </w:rPr>
        <w:t>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年龄：</w:t>
      </w:r>
      <w:r>
        <w:rPr>
          <w:rFonts w:hint="eastAsia" w:ascii="仿宋" w:hAnsi="仿宋" w:eastAsia="仿宋" w:cs="仿宋"/>
          <w:sz w:val="24"/>
          <w:highlight w:val="none"/>
          <w:u w:val="single"/>
        </w:rPr>
        <w:t xml:space="preserve">        </w:t>
      </w:r>
    </w:p>
    <w:p w14:paraId="2586682A">
      <w:pPr>
        <w:autoSpaceDE w:val="0"/>
        <w:autoSpaceDN w:val="0"/>
        <w:adjustRightInd w:val="0"/>
        <w:spacing w:line="348" w:lineRule="auto"/>
        <w:ind w:firstLine="630"/>
        <w:rPr>
          <w:rFonts w:hint="eastAsia" w:ascii="仿宋" w:hAnsi="仿宋" w:eastAsia="仿宋" w:cs="仿宋"/>
          <w:sz w:val="24"/>
          <w:highlight w:val="none"/>
        </w:rPr>
      </w:pPr>
      <w:r>
        <w:rPr>
          <w:rFonts w:hint="eastAsia" w:ascii="仿宋" w:hAnsi="仿宋" w:eastAsia="仿宋" w:cs="仿宋"/>
          <w:sz w:val="24"/>
          <w:highlight w:val="none"/>
          <w:lang w:val="zh-CN"/>
        </w:rPr>
        <w:t>职</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务：</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身份证号码：</w:t>
      </w:r>
      <w:r>
        <w:rPr>
          <w:rFonts w:hint="eastAsia" w:ascii="仿宋" w:hAnsi="仿宋" w:eastAsia="仿宋" w:cs="仿宋"/>
          <w:sz w:val="24"/>
          <w:highlight w:val="none"/>
          <w:u w:val="single"/>
        </w:rPr>
        <w:t xml:space="preserve">             </w:t>
      </w:r>
    </w:p>
    <w:p w14:paraId="69EE6DA2">
      <w:pPr>
        <w:autoSpaceDE w:val="0"/>
        <w:autoSpaceDN w:val="0"/>
        <w:adjustRightInd w:val="0"/>
        <w:spacing w:line="348" w:lineRule="auto"/>
        <w:ind w:firstLine="630"/>
        <w:rPr>
          <w:rFonts w:hint="eastAsia" w:ascii="仿宋" w:hAnsi="仿宋" w:eastAsia="仿宋" w:cs="仿宋"/>
          <w:sz w:val="24"/>
          <w:highlight w:val="none"/>
          <w:u w:val="single"/>
        </w:rPr>
      </w:pPr>
      <w:r>
        <w:rPr>
          <w:rFonts w:hint="eastAsia" w:ascii="仿宋" w:hAnsi="仿宋" w:eastAsia="仿宋" w:cs="仿宋"/>
          <w:sz w:val="24"/>
          <w:highlight w:val="none"/>
          <w:lang w:val="zh-CN"/>
        </w:rPr>
        <w:t>通讯地址：</w:t>
      </w:r>
      <w:r>
        <w:rPr>
          <w:rFonts w:hint="eastAsia" w:ascii="仿宋" w:hAnsi="仿宋" w:eastAsia="仿宋" w:cs="仿宋"/>
          <w:sz w:val="24"/>
          <w:highlight w:val="none"/>
          <w:u w:val="single"/>
        </w:rPr>
        <w:t xml:space="preserve">                                      </w:t>
      </w:r>
    </w:p>
    <w:p w14:paraId="03DA9418">
      <w:pPr>
        <w:autoSpaceDE w:val="0"/>
        <w:autoSpaceDN w:val="0"/>
        <w:adjustRightInd w:val="0"/>
        <w:spacing w:line="348" w:lineRule="auto"/>
        <w:ind w:firstLine="630"/>
        <w:rPr>
          <w:rFonts w:hint="eastAsia" w:ascii="仿宋" w:hAnsi="仿宋" w:eastAsia="仿宋" w:cs="仿宋"/>
          <w:sz w:val="24"/>
          <w:highlight w:val="none"/>
          <w:u w:val="single"/>
        </w:rPr>
      </w:pPr>
      <w:r>
        <w:rPr>
          <w:rFonts w:hint="eastAsia" w:ascii="仿宋" w:hAnsi="仿宋" w:eastAsia="仿宋" w:cs="仿宋"/>
          <w:sz w:val="24"/>
          <w:highlight w:val="none"/>
          <w:lang w:val="zh-CN"/>
        </w:rPr>
        <w:t>邮政编码：</w:t>
      </w:r>
      <w:r>
        <w:rPr>
          <w:rFonts w:hint="eastAsia" w:ascii="仿宋" w:hAnsi="仿宋" w:eastAsia="仿宋" w:cs="仿宋"/>
          <w:sz w:val="24"/>
          <w:highlight w:val="none"/>
          <w:u w:val="single"/>
        </w:rPr>
        <w:t xml:space="preserve">                                      </w:t>
      </w:r>
    </w:p>
    <w:p w14:paraId="2B02B69F">
      <w:pPr>
        <w:autoSpaceDE w:val="0"/>
        <w:autoSpaceDN w:val="0"/>
        <w:adjustRightInd w:val="0"/>
        <w:spacing w:line="348" w:lineRule="auto"/>
        <w:ind w:firstLine="630"/>
        <w:rPr>
          <w:rFonts w:hint="eastAsia" w:ascii="仿宋" w:hAnsi="仿宋" w:eastAsia="仿宋" w:cs="仿宋"/>
          <w:sz w:val="24"/>
          <w:highlight w:val="none"/>
          <w:u w:val="single"/>
        </w:rPr>
      </w:pPr>
      <w:r>
        <w:rPr>
          <w:rFonts w:hint="eastAsia" w:ascii="仿宋" w:hAnsi="仿宋" w:eastAsia="仿宋" w:cs="仿宋"/>
          <w:sz w:val="24"/>
          <w:highlight w:val="none"/>
          <w:lang w:val="zh-CN"/>
        </w:rPr>
        <w:t>电</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传真：</w:t>
      </w:r>
      <w:r>
        <w:rPr>
          <w:rFonts w:hint="eastAsia" w:ascii="仿宋" w:hAnsi="仿宋" w:eastAsia="仿宋" w:cs="仿宋"/>
          <w:sz w:val="24"/>
          <w:highlight w:val="none"/>
          <w:u w:val="single"/>
        </w:rPr>
        <w:t xml:space="preserve">           </w:t>
      </w:r>
    </w:p>
    <w:p w14:paraId="4954D5AE">
      <w:pPr>
        <w:autoSpaceDE w:val="0"/>
        <w:autoSpaceDN w:val="0"/>
        <w:adjustRightInd w:val="0"/>
        <w:spacing w:line="348" w:lineRule="auto"/>
        <w:rPr>
          <w:rFonts w:hint="eastAsia" w:ascii="仿宋" w:hAnsi="仿宋" w:eastAsia="仿宋" w:cs="仿宋"/>
          <w:sz w:val="24"/>
          <w:highlight w:val="none"/>
        </w:rPr>
      </w:pPr>
    </w:p>
    <w:p w14:paraId="3870C6DA">
      <w:pPr>
        <w:autoSpaceDE w:val="0"/>
        <w:autoSpaceDN w:val="0"/>
        <w:adjustRightInd w:val="0"/>
        <w:spacing w:line="348"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法定代表人</w:t>
      </w:r>
      <w:r>
        <w:rPr>
          <w:rFonts w:hint="eastAsia" w:ascii="仿宋" w:hAnsi="仿宋" w:eastAsia="仿宋" w:cs="仿宋"/>
          <w:sz w:val="24"/>
          <w:highlight w:val="none"/>
        </w:rPr>
        <w:t>及</w:t>
      </w:r>
      <w:r>
        <w:rPr>
          <w:rFonts w:hint="eastAsia" w:ascii="仿宋" w:hAnsi="仿宋" w:eastAsia="仿宋" w:cs="仿宋"/>
          <w:sz w:val="24"/>
          <w:highlight w:val="none"/>
          <w:lang w:val="zh-CN"/>
        </w:rPr>
        <w:t>授权代表身份证复印件</w:t>
      </w:r>
    </w:p>
    <w:tbl>
      <w:tblPr>
        <w:tblStyle w:val="5"/>
        <w:tblW w:w="7879"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1"/>
        <w:gridCol w:w="3858"/>
      </w:tblGrid>
      <w:tr w14:paraId="15417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5" w:hRule="atLeast"/>
        </w:trPr>
        <w:tc>
          <w:tcPr>
            <w:tcW w:w="4021" w:type="dxa"/>
            <w:tcBorders>
              <w:top w:val="single" w:color="auto" w:sz="6" w:space="0"/>
              <w:left w:val="single" w:color="auto" w:sz="6" w:space="0"/>
              <w:bottom w:val="single" w:color="auto" w:sz="6" w:space="0"/>
              <w:right w:val="single" w:color="auto" w:sz="6" w:space="0"/>
            </w:tcBorders>
            <w:vAlign w:val="center"/>
          </w:tcPr>
          <w:p w14:paraId="77523DC9">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法定代表人身份证复印件</w:t>
            </w:r>
          </w:p>
          <w:p w14:paraId="5F361287">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c>
          <w:tcPr>
            <w:tcW w:w="3858" w:type="dxa"/>
            <w:tcBorders>
              <w:top w:val="single" w:color="auto" w:sz="6" w:space="0"/>
              <w:left w:val="single" w:color="auto" w:sz="6" w:space="0"/>
              <w:bottom w:val="single" w:color="auto" w:sz="6" w:space="0"/>
              <w:right w:val="single" w:color="auto" w:sz="6" w:space="0"/>
            </w:tcBorders>
            <w:vAlign w:val="center"/>
          </w:tcPr>
          <w:p w14:paraId="2C60CEDB">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授权代表身份证复印件</w:t>
            </w:r>
          </w:p>
          <w:p w14:paraId="2FEB8573">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r>
    </w:tbl>
    <w:p w14:paraId="77B0D647">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4EFA3301">
      <w:pPr>
        <w:adjustRightInd w:val="0"/>
        <w:snapToGrid w:val="0"/>
        <w:spacing w:line="360" w:lineRule="auto"/>
        <w:ind w:firstLine="1320" w:firstLineChars="550"/>
        <w:rPr>
          <w:rFonts w:hint="eastAsia" w:ascii="仿宋" w:hAnsi="仿宋" w:eastAsia="仿宋" w:cs="仿宋"/>
          <w:sz w:val="24"/>
          <w:highlight w:val="none"/>
        </w:rPr>
      </w:pPr>
      <w:r>
        <w:rPr>
          <w:rFonts w:hint="eastAsia" w:ascii="仿宋" w:hAnsi="仿宋" w:eastAsia="仿宋" w:cs="仿宋"/>
          <w:sz w:val="24"/>
          <w:highlight w:val="none"/>
        </w:rPr>
        <w:t>供应商                                 法定代表人</w:t>
      </w:r>
    </w:p>
    <w:p w14:paraId="028B7DDD">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（公章）：                              （</w:t>
      </w:r>
      <w:r>
        <w:rPr>
          <w:rFonts w:hint="eastAsia" w:ascii="仿宋" w:hAnsi="仿宋" w:eastAsia="仿宋" w:cs="仿宋"/>
          <w:color w:val="auto"/>
          <w:kern w:val="0"/>
          <w:sz w:val="24"/>
          <w:highlight w:val="none"/>
        </w:rPr>
        <w:t>签字</w:t>
      </w:r>
      <w:r>
        <w:rPr>
          <w:rFonts w:hint="eastAsia" w:ascii="仿宋" w:hAnsi="仿宋" w:eastAsia="仿宋" w:cs="仿宋"/>
          <w:color w:val="auto"/>
          <w:sz w:val="24"/>
          <w:highlight w:val="none"/>
        </w:rPr>
        <w:t>或盖章</w:t>
      </w:r>
      <w:r>
        <w:rPr>
          <w:rFonts w:hint="eastAsia" w:ascii="仿宋" w:hAnsi="仿宋" w:eastAsia="仿宋" w:cs="仿宋"/>
          <w:sz w:val="24"/>
          <w:highlight w:val="none"/>
        </w:rPr>
        <w:t>）：</w:t>
      </w:r>
    </w:p>
    <w:p w14:paraId="3D9B30FE">
      <w:pPr>
        <w:spacing w:after="120"/>
        <w:rPr>
          <w:rFonts w:hint="eastAsia" w:ascii="仿宋" w:hAnsi="仿宋" w:eastAsia="仿宋" w:cs="仿宋"/>
          <w:highlight w:val="none"/>
          <w:lang w:val="zh-CN"/>
        </w:rPr>
      </w:pPr>
      <w:r>
        <w:rPr>
          <w:rFonts w:hint="eastAsia" w:ascii="仿宋" w:hAnsi="仿宋" w:eastAsia="仿宋" w:cs="仿宋"/>
          <w:highlight w:val="none"/>
        </w:rPr>
        <w:br w:type="page"/>
      </w:r>
    </w:p>
    <w:p w14:paraId="2482D966">
      <w:pPr>
        <w:numPr>
          <w:ilvl w:val="0"/>
          <w:numId w:val="0"/>
        </w:numPr>
        <w:ind w:leftChars="0"/>
        <w:jc w:val="left"/>
        <w:outlineLvl w:val="2"/>
        <w:rPr>
          <w:rFonts w:hint="eastAsia" w:ascii="仿宋" w:hAnsi="仿宋" w:eastAsia="仿宋" w:cs="仿宋"/>
          <w:b/>
          <w:bCs/>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6009F61">
      <w:pPr>
        <w:numPr>
          <w:ilvl w:val="0"/>
          <w:numId w:val="0"/>
        </w:numPr>
        <w:snapToGrid w:val="0"/>
        <w:spacing w:line="360" w:lineRule="auto"/>
        <w:ind w:leftChars="0"/>
        <w:rPr>
          <w:rFonts w:hint="eastAsia" w:ascii="仿宋" w:hAnsi="仿宋" w:eastAsia="仿宋" w:cs="仿宋"/>
          <w:sz w:val="24"/>
          <w:szCs w:val="24"/>
          <w:highlight w:val="none"/>
          <w:lang w:val="en-US" w:eastAsia="zh-CN"/>
        </w:rPr>
      </w:pPr>
      <w:r>
        <w:rPr>
          <w:rFonts w:hint="eastAsia" w:ascii="仿宋" w:hAnsi="仿宋" w:eastAsia="仿宋" w:cs="仿宋"/>
          <w:b/>
          <w:sz w:val="24"/>
          <w:highlight w:val="none"/>
          <w:lang w:val="en-US" w:eastAsia="zh-CN"/>
        </w:rPr>
        <w:t>3-2</w:t>
      </w:r>
      <w:r>
        <w:rPr>
          <w:rFonts w:hint="eastAsia" w:ascii="仿宋" w:hAnsi="仿宋" w:eastAsia="仿宋" w:cs="仿宋"/>
          <w:b/>
          <w:bCs/>
          <w:sz w:val="24"/>
          <w:szCs w:val="24"/>
          <w:highlight w:val="none"/>
          <w:lang w:val="en-US" w:eastAsia="zh-CN"/>
        </w:rPr>
        <w:t>信用查询：供应商在递交响应文件截止时间前被信用中国网站（www.creditchina.gov.cn）和中国政府采购网（www.ccgp.gov.cn）上被列入失信被执行人、重大税收违法案件当事人名单、政府采购严重违法失信行为记录名单的，不得参加磋商</w:t>
      </w:r>
      <w:r>
        <w:rPr>
          <w:rFonts w:hint="eastAsia" w:ascii="仿宋" w:hAnsi="仿宋" w:eastAsia="仿宋" w:cs="仿宋"/>
          <w:sz w:val="24"/>
          <w:szCs w:val="24"/>
          <w:highlight w:val="none"/>
          <w:lang w:val="en-US" w:eastAsia="zh-CN"/>
        </w:rPr>
        <w:t>；</w:t>
      </w:r>
    </w:p>
    <w:p w14:paraId="6CC03A81">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p>
    <w:p w14:paraId="7AB53B8B">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p>
    <w:p w14:paraId="16E485FE">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p>
    <w:p w14:paraId="0E921C42">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p>
    <w:p w14:paraId="39E118C8">
      <w:pPr>
        <w:numPr>
          <w:ilvl w:val="0"/>
          <w:numId w:val="0"/>
        </w:numPr>
        <w:snapToGrid w:val="0"/>
        <w:spacing w:line="360" w:lineRule="auto"/>
        <w:ind w:leftChars="0"/>
        <w:rPr>
          <w:rFonts w:hint="eastAsia" w:ascii="仿宋" w:hAnsi="仿宋" w:eastAsia="仿宋" w:cs="仿宋"/>
          <w:b/>
          <w:bCs/>
          <w:sz w:val="24"/>
          <w:szCs w:val="24"/>
          <w:highlight w:val="none"/>
          <w:lang w:val="en-US" w:eastAsia="zh-CN"/>
        </w:rPr>
      </w:pPr>
      <w:r>
        <w:rPr>
          <w:rFonts w:hint="eastAsia" w:ascii="仿宋" w:hAnsi="仿宋" w:eastAsia="仿宋" w:cs="仿宋"/>
          <w:b/>
          <w:sz w:val="24"/>
          <w:highlight w:val="none"/>
          <w:lang w:val="en-US" w:eastAsia="zh-CN"/>
        </w:rPr>
        <w:t xml:space="preserve">3-3 </w:t>
      </w:r>
      <w:r>
        <w:rPr>
          <w:rFonts w:hint="eastAsia" w:ascii="仿宋" w:hAnsi="仿宋" w:eastAsia="仿宋" w:cs="仿宋"/>
          <w:b/>
          <w:bCs/>
          <w:sz w:val="24"/>
          <w:szCs w:val="24"/>
          <w:highlight w:val="none"/>
          <w:lang w:val="en-US" w:eastAsia="zh-CN"/>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26EDDF4E">
      <w:pPr>
        <w:numPr>
          <w:ilvl w:val="0"/>
          <w:numId w:val="0"/>
        </w:numPr>
        <w:ind w:leftChars="0"/>
        <w:jc w:val="left"/>
        <w:outlineLvl w:val="2"/>
        <w:rPr>
          <w:rFonts w:hint="eastAsia" w:ascii="仿宋" w:hAnsi="仿宋" w:eastAsia="仿宋" w:cs="仿宋"/>
          <w:b/>
          <w:sz w:val="24"/>
          <w:highlight w:val="none"/>
          <w:lang w:val="en-US" w:eastAsia="zh-CN"/>
        </w:rPr>
      </w:pPr>
    </w:p>
    <w:p w14:paraId="1EAA1C78">
      <w:pPr>
        <w:numPr>
          <w:ilvl w:val="0"/>
          <w:numId w:val="0"/>
        </w:numPr>
        <w:ind w:leftChars="0"/>
        <w:jc w:val="left"/>
        <w:outlineLvl w:val="2"/>
        <w:rPr>
          <w:rFonts w:hint="eastAsia" w:ascii="仿宋" w:hAnsi="仿宋" w:eastAsia="仿宋" w:cs="仿宋"/>
          <w:b/>
          <w:sz w:val="24"/>
          <w:szCs w:val="22"/>
          <w:highlight w:val="none"/>
        </w:rPr>
      </w:pPr>
      <w:r>
        <w:rPr>
          <w:rFonts w:hint="eastAsia" w:ascii="仿宋" w:hAnsi="仿宋" w:eastAsia="仿宋" w:cs="仿宋"/>
          <w:b/>
          <w:bCs/>
          <w:sz w:val="24"/>
          <w:szCs w:val="24"/>
          <w:highlight w:val="none"/>
          <w:lang w:val="en-US" w:eastAsia="zh-CN"/>
        </w:rPr>
        <w:t>（1）</w:t>
      </w:r>
      <w:r>
        <w:rPr>
          <w:rFonts w:hint="eastAsia" w:ascii="仿宋" w:hAnsi="仿宋" w:eastAsia="仿宋" w:cs="仿宋"/>
          <w:b/>
          <w:sz w:val="24"/>
          <w:szCs w:val="22"/>
          <w:highlight w:val="none"/>
        </w:rPr>
        <w:t>供应商控股股东名称、控股公司的名称和存在管理、被管理关系的单位名称说明</w:t>
      </w:r>
      <w:bookmarkEnd w:id="7"/>
    </w:p>
    <w:p w14:paraId="4389B13C">
      <w:pPr>
        <w:ind w:firstLine="420"/>
        <w:rPr>
          <w:rFonts w:hint="eastAsia" w:ascii="仿宋" w:hAnsi="仿宋" w:eastAsia="仿宋" w:cs="仿宋"/>
          <w:szCs w:val="21"/>
          <w:highlight w:val="none"/>
        </w:rPr>
      </w:pPr>
    </w:p>
    <w:p w14:paraId="5A6AA504">
      <w:pPr>
        <w:rPr>
          <w:rFonts w:hint="eastAsia" w:ascii="仿宋" w:hAnsi="仿宋" w:eastAsia="仿宋" w:cs="仿宋"/>
          <w:sz w:val="24"/>
          <w:highlight w:val="none"/>
        </w:rPr>
      </w:pPr>
      <w:r>
        <w:rPr>
          <w:rFonts w:hint="eastAsia" w:ascii="仿宋" w:hAnsi="仿宋" w:eastAsia="仿宋" w:cs="仿宋"/>
          <w:sz w:val="24"/>
          <w:highlight w:val="none"/>
        </w:rPr>
        <w:t>致：陕西星火工程管理有限公司</w:t>
      </w:r>
    </w:p>
    <w:p w14:paraId="7EE5B77A">
      <w:pPr>
        <w:spacing w:after="120"/>
        <w:rPr>
          <w:rFonts w:hint="eastAsia" w:ascii="仿宋" w:hAnsi="仿宋" w:eastAsia="仿宋" w:cs="仿宋"/>
          <w:highlight w:val="none"/>
        </w:rPr>
      </w:pPr>
    </w:p>
    <w:p w14:paraId="2DCFD75A">
      <w:pPr>
        <w:ind w:firstLine="426"/>
        <w:rPr>
          <w:rFonts w:hint="eastAsia" w:ascii="仿宋" w:hAnsi="仿宋" w:eastAsia="仿宋" w:cs="仿宋"/>
          <w:sz w:val="24"/>
          <w:highlight w:val="none"/>
        </w:rPr>
      </w:pPr>
      <w:r>
        <w:rPr>
          <w:rFonts w:hint="eastAsia" w:ascii="仿宋" w:hAnsi="仿宋" w:eastAsia="仿宋" w:cs="仿宋"/>
          <w:sz w:val="24"/>
          <w:highlight w:val="none"/>
        </w:rPr>
        <w:t>与我方的法定代表人（单位负责人）为同一人的企业如下：</w:t>
      </w:r>
    </w:p>
    <w:p w14:paraId="276BF219">
      <w:pPr>
        <w:ind w:firstLine="426"/>
        <w:rPr>
          <w:rFonts w:hint="eastAsia" w:ascii="仿宋" w:hAnsi="仿宋" w:eastAsia="仿宋" w:cs="仿宋"/>
          <w:sz w:val="24"/>
          <w:highlight w:val="none"/>
        </w:rPr>
      </w:pPr>
    </w:p>
    <w:p w14:paraId="4FC6582E">
      <w:pPr>
        <w:ind w:firstLine="426"/>
        <w:rPr>
          <w:rFonts w:hint="eastAsia" w:ascii="仿宋" w:hAnsi="仿宋" w:eastAsia="仿宋" w:cs="仿宋"/>
          <w:sz w:val="24"/>
          <w:highlight w:val="none"/>
        </w:rPr>
      </w:pPr>
      <w:r>
        <w:rPr>
          <w:rFonts w:hint="eastAsia" w:ascii="仿宋" w:hAnsi="仿宋" w:eastAsia="仿宋" w:cs="仿宋"/>
          <w:sz w:val="24"/>
          <w:highlight w:val="none"/>
        </w:rPr>
        <w:t>我方的控股股东如下：</w:t>
      </w:r>
    </w:p>
    <w:p w14:paraId="0231EF87">
      <w:pPr>
        <w:ind w:firstLine="426"/>
        <w:rPr>
          <w:rFonts w:hint="eastAsia" w:ascii="仿宋" w:hAnsi="仿宋" w:eastAsia="仿宋" w:cs="仿宋"/>
          <w:sz w:val="24"/>
          <w:highlight w:val="none"/>
        </w:rPr>
      </w:pPr>
    </w:p>
    <w:p w14:paraId="44929F93">
      <w:pPr>
        <w:ind w:firstLine="426"/>
        <w:rPr>
          <w:rFonts w:hint="eastAsia" w:ascii="仿宋" w:hAnsi="仿宋" w:eastAsia="仿宋" w:cs="仿宋"/>
          <w:sz w:val="24"/>
          <w:highlight w:val="none"/>
        </w:rPr>
      </w:pPr>
      <w:r>
        <w:rPr>
          <w:rFonts w:hint="eastAsia" w:ascii="仿宋" w:hAnsi="仿宋" w:eastAsia="仿宋" w:cs="仿宋"/>
          <w:sz w:val="24"/>
          <w:highlight w:val="none"/>
        </w:rPr>
        <w:t>我方直接控股的企业如下：</w:t>
      </w:r>
    </w:p>
    <w:p w14:paraId="74FCB240">
      <w:pPr>
        <w:ind w:firstLine="426"/>
        <w:rPr>
          <w:rFonts w:hint="eastAsia" w:ascii="仿宋" w:hAnsi="仿宋" w:eastAsia="仿宋" w:cs="仿宋"/>
          <w:sz w:val="24"/>
          <w:highlight w:val="none"/>
        </w:rPr>
      </w:pPr>
    </w:p>
    <w:p w14:paraId="035AE4CF">
      <w:pPr>
        <w:ind w:firstLine="426"/>
        <w:rPr>
          <w:rFonts w:hint="eastAsia" w:ascii="仿宋" w:hAnsi="仿宋" w:eastAsia="仿宋" w:cs="仿宋"/>
          <w:sz w:val="24"/>
          <w:highlight w:val="none"/>
        </w:rPr>
      </w:pPr>
      <w:r>
        <w:rPr>
          <w:rFonts w:hint="eastAsia" w:ascii="仿宋" w:hAnsi="仿宋" w:eastAsia="仿宋" w:cs="仿宋"/>
          <w:sz w:val="24"/>
          <w:highlight w:val="none"/>
        </w:rPr>
        <w:t>与我方存在管理、被管理关系的单位名称如下：</w:t>
      </w:r>
    </w:p>
    <w:p w14:paraId="0E06606B">
      <w:pPr>
        <w:ind w:firstLine="426"/>
        <w:rPr>
          <w:rFonts w:hint="eastAsia" w:ascii="仿宋" w:hAnsi="仿宋" w:eastAsia="仿宋" w:cs="仿宋"/>
          <w:sz w:val="24"/>
          <w:highlight w:val="none"/>
        </w:rPr>
      </w:pPr>
    </w:p>
    <w:p w14:paraId="57B2C012">
      <w:pPr>
        <w:ind w:firstLine="426"/>
        <w:rPr>
          <w:rFonts w:hint="eastAsia" w:ascii="仿宋" w:hAnsi="仿宋" w:eastAsia="仿宋" w:cs="仿宋"/>
          <w:szCs w:val="21"/>
          <w:highlight w:val="none"/>
        </w:rPr>
      </w:pPr>
    </w:p>
    <w:p w14:paraId="41719149">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1C07376D">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3BAD7DF5">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77DA1BBD">
      <w:pPr>
        <w:ind w:firstLine="420" w:firstLineChars="200"/>
        <w:rPr>
          <w:rFonts w:hint="eastAsia" w:ascii="仿宋" w:hAnsi="仿宋" w:eastAsia="仿宋" w:cs="仿宋"/>
          <w:szCs w:val="21"/>
          <w:highlight w:val="none"/>
        </w:rPr>
      </w:pPr>
    </w:p>
    <w:p w14:paraId="58AF46EB">
      <w:pPr>
        <w:ind w:firstLine="420" w:firstLineChars="200"/>
        <w:rPr>
          <w:rFonts w:hint="eastAsia" w:ascii="仿宋" w:hAnsi="仿宋" w:eastAsia="仿宋" w:cs="仿宋"/>
          <w:szCs w:val="21"/>
          <w:highlight w:val="none"/>
        </w:rPr>
      </w:pPr>
    </w:p>
    <w:p w14:paraId="2401CFC3">
      <w:pPr>
        <w:ind w:firstLine="420" w:firstLineChars="200"/>
        <w:rPr>
          <w:rFonts w:hint="eastAsia" w:ascii="仿宋" w:hAnsi="仿宋" w:eastAsia="仿宋" w:cs="仿宋"/>
          <w:szCs w:val="21"/>
          <w:highlight w:val="none"/>
        </w:rPr>
      </w:pPr>
    </w:p>
    <w:p w14:paraId="1B47F402">
      <w:pPr>
        <w:ind w:firstLine="420" w:firstLineChars="200"/>
        <w:rPr>
          <w:rFonts w:hint="eastAsia" w:ascii="仿宋" w:hAnsi="仿宋" w:eastAsia="仿宋" w:cs="仿宋"/>
          <w:szCs w:val="21"/>
          <w:highlight w:val="none"/>
        </w:rPr>
      </w:pPr>
    </w:p>
    <w:p w14:paraId="00F3641C">
      <w:pPr>
        <w:ind w:firstLine="420" w:firstLineChars="200"/>
        <w:rPr>
          <w:rFonts w:hint="eastAsia" w:ascii="仿宋" w:hAnsi="仿宋" w:eastAsia="仿宋" w:cs="仿宋"/>
          <w:szCs w:val="21"/>
          <w:highlight w:val="none"/>
        </w:rPr>
      </w:pPr>
    </w:p>
    <w:p w14:paraId="0642FC8A">
      <w:pPr>
        <w:numPr>
          <w:ilvl w:val="0"/>
          <w:numId w:val="0"/>
        </w:numPr>
        <w:ind w:leftChars="0"/>
        <w:jc w:val="left"/>
        <w:outlineLvl w:val="2"/>
        <w:rPr>
          <w:rFonts w:hint="eastAsia" w:ascii="仿宋" w:hAnsi="仿宋" w:eastAsia="仿宋" w:cs="仿宋"/>
          <w:b/>
          <w:sz w:val="24"/>
          <w:szCs w:val="22"/>
          <w:highlight w:val="none"/>
        </w:rPr>
      </w:pPr>
      <w:bookmarkStart w:id="8" w:name="_Toc7005128"/>
      <w:r>
        <w:rPr>
          <w:rFonts w:hint="eastAsia" w:ascii="仿宋" w:hAnsi="仿宋" w:eastAsia="仿宋" w:cs="仿宋"/>
          <w:b/>
          <w:bCs/>
          <w:sz w:val="24"/>
          <w:szCs w:val="24"/>
          <w:highlight w:val="none"/>
          <w:lang w:val="en-US" w:eastAsia="zh-CN"/>
        </w:rPr>
        <w:t>（2）</w:t>
      </w:r>
      <w:r>
        <w:rPr>
          <w:rFonts w:hint="eastAsia" w:ascii="仿宋" w:hAnsi="仿宋" w:eastAsia="仿宋" w:cs="仿宋"/>
          <w:b/>
          <w:sz w:val="24"/>
          <w:szCs w:val="22"/>
          <w:highlight w:val="none"/>
        </w:rPr>
        <w:t>供应商</w:t>
      </w:r>
      <w:r>
        <w:rPr>
          <w:rFonts w:hint="eastAsia" w:ascii="仿宋" w:hAnsi="仿宋" w:eastAsia="仿宋" w:cs="仿宋"/>
          <w:b/>
          <w:sz w:val="24"/>
          <w:szCs w:val="22"/>
          <w:highlight w:val="none"/>
          <w:lang w:val="en-US" w:eastAsia="zh-CN"/>
        </w:rPr>
        <w:t>不应</w:t>
      </w:r>
      <w:r>
        <w:rPr>
          <w:rFonts w:hint="eastAsia" w:ascii="仿宋" w:hAnsi="仿宋" w:eastAsia="仿宋" w:cs="仿宋"/>
          <w:b/>
          <w:sz w:val="24"/>
          <w:szCs w:val="22"/>
          <w:highlight w:val="none"/>
        </w:rPr>
        <w:t>属于为本项目提供整体设计、规范编制或者项目管理、监理、检测等服务的供应商声明</w:t>
      </w:r>
      <w:bookmarkEnd w:id="8"/>
    </w:p>
    <w:p w14:paraId="495113AA">
      <w:pPr>
        <w:ind w:firstLine="420"/>
        <w:rPr>
          <w:rFonts w:hint="eastAsia" w:ascii="仿宋" w:hAnsi="仿宋" w:eastAsia="仿宋" w:cs="仿宋"/>
          <w:szCs w:val="21"/>
          <w:highlight w:val="none"/>
        </w:rPr>
      </w:pPr>
    </w:p>
    <w:p w14:paraId="7F4317A6">
      <w:pPr>
        <w:spacing w:line="360" w:lineRule="auto"/>
        <w:rPr>
          <w:rFonts w:hint="eastAsia" w:ascii="仿宋" w:hAnsi="仿宋" w:eastAsia="仿宋" w:cs="仿宋"/>
          <w:szCs w:val="21"/>
          <w:highlight w:val="none"/>
        </w:rPr>
      </w:pPr>
    </w:p>
    <w:p w14:paraId="73CC3511">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4"/>
          <w:szCs w:val="24"/>
          <w:highlight w:val="none"/>
        </w:rPr>
        <w:t>陕西星火工程管理有限公司</w:t>
      </w:r>
    </w:p>
    <w:p w14:paraId="6C4804A7">
      <w:pPr>
        <w:ind w:firstLine="426"/>
        <w:rPr>
          <w:rFonts w:hint="eastAsia" w:ascii="仿宋" w:hAnsi="仿宋" w:eastAsia="仿宋" w:cs="仿宋"/>
          <w:sz w:val="24"/>
          <w:highlight w:val="none"/>
        </w:rPr>
      </w:pPr>
      <w:r>
        <w:rPr>
          <w:rFonts w:hint="eastAsia" w:ascii="仿宋" w:hAnsi="仿宋" w:eastAsia="仿宋" w:cs="仿宋"/>
          <w:sz w:val="24"/>
          <w:highlight w:val="none"/>
        </w:rPr>
        <w:t>我方 （</w:t>
      </w:r>
      <w:r>
        <w:rPr>
          <w:rFonts w:hint="eastAsia" w:ascii="仿宋" w:hAnsi="仿宋" w:eastAsia="仿宋" w:cs="仿宋"/>
          <w:i/>
          <w:iCs/>
          <w:sz w:val="24"/>
          <w:highlight w:val="none"/>
        </w:rPr>
        <w:t>不属于</w:t>
      </w:r>
      <w:r>
        <w:rPr>
          <w:rFonts w:hint="eastAsia" w:ascii="仿宋" w:hAnsi="仿宋" w:eastAsia="仿宋" w:cs="仿宋"/>
          <w:sz w:val="24"/>
          <w:highlight w:val="none"/>
        </w:rPr>
        <w:t>）为本项目提供整体设计、规范编制或者项目管理、监理、检测等服务的供应商。</w:t>
      </w:r>
    </w:p>
    <w:p w14:paraId="42FE6EE3">
      <w:pPr>
        <w:ind w:firstLine="426"/>
        <w:rPr>
          <w:rFonts w:hint="eastAsia" w:ascii="仿宋" w:hAnsi="仿宋" w:eastAsia="仿宋" w:cs="仿宋"/>
          <w:sz w:val="24"/>
          <w:highlight w:val="none"/>
        </w:rPr>
      </w:pPr>
    </w:p>
    <w:p w14:paraId="6BA0ED57">
      <w:pPr>
        <w:ind w:firstLine="426"/>
        <w:rPr>
          <w:rFonts w:hint="eastAsia" w:ascii="仿宋" w:hAnsi="仿宋" w:eastAsia="仿宋" w:cs="仿宋"/>
          <w:szCs w:val="21"/>
          <w:highlight w:val="none"/>
        </w:rPr>
      </w:pPr>
    </w:p>
    <w:p w14:paraId="576F4E6F">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0D0D1ACE">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04FDD92">
      <w:pPr>
        <w:spacing w:before="120" w:after="120" w:line="360" w:lineRule="auto"/>
        <w:ind w:firstLine="480" w:firstLineChars="200"/>
        <w:rPr>
          <w:rFonts w:hint="eastAsia"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3BC54DA">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lang w:val="en-US" w:eastAsia="zh-CN"/>
        </w:rPr>
      </w:pPr>
    </w:p>
    <w:p w14:paraId="5F1EC0F7">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lang w:val="en-US" w:eastAsia="zh-CN"/>
        </w:rPr>
      </w:pPr>
    </w:p>
    <w:p w14:paraId="52A5565E">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lang w:val="en-US" w:eastAsia="zh-CN"/>
        </w:rPr>
      </w:pPr>
    </w:p>
    <w:p w14:paraId="7773BF8C">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rPr>
      </w:pPr>
      <w:r>
        <w:rPr>
          <w:rFonts w:hint="eastAsia" w:ascii="仿宋" w:hAnsi="仿宋" w:eastAsia="仿宋" w:cs="仿宋"/>
          <w:b/>
          <w:sz w:val="24"/>
          <w:highlight w:val="none"/>
          <w:lang w:val="en-US" w:eastAsia="zh-CN"/>
        </w:rPr>
        <w:t xml:space="preserve">3-4 </w:t>
      </w:r>
      <w:r>
        <w:rPr>
          <w:rFonts w:hint="eastAsia" w:ascii="仿宋" w:hAnsi="仿宋" w:eastAsia="仿宋" w:cs="仿宋"/>
          <w:b/>
          <w:bCs/>
          <w:sz w:val="24"/>
          <w:highlight w:val="none"/>
        </w:rPr>
        <w:t>非联合体磋商：本项目不接受联合体磋商</w:t>
      </w:r>
    </w:p>
    <w:p w14:paraId="629485EE">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28"/>
          <w:szCs w:val="28"/>
          <w:lang w:val="en-US" w:eastAsia="zh-CN" w:bidi="ar"/>
        </w:rPr>
        <w:t>承诺书</w:t>
      </w:r>
    </w:p>
    <w:p w14:paraId="2ED7F93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（采购人名称） </w:t>
      </w:r>
    </w:p>
    <w:p w14:paraId="12922B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我方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（供应商名称）郑重声明，我单位为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（联合体/非联合体）</w:t>
      </w:r>
      <w:r>
        <w:rPr>
          <w:rFonts w:hint="eastAsia" w:ascii="仿宋" w:hAnsi="仿宋" w:eastAsia="仿宋" w:cs="仿宋"/>
          <w:color w:val="000000"/>
          <w:kern w:val="0"/>
          <w:sz w:val="24"/>
          <w:szCs w:val="24"/>
          <w:lang w:val="en-US" w:eastAsia="zh-CN" w:bidi="ar"/>
        </w:rPr>
        <w:t xml:space="preserve">磋商。 </w:t>
      </w:r>
    </w:p>
    <w:p w14:paraId="50B5216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特此声明。</w:t>
      </w:r>
    </w:p>
    <w:p w14:paraId="01F491EB">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lang w:val="en-US" w:eastAsia="zh-CN"/>
        </w:rPr>
      </w:pPr>
    </w:p>
    <w:p w14:paraId="0EB650F7">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45C282D">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71D851A5">
      <w:pPr>
        <w:spacing w:before="120" w:after="120"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7165FF9A">
      <w:pPr>
        <w:rPr>
          <w:rFonts w:hint="eastAsia" w:ascii="仿宋" w:hAnsi="仿宋" w:eastAsia="仿宋" w:cs="仿宋"/>
        </w:rPr>
      </w:pPr>
    </w:p>
    <w:p w14:paraId="7D7BF0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长城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CB0"/>
    <w:multiLevelType w:val="singleLevel"/>
    <w:tmpl w:val="5AA8DCB0"/>
    <w:lvl w:ilvl="0" w:tentative="0">
      <w:start w:val="1"/>
      <w:numFmt w:val="decimal"/>
      <w:suff w:val="nothing"/>
      <w:lvlText w:val="%1、"/>
      <w:lvlJc w:val="left"/>
    </w:lvl>
  </w:abstractNum>
  <w:abstractNum w:abstractNumId="1">
    <w:nsid w:val="5FF51D8A"/>
    <w:multiLevelType w:val="singleLevel"/>
    <w:tmpl w:val="5FF51D8A"/>
    <w:lvl w:ilvl="0" w:tentative="0">
      <w:start w:val="1"/>
      <w:numFmt w:val="decimal"/>
      <w:suff w:val="nothing"/>
      <w:lvlText w:val="%1、"/>
      <w:lvlJc w:val="left"/>
    </w:lvl>
  </w:abstractNum>
  <w:abstractNum w:abstractNumId="2">
    <w:nsid w:val="74681D32"/>
    <w:multiLevelType w:val="multilevel"/>
    <w:tmpl w:val="74681D32"/>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54051B"/>
    <w:rsid w:val="0271360A"/>
    <w:rsid w:val="07755B84"/>
    <w:rsid w:val="15DA0BCE"/>
    <w:rsid w:val="166F7730"/>
    <w:rsid w:val="1755363C"/>
    <w:rsid w:val="23686B8E"/>
    <w:rsid w:val="2D2F7F1B"/>
    <w:rsid w:val="3E0560A4"/>
    <w:rsid w:val="503A564D"/>
    <w:rsid w:val="5D54051B"/>
    <w:rsid w:val="625D50F7"/>
    <w:rsid w:val="6BA22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9"/>
    <w:pPr>
      <w:tabs>
        <w:tab w:val="left" w:pos="588"/>
      </w:tabs>
      <w:spacing w:line="360" w:lineRule="auto"/>
      <w:outlineLvl w:val="2"/>
    </w:pPr>
    <w:rPr>
      <w:rFonts w:ascii="Tahoma" w:hAnsi="Tahom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pPr>
      <w:spacing w:line="360" w:lineRule="auto"/>
    </w:pPr>
    <w:rPr>
      <w:rFonts w:ascii="Tahoma" w:hAnsi="Tahoma"/>
    </w:rPr>
  </w:style>
  <w:style w:type="paragraph" w:styleId="4">
    <w:name w:val="Body Text 2"/>
    <w:basedOn w:val="1"/>
    <w:unhideWhenUsed/>
    <w:qFormat/>
    <w:uiPriority w:val="99"/>
    <w:pPr>
      <w:jc w:val="center"/>
      <w:outlineLvl w:val="0"/>
    </w:pPr>
    <w:rPr>
      <w:rFonts w:ascii="楷体_GB2312"/>
      <w:sz w:val="30"/>
      <w:szCs w:val="3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3725</Words>
  <Characters>3858</Characters>
  <Lines>0</Lines>
  <Paragraphs>0</Paragraphs>
  <TotalTime>0</TotalTime>
  <ScaleCrop>false</ScaleCrop>
  <LinksUpToDate>false</LinksUpToDate>
  <CharactersWithSpaces>5561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2025-08-28T03:13:00Z</dcterms:created>
  <dc:creator>那就这样吧</dc:creator>
  <cp:lastModifiedBy>那就这样吧</cp:lastModifiedBy>
  <dcterms:modified xsi:type="dcterms:W3CDTF">2026-06-03T09:46:13Z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785BB5F86BBF4BFF80DE595A258A0831_11</vt:lpwstr>
  </property>
  <property fmtid="{D5CDD505-2E9C-101B-9397-08002B2CF9AE}" pid="4" name="KSOTemplateDocerSaveRecord">
    <vt:lpwstr>eyJoZGlkIjoiNzM3ZTFhZWQxMThkOTVlMmI2YWFlMWQyOWI1Y2ZhOTciLCJ1c2VySWQiOiIyNzIwNjQ2ODcifQ==</vt:lpwstr>
  </property>
</Properties>
</file>