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3C397">
      <w:pPr>
        <w:rPr>
          <w:rFonts w:hint="eastAsia" w:ascii="仿宋" w:hAnsi="仿宋" w:eastAsia="仿宋" w:cs="仿宋"/>
          <w:highlight w:val="none"/>
        </w:rPr>
      </w:pPr>
    </w:p>
    <w:p w14:paraId="5A0769F6">
      <w:pPr>
        <w:autoSpaceDE w:val="0"/>
        <w:autoSpaceDN w:val="0"/>
        <w:adjustRightInd w:val="0"/>
        <w:snapToGrid w:val="0"/>
        <w:spacing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一、商务、合同条款偏离表</w:t>
      </w:r>
    </w:p>
    <w:p w14:paraId="2539C1D5">
      <w:pPr>
        <w:pStyle w:val="4"/>
        <w:ind w:left="645" w:leftChars="307" w:right="560" w:firstLine="120" w:firstLineChars="50"/>
        <w:rPr>
          <w:rFonts w:hint="eastAsia" w:ascii="仿宋" w:hAnsi="仿宋" w:eastAsia="仿宋" w:cs="仿宋"/>
          <w:sz w:val="24"/>
          <w:szCs w:val="24"/>
          <w:highlight w:val="none"/>
        </w:rPr>
      </w:pPr>
      <w:r>
        <w:rPr>
          <w:rFonts w:hint="eastAsia" w:ascii="仿宋" w:hAnsi="仿宋" w:eastAsia="仿宋" w:cs="仿宋"/>
          <w:sz w:val="24"/>
          <w:szCs w:val="24"/>
          <w:highlight w:val="none"/>
        </w:rPr>
        <w:t>项目编号:</w:t>
      </w:r>
    </w:p>
    <w:p w14:paraId="34F8975B">
      <w:pPr>
        <w:pStyle w:val="4"/>
        <w:ind w:left="645" w:leftChars="307" w:right="560" w:firstLine="120" w:firstLineChars="50"/>
        <w:rPr>
          <w:rFonts w:hint="eastAsia" w:ascii="仿宋" w:hAnsi="仿宋" w:eastAsia="仿宋" w:cs="仿宋"/>
          <w:sz w:val="24"/>
          <w:szCs w:val="24"/>
          <w:highlight w:val="none"/>
        </w:rPr>
      </w:pPr>
    </w:p>
    <w:tbl>
      <w:tblPr>
        <w:tblStyle w:val="5"/>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0A00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vAlign w:val="center"/>
          </w:tcPr>
          <w:p w14:paraId="46300F11">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835" w:type="dxa"/>
            <w:vAlign w:val="center"/>
          </w:tcPr>
          <w:p w14:paraId="37F62493">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磋商文件商务、合同条款</w:t>
            </w:r>
          </w:p>
        </w:tc>
        <w:tc>
          <w:tcPr>
            <w:tcW w:w="1701" w:type="dxa"/>
            <w:vAlign w:val="center"/>
          </w:tcPr>
          <w:p w14:paraId="6F9C58EE">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完全响应</w:t>
            </w:r>
          </w:p>
        </w:tc>
        <w:tc>
          <w:tcPr>
            <w:tcW w:w="1417" w:type="dxa"/>
            <w:vAlign w:val="center"/>
          </w:tcPr>
          <w:p w14:paraId="37E0E8CC">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有偏离</w:t>
            </w:r>
          </w:p>
        </w:tc>
        <w:tc>
          <w:tcPr>
            <w:tcW w:w="2195" w:type="dxa"/>
            <w:vAlign w:val="center"/>
          </w:tcPr>
          <w:p w14:paraId="6AC7B7E5">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偏离简述</w:t>
            </w:r>
          </w:p>
        </w:tc>
      </w:tr>
      <w:tr w14:paraId="54AB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3A8F621B">
            <w:pPr>
              <w:pStyle w:val="4"/>
              <w:jc w:val="center"/>
              <w:rPr>
                <w:rFonts w:hint="eastAsia" w:ascii="仿宋" w:hAnsi="仿宋" w:eastAsia="仿宋" w:cs="仿宋"/>
                <w:sz w:val="24"/>
                <w:szCs w:val="24"/>
                <w:highlight w:val="none"/>
              </w:rPr>
            </w:pPr>
          </w:p>
        </w:tc>
        <w:tc>
          <w:tcPr>
            <w:tcW w:w="2835" w:type="dxa"/>
            <w:vAlign w:val="center"/>
          </w:tcPr>
          <w:p w14:paraId="7407864C">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(服务地点)</w:t>
            </w:r>
          </w:p>
        </w:tc>
        <w:tc>
          <w:tcPr>
            <w:tcW w:w="1701" w:type="dxa"/>
            <w:vAlign w:val="center"/>
          </w:tcPr>
          <w:p w14:paraId="1D87C340">
            <w:pPr>
              <w:pStyle w:val="4"/>
              <w:jc w:val="center"/>
              <w:rPr>
                <w:rFonts w:hint="eastAsia" w:ascii="仿宋" w:hAnsi="仿宋" w:eastAsia="仿宋" w:cs="仿宋"/>
                <w:sz w:val="24"/>
                <w:szCs w:val="24"/>
                <w:highlight w:val="none"/>
              </w:rPr>
            </w:pPr>
          </w:p>
        </w:tc>
        <w:tc>
          <w:tcPr>
            <w:tcW w:w="1417" w:type="dxa"/>
            <w:vAlign w:val="center"/>
          </w:tcPr>
          <w:p w14:paraId="216EE77B">
            <w:pPr>
              <w:pStyle w:val="4"/>
              <w:jc w:val="center"/>
              <w:rPr>
                <w:rFonts w:hint="eastAsia" w:ascii="仿宋" w:hAnsi="仿宋" w:eastAsia="仿宋" w:cs="仿宋"/>
                <w:sz w:val="24"/>
                <w:szCs w:val="24"/>
                <w:highlight w:val="none"/>
              </w:rPr>
            </w:pPr>
          </w:p>
        </w:tc>
        <w:tc>
          <w:tcPr>
            <w:tcW w:w="2195" w:type="dxa"/>
            <w:vAlign w:val="center"/>
          </w:tcPr>
          <w:p w14:paraId="0AEC3CE2">
            <w:pPr>
              <w:pStyle w:val="4"/>
              <w:jc w:val="center"/>
              <w:rPr>
                <w:rFonts w:hint="eastAsia" w:ascii="仿宋" w:hAnsi="仿宋" w:eastAsia="仿宋" w:cs="仿宋"/>
                <w:sz w:val="24"/>
                <w:szCs w:val="24"/>
                <w:highlight w:val="none"/>
              </w:rPr>
            </w:pPr>
          </w:p>
        </w:tc>
      </w:tr>
      <w:tr w14:paraId="42AD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0F060BD3">
            <w:pPr>
              <w:pStyle w:val="4"/>
              <w:ind w:left="1080" w:leftChars="257" w:hanging="540"/>
              <w:jc w:val="center"/>
              <w:rPr>
                <w:rFonts w:hint="eastAsia" w:ascii="仿宋" w:hAnsi="仿宋" w:eastAsia="仿宋" w:cs="仿宋"/>
                <w:sz w:val="24"/>
                <w:szCs w:val="24"/>
                <w:highlight w:val="none"/>
              </w:rPr>
            </w:pPr>
          </w:p>
        </w:tc>
        <w:tc>
          <w:tcPr>
            <w:tcW w:w="2835" w:type="dxa"/>
            <w:vAlign w:val="center"/>
          </w:tcPr>
          <w:p w14:paraId="436F5709">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w:t>
            </w:r>
            <w:r>
              <w:rPr>
                <w:rFonts w:hint="eastAsia" w:ascii="仿宋" w:hAnsi="仿宋" w:eastAsia="仿宋" w:cs="仿宋"/>
                <w:sz w:val="24"/>
                <w:highlight w:val="none"/>
              </w:rPr>
              <w:t>服务</w:t>
            </w:r>
            <w:r>
              <w:rPr>
                <w:rFonts w:hint="eastAsia" w:ascii="仿宋" w:hAnsi="仿宋" w:eastAsia="仿宋" w:cs="仿宋"/>
                <w:bCs/>
                <w:sz w:val="24"/>
                <w:highlight w:val="none"/>
              </w:rPr>
              <w:t>期)</w:t>
            </w:r>
          </w:p>
        </w:tc>
        <w:tc>
          <w:tcPr>
            <w:tcW w:w="1701" w:type="dxa"/>
            <w:vAlign w:val="center"/>
          </w:tcPr>
          <w:p w14:paraId="21999D58">
            <w:pPr>
              <w:pStyle w:val="4"/>
              <w:ind w:left="1080" w:leftChars="257" w:hanging="540"/>
              <w:jc w:val="center"/>
              <w:rPr>
                <w:rFonts w:hint="eastAsia" w:ascii="仿宋" w:hAnsi="仿宋" w:eastAsia="仿宋" w:cs="仿宋"/>
                <w:sz w:val="24"/>
                <w:szCs w:val="24"/>
                <w:highlight w:val="none"/>
              </w:rPr>
            </w:pPr>
          </w:p>
        </w:tc>
        <w:tc>
          <w:tcPr>
            <w:tcW w:w="1417" w:type="dxa"/>
            <w:vAlign w:val="center"/>
          </w:tcPr>
          <w:p w14:paraId="099FA669">
            <w:pPr>
              <w:pStyle w:val="4"/>
              <w:ind w:left="1080" w:leftChars="257" w:hanging="540"/>
              <w:jc w:val="center"/>
              <w:rPr>
                <w:rFonts w:hint="eastAsia" w:ascii="仿宋" w:hAnsi="仿宋" w:eastAsia="仿宋" w:cs="仿宋"/>
                <w:sz w:val="24"/>
                <w:szCs w:val="24"/>
                <w:highlight w:val="none"/>
              </w:rPr>
            </w:pPr>
          </w:p>
        </w:tc>
        <w:tc>
          <w:tcPr>
            <w:tcW w:w="2195" w:type="dxa"/>
            <w:vAlign w:val="center"/>
          </w:tcPr>
          <w:p w14:paraId="14D91C27">
            <w:pPr>
              <w:pStyle w:val="4"/>
              <w:ind w:left="1080" w:leftChars="257" w:hanging="540"/>
              <w:jc w:val="center"/>
              <w:rPr>
                <w:rFonts w:hint="eastAsia" w:ascii="仿宋" w:hAnsi="仿宋" w:eastAsia="仿宋" w:cs="仿宋"/>
                <w:sz w:val="24"/>
                <w:szCs w:val="24"/>
                <w:highlight w:val="none"/>
              </w:rPr>
            </w:pPr>
          </w:p>
        </w:tc>
      </w:tr>
      <w:tr w14:paraId="3155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09A6BA92">
            <w:pPr>
              <w:pStyle w:val="4"/>
              <w:ind w:left="1080" w:leftChars="257" w:hanging="540"/>
              <w:jc w:val="center"/>
              <w:rPr>
                <w:rFonts w:hint="eastAsia" w:ascii="仿宋" w:hAnsi="仿宋" w:eastAsia="仿宋" w:cs="仿宋"/>
                <w:sz w:val="24"/>
                <w:szCs w:val="24"/>
                <w:highlight w:val="none"/>
              </w:rPr>
            </w:pPr>
          </w:p>
        </w:tc>
        <w:tc>
          <w:tcPr>
            <w:tcW w:w="2835" w:type="dxa"/>
            <w:vAlign w:val="center"/>
          </w:tcPr>
          <w:p w14:paraId="3E12AB83">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(付款方式)</w:t>
            </w:r>
          </w:p>
        </w:tc>
        <w:tc>
          <w:tcPr>
            <w:tcW w:w="1701" w:type="dxa"/>
            <w:vAlign w:val="center"/>
          </w:tcPr>
          <w:p w14:paraId="1EFED544">
            <w:pPr>
              <w:pStyle w:val="4"/>
              <w:ind w:left="1080" w:leftChars="257" w:hanging="540"/>
              <w:jc w:val="center"/>
              <w:rPr>
                <w:rFonts w:hint="eastAsia" w:ascii="仿宋" w:hAnsi="仿宋" w:eastAsia="仿宋" w:cs="仿宋"/>
                <w:sz w:val="24"/>
                <w:szCs w:val="24"/>
                <w:highlight w:val="none"/>
              </w:rPr>
            </w:pPr>
          </w:p>
        </w:tc>
        <w:tc>
          <w:tcPr>
            <w:tcW w:w="1417" w:type="dxa"/>
            <w:vAlign w:val="center"/>
          </w:tcPr>
          <w:p w14:paraId="41F947DE">
            <w:pPr>
              <w:pStyle w:val="4"/>
              <w:ind w:left="1080" w:leftChars="257" w:hanging="540"/>
              <w:jc w:val="center"/>
              <w:rPr>
                <w:rFonts w:hint="eastAsia" w:ascii="仿宋" w:hAnsi="仿宋" w:eastAsia="仿宋" w:cs="仿宋"/>
                <w:sz w:val="24"/>
                <w:szCs w:val="24"/>
                <w:highlight w:val="none"/>
              </w:rPr>
            </w:pPr>
          </w:p>
        </w:tc>
        <w:tc>
          <w:tcPr>
            <w:tcW w:w="2195" w:type="dxa"/>
            <w:vAlign w:val="center"/>
          </w:tcPr>
          <w:p w14:paraId="2FF7D8FB">
            <w:pPr>
              <w:pStyle w:val="4"/>
              <w:ind w:left="1080" w:leftChars="257" w:hanging="540"/>
              <w:jc w:val="center"/>
              <w:rPr>
                <w:rFonts w:hint="eastAsia" w:ascii="仿宋" w:hAnsi="仿宋" w:eastAsia="仿宋" w:cs="仿宋"/>
                <w:sz w:val="24"/>
                <w:szCs w:val="24"/>
                <w:highlight w:val="none"/>
              </w:rPr>
            </w:pPr>
          </w:p>
        </w:tc>
      </w:tr>
      <w:tr w14:paraId="215D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48E04F7E">
            <w:pPr>
              <w:pStyle w:val="4"/>
              <w:ind w:left="1080" w:leftChars="257" w:hanging="540"/>
              <w:jc w:val="center"/>
              <w:rPr>
                <w:rFonts w:hint="eastAsia" w:ascii="仿宋" w:hAnsi="仿宋" w:eastAsia="仿宋" w:cs="仿宋"/>
                <w:sz w:val="24"/>
                <w:szCs w:val="24"/>
                <w:highlight w:val="none"/>
              </w:rPr>
            </w:pPr>
          </w:p>
        </w:tc>
        <w:tc>
          <w:tcPr>
            <w:tcW w:w="2835" w:type="dxa"/>
            <w:vAlign w:val="center"/>
          </w:tcPr>
          <w:p w14:paraId="7D733F31">
            <w:pPr>
              <w:spacing w:line="360" w:lineRule="auto"/>
              <w:jc w:val="center"/>
              <w:rPr>
                <w:rFonts w:hint="eastAsia" w:ascii="仿宋" w:hAnsi="仿宋" w:eastAsia="仿宋" w:cs="仿宋"/>
                <w:bCs/>
                <w:sz w:val="24"/>
                <w:highlight w:val="none"/>
              </w:rPr>
            </w:pPr>
            <w:r>
              <w:rPr>
                <w:rFonts w:hint="eastAsia" w:ascii="仿宋" w:hAnsi="仿宋" w:eastAsia="仿宋" w:cs="仿宋"/>
                <w:sz w:val="24"/>
                <w:highlight w:val="none"/>
              </w:rPr>
              <w:t>…</w:t>
            </w:r>
          </w:p>
        </w:tc>
        <w:tc>
          <w:tcPr>
            <w:tcW w:w="1701" w:type="dxa"/>
            <w:vAlign w:val="center"/>
          </w:tcPr>
          <w:p w14:paraId="5AFB61D3">
            <w:pPr>
              <w:pStyle w:val="4"/>
              <w:ind w:left="1080" w:leftChars="257" w:hanging="540"/>
              <w:jc w:val="center"/>
              <w:rPr>
                <w:rFonts w:hint="eastAsia" w:ascii="仿宋" w:hAnsi="仿宋" w:eastAsia="仿宋" w:cs="仿宋"/>
                <w:sz w:val="24"/>
                <w:szCs w:val="24"/>
                <w:highlight w:val="none"/>
              </w:rPr>
            </w:pPr>
          </w:p>
        </w:tc>
        <w:tc>
          <w:tcPr>
            <w:tcW w:w="1417" w:type="dxa"/>
            <w:vAlign w:val="center"/>
          </w:tcPr>
          <w:p w14:paraId="72891431">
            <w:pPr>
              <w:pStyle w:val="4"/>
              <w:ind w:left="1080" w:leftChars="257" w:hanging="540"/>
              <w:jc w:val="center"/>
              <w:rPr>
                <w:rFonts w:hint="eastAsia" w:ascii="仿宋" w:hAnsi="仿宋" w:eastAsia="仿宋" w:cs="仿宋"/>
                <w:sz w:val="24"/>
                <w:szCs w:val="24"/>
                <w:highlight w:val="none"/>
              </w:rPr>
            </w:pPr>
          </w:p>
        </w:tc>
        <w:tc>
          <w:tcPr>
            <w:tcW w:w="2195" w:type="dxa"/>
            <w:vAlign w:val="center"/>
          </w:tcPr>
          <w:p w14:paraId="0D1F1D71">
            <w:pPr>
              <w:pStyle w:val="4"/>
              <w:ind w:left="1080" w:leftChars="257" w:hanging="540"/>
              <w:jc w:val="center"/>
              <w:rPr>
                <w:rFonts w:hint="eastAsia" w:ascii="仿宋" w:hAnsi="仿宋" w:eastAsia="仿宋" w:cs="仿宋"/>
                <w:sz w:val="24"/>
                <w:szCs w:val="24"/>
                <w:highlight w:val="none"/>
              </w:rPr>
            </w:pPr>
          </w:p>
        </w:tc>
      </w:tr>
      <w:tr w14:paraId="1E7D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6E6AB820">
            <w:pPr>
              <w:pStyle w:val="4"/>
              <w:ind w:left="1080" w:leftChars="257" w:hanging="540"/>
              <w:rPr>
                <w:rFonts w:hint="eastAsia" w:ascii="仿宋" w:hAnsi="仿宋" w:eastAsia="仿宋" w:cs="仿宋"/>
                <w:sz w:val="24"/>
                <w:szCs w:val="24"/>
                <w:highlight w:val="none"/>
              </w:rPr>
            </w:pPr>
          </w:p>
        </w:tc>
        <w:tc>
          <w:tcPr>
            <w:tcW w:w="2835" w:type="dxa"/>
            <w:vAlign w:val="center"/>
          </w:tcPr>
          <w:p w14:paraId="417461E4">
            <w:pPr>
              <w:spacing w:line="360" w:lineRule="auto"/>
              <w:jc w:val="center"/>
              <w:rPr>
                <w:rFonts w:hint="eastAsia" w:ascii="仿宋" w:hAnsi="仿宋" w:eastAsia="仿宋" w:cs="仿宋"/>
                <w:bCs/>
                <w:sz w:val="24"/>
                <w:highlight w:val="none"/>
              </w:rPr>
            </w:pPr>
          </w:p>
        </w:tc>
        <w:tc>
          <w:tcPr>
            <w:tcW w:w="1701" w:type="dxa"/>
            <w:vAlign w:val="top"/>
          </w:tcPr>
          <w:p w14:paraId="4DAD2BC6">
            <w:pPr>
              <w:pStyle w:val="4"/>
              <w:ind w:left="1080" w:leftChars="257" w:hanging="540"/>
              <w:rPr>
                <w:rFonts w:hint="eastAsia" w:ascii="仿宋" w:hAnsi="仿宋" w:eastAsia="仿宋" w:cs="仿宋"/>
                <w:sz w:val="24"/>
                <w:szCs w:val="24"/>
                <w:highlight w:val="none"/>
              </w:rPr>
            </w:pPr>
          </w:p>
        </w:tc>
        <w:tc>
          <w:tcPr>
            <w:tcW w:w="1417" w:type="dxa"/>
            <w:vAlign w:val="top"/>
          </w:tcPr>
          <w:p w14:paraId="24E959CC">
            <w:pPr>
              <w:pStyle w:val="4"/>
              <w:ind w:left="1080" w:leftChars="257" w:hanging="540"/>
              <w:rPr>
                <w:rFonts w:hint="eastAsia" w:ascii="仿宋" w:hAnsi="仿宋" w:eastAsia="仿宋" w:cs="仿宋"/>
                <w:sz w:val="24"/>
                <w:szCs w:val="24"/>
                <w:highlight w:val="none"/>
              </w:rPr>
            </w:pPr>
          </w:p>
        </w:tc>
        <w:tc>
          <w:tcPr>
            <w:tcW w:w="2195" w:type="dxa"/>
            <w:vAlign w:val="top"/>
          </w:tcPr>
          <w:p w14:paraId="4575A887">
            <w:pPr>
              <w:pStyle w:val="4"/>
              <w:ind w:left="1080" w:leftChars="257" w:hanging="540"/>
              <w:rPr>
                <w:rFonts w:hint="eastAsia" w:ascii="仿宋" w:hAnsi="仿宋" w:eastAsia="仿宋" w:cs="仿宋"/>
                <w:sz w:val="24"/>
                <w:szCs w:val="24"/>
                <w:highlight w:val="none"/>
              </w:rPr>
            </w:pPr>
          </w:p>
        </w:tc>
      </w:tr>
      <w:tr w14:paraId="7B34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57AD3037">
            <w:pPr>
              <w:pStyle w:val="4"/>
              <w:ind w:left="1080" w:leftChars="257" w:hanging="540"/>
              <w:rPr>
                <w:rFonts w:hint="eastAsia" w:ascii="仿宋" w:hAnsi="仿宋" w:eastAsia="仿宋" w:cs="仿宋"/>
                <w:sz w:val="24"/>
                <w:szCs w:val="24"/>
                <w:highlight w:val="none"/>
              </w:rPr>
            </w:pPr>
          </w:p>
        </w:tc>
        <w:tc>
          <w:tcPr>
            <w:tcW w:w="2835" w:type="dxa"/>
            <w:vAlign w:val="center"/>
          </w:tcPr>
          <w:p w14:paraId="195DB5B9">
            <w:pPr>
              <w:spacing w:line="360" w:lineRule="auto"/>
              <w:jc w:val="center"/>
              <w:rPr>
                <w:rFonts w:hint="eastAsia" w:ascii="仿宋" w:hAnsi="仿宋" w:eastAsia="仿宋" w:cs="仿宋"/>
                <w:bCs/>
                <w:sz w:val="24"/>
                <w:highlight w:val="none"/>
              </w:rPr>
            </w:pPr>
          </w:p>
        </w:tc>
        <w:tc>
          <w:tcPr>
            <w:tcW w:w="1701" w:type="dxa"/>
            <w:vAlign w:val="top"/>
          </w:tcPr>
          <w:p w14:paraId="29893690">
            <w:pPr>
              <w:pStyle w:val="4"/>
              <w:ind w:left="1080" w:leftChars="257" w:hanging="540"/>
              <w:rPr>
                <w:rFonts w:hint="eastAsia" w:ascii="仿宋" w:hAnsi="仿宋" w:eastAsia="仿宋" w:cs="仿宋"/>
                <w:sz w:val="24"/>
                <w:szCs w:val="24"/>
                <w:highlight w:val="none"/>
              </w:rPr>
            </w:pPr>
          </w:p>
        </w:tc>
        <w:tc>
          <w:tcPr>
            <w:tcW w:w="1417" w:type="dxa"/>
            <w:vAlign w:val="top"/>
          </w:tcPr>
          <w:p w14:paraId="24BB9E97">
            <w:pPr>
              <w:pStyle w:val="4"/>
              <w:ind w:left="1080" w:leftChars="257" w:hanging="540"/>
              <w:rPr>
                <w:rFonts w:hint="eastAsia" w:ascii="仿宋" w:hAnsi="仿宋" w:eastAsia="仿宋" w:cs="仿宋"/>
                <w:sz w:val="24"/>
                <w:szCs w:val="24"/>
                <w:highlight w:val="none"/>
              </w:rPr>
            </w:pPr>
          </w:p>
        </w:tc>
        <w:tc>
          <w:tcPr>
            <w:tcW w:w="2195" w:type="dxa"/>
            <w:vAlign w:val="top"/>
          </w:tcPr>
          <w:p w14:paraId="4AC789BD">
            <w:pPr>
              <w:pStyle w:val="4"/>
              <w:ind w:left="1080" w:leftChars="257" w:hanging="540"/>
              <w:rPr>
                <w:rFonts w:hint="eastAsia" w:ascii="仿宋" w:hAnsi="仿宋" w:eastAsia="仿宋" w:cs="仿宋"/>
                <w:sz w:val="24"/>
                <w:szCs w:val="24"/>
                <w:highlight w:val="none"/>
              </w:rPr>
            </w:pPr>
          </w:p>
        </w:tc>
      </w:tr>
      <w:tr w14:paraId="0826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7C90C0C">
            <w:pPr>
              <w:pStyle w:val="4"/>
              <w:ind w:left="1080" w:leftChars="257" w:hanging="540"/>
              <w:rPr>
                <w:rFonts w:hint="eastAsia" w:ascii="仿宋" w:hAnsi="仿宋" w:eastAsia="仿宋" w:cs="仿宋"/>
                <w:sz w:val="24"/>
                <w:szCs w:val="24"/>
                <w:highlight w:val="none"/>
              </w:rPr>
            </w:pPr>
          </w:p>
        </w:tc>
        <w:tc>
          <w:tcPr>
            <w:tcW w:w="2835" w:type="dxa"/>
            <w:vAlign w:val="center"/>
          </w:tcPr>
          <w:p w14:paraId="1B87CCE9">
            <w:pPr>
              <w:spacing w:line="360" w:lineRule="auto"/>
              <w:jc w:val="center"/>
              <w:rPr>
                <w:rFonts w:hint="eastAsia" w:ascii="仿宋" w:hAnsi="仿宋" w:eastAsia="仿宋" w:cs="仿宋"/>
                <w:bCs/>
                <w:sz w:val="24"/>
                <w:highlight w:val="none"/>
              </w:rPr>
            </w:pPr>
          </w:p>
        </w:tc>
        <w:tc>
          <w:tcPr>
            <w:tcW w:w="1701" w:type="dxa"/>
            <w:vAlign w:val="top"/>
          </w:tcPr>
          <w:p w14:paraId="2BE4B039">
            <w:pPr>
              <w:pStyle w:val="4"/>
              <w:ind w:left="1080" w:leftChars="257" w:hanging="540"/>
              <w:rPr>
                <w:rFonts w:hint="eastAsia" w:ascii="仿宋" w:hAnsi="仿宋" w:eastAsia="仿宋" w:cs="仿宋"/>
                <w:sz w:val="24"/>
                <w:szCs w:val="24"/>
                <w:highlight w:val="none"/>
              </w:rPr>
            </w:pPr>
          </w:p>
        </w:tc>
        <w:tc>
          <w:tcPr>
            <w:tcW w:w="1417" w:type="dxa"/>
            <w:vAlign w:val="top"/>
          </w:tcPr>
          <w:p w14:paraId="0DE60F4E">
            <w:pPr>
              <w:pStyle w:val="4"/>
              <w:ind w:left="1080" w:leftChars="257" w:hanging="540"/>
              <w:rPr>
                <w:rFonts w:hint="eastAsia" w:ascii="仿宋" w:hAnsi="仿宋" w:eastAsia="仿宋" w:cs="仿宋"/>
                <w:sz w:val="24"/>
                <w:szCs w:val="24"/>
                <w:highlight w:val="none"/>
              </w:rPr>
            </w:pPr>
          </w:p>
        </w:tc>
        <w:tc>
          <w:tcPr>
            <w:tcW w:w="2195" w:type="dxa"/>
            <w:vAlign w:val="top"/>
          </w:tcPr>
          <w:p w14:paraId="1CB85418">
            <w:pPr>
              <w:pStyle w:val="4"/>
              <w:ind w:left="1080" w:leftChars="257" w:hanging="540"/>
              <w:rPr>
                <w:rFonts w:hint="eastAsia" w:ascii="仿宋" w:hAnsi="仿宋" w:eastAsia="仿宋" w:cs="仿宋"/>
                <w:sz w:val="24"/>
                <w:szCs w:val="24"/>
                <w:highlight w:val="none"/>
              </w:rPr>
            </w:pPr>
          </w:p>
        </w:tc>
      </w:tr>
      <w:tr w14:paraId="2DB3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2C2119BF">
            <w:pPr>
              <w:pStyle w:val="4"/>
              <w:ind w:left="1080" w:leftChars="257" w:hanging="540"/>
              <w:rPr>
                <w:rFonts w:hint="eastAsia" w:ascii="仿宋" w:hAnsi="仿宋" w:eastAsia="仿宋" w:cs="仿宋"/>
                <w:sz w:val="24"/>
                <w:szCs w:val="24"/>
                <w:highlight w:val="none"/>
              </w:rPr>
            </w:pPr>
          </w:p>
        </w:tc>
        <w:tc>
          <w:tcPr>
            <w:tcW w:w="2835" w:type="dxa"/>
            <w:vAlign w:val="top"/>
          </w:tcPr>
          <w:p w14:paraId="4ECDFA33">
            <w:pPr>
              <w:pStyle w:val="4"/>
              <w:ind w:left="1080" w:leftChars="257" w:hanging="540"/>
              <w:rPr>
                <w:rFonts w:hint="eastAsia" w:ascii="仿宋" w:hAnsi="仿宋" w:eastAsia="仿宋" w:cs="仿宋"/>
                <w:sz w:val="24"/>
                <w:szCs w:val="24"/>
                <w:highlight w:val="none"/>
              </w:rPr>
            </w:pPr>
          </w:p>
        </w:tc>
        <w:tc>
          <w:tcPr>
            <w:tcW w:w="1701" w:type="dxa"/>
            <w:vAlign w:val="top"/>
          </w:tcPr>
          <w:p w14:paraId="205B2283">
            <w:pPr>
              <w:pStyle w:val="4"/>
              <w:ind w:left="1080" w:leftChars="257" w:hanging="540"/>
              <w:rPr>
                <w:rFonts w:hint="eastAsia" w:ascii="仿宋" w:hAnsi="仿宋" w:eastAsia="仿宋" w:cs="仿宋"/>
                <w:sz w:val="24"/>
                <w:szCs w:val="24"/>
                <w:highlight w:val="none"/>
              </w:rPr>
            </w:pPr>
          </w:p>
        </w:tc>
        <w:tc>
          <w:tcPr>
            <w:tcW w:w="1417" w:type="dxa"/>
            <w:vAlign w:val="top"/>
          </w:tcPr>
          <w:p w14:paraId="72D52184">
            <w:pPr>
              <w:pStyle w:val="4"/>
              <w:ind w:left="1080" w:leftChars="257" w:hanging="540"/>
              <w:rPr>
                <w:rFonts w:hint="eastAsia" w:ascii="仿宋" w:hAnsi="仿宋" w:eastAsia="仿宋" w:cs="仿宋"/>
                <w:sz w:val="24"/>
                <w:szCs w:val="24"/>
                <w:highlight w:val="none"/>
              </w:rPr>
            </w:pPr>
          </w:p>
        </w:tc>
        <w:tc>
          <w:tcPr>
            <w:tcW w:w="2195" w:type="dxa"/>
            <w:vAlign w:val="top"/>
          </w:tcPr>
          <w:p w14:paraId="6BAD6308">
            <w:pPr>
              <w:pStyle w:val="4"/>
              <w:ind w:left="1080" w:leftChars="257" w:hanging="540"/>
              <w:rPr>
                <w:rFonts w:hint="eastAsia" w:ascii="仿宋" w:hAnsi="仿宋" w:eastAsia="仿宋" w:cs="仿宋"/>
                <w:sz w:val="24"/>
                <w:szCs w:val="24"/>
                <w:highlight w:val="none"/>
              </w:rPr>
            </w:pPr>
          </w:p>
        </w:tc>
      </w:tr>
      <w:tr w14:paraId="0A5A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6CE39DB6">
            <w:pPr>
              <w:pStyle w:val="4"/>
              <w:ind w:left="1080" w:leftChars="257" w:hanging="540"/>
              <w:rPr>
                <w:rFonts w:hint="eastAsia" w:ascii="仿宋" w:hAnsi="仿宋" w:eastAsia="仿宋" w:cs="仿宋"/>
                <w:sz w:val="24"/>
                <w:szCs w:val="24"/>
                <w:highlight w:val="none"/>
              </w:rPr>
            </w:pPr>
          </w:p>
        </w:tc>
        <w:tc>
          <w:tcPr>
            <w:tcW w:w="2835" w:type="dxa"/>
            <w:vAlign w:val="top"/>
          </w:tcPr>
          <w:p w14:paraId="16010D2F">
            <w:pPr>
              <w:pStyle w:val="4"/>
              <w:ind w:left="1080" w:leftChars="257" w:hanging="540"/>
              <w:rPr>
                <w:rFonts w:hint="eastAsia" w:ascii="仿宋" w:hAnsi="仿宋" w:eastAsia="仿宋" w:cs="仿宋"/>
                <w:sz w:val="24"/>
                <w:szCs w:val="24"/>
                <w:highlight w:val="none"/>
              </w:rPr>
            </w:pPr>
          </w:p>
        </w:tc>
        <w:tc>
          <w:tcPr>
            <w:tcW w:w="1701" w:type="dxa"/>
            <w:vAlign w:val="top"/>
          </w:tcPr>
          <w:p w14:paraId="123C3EC4">
            <w:pPr>
              <w:pStyle w:val="4"/>
              <w:ind w:left="1080" w:leftChars="257" w:hanging="540"/>
              <w:rPr>
                <w:rFonts w:hint="eastAsia" w:ascii="仿宋" w:hAnsi="仿宋" w:eastAsia="仿宋" w:cs="仿宋"/>
                <w:sz w:val="24"/>
                <w:szCs w:val="24"/>
                <w:highlight w:val="none"/>
              </w:rPr>
            </w:pPr>
          </w:p>
        </w:tc>
        <w:tc>
          <w:tcPr>
            <w:tcW w:w="1417" w:type="dxa"/>
            <w:vAlign w:val="top"/>
          </w:tcPr>
          <w:p w14:paraId="449DA1FC">
            <w:pPr>
              <w:pStyle w:val="4"/>
              <w:ind w:left="1080" w:leftChars="257" w:hanging="540"/>
              <w:rPr>
                <w:rFonts w:hint="eastAsia" w:ascii="仿宋" w:hAnsi="仿宋" w:eastAsia="仿宋" w:cs="仿宋"/>
                <w:sz w:val="24"/>
                <w:szCs w:val="24"/>
                <w:highlight w:val="none"/>
              </w:rPr>
            </w:pPr>
          </w:p>
        </w:tc>
        <w:tc>
          <w:tcPr>
            <w:tcW w:w="2195" w:type="dxa"/>
            <w:vAlign w:val="top"/>
          </w:tcPr>
          <w:p w14:paraId="0A68EFC7">
            <w:pPr>
              <w:pStyle w:val="4"/>
              <w:ind w:left="1080" w:leftChars="257" w:hanging="540"/>
              <w:rPr>
                <w:rFonts w:hint="eastAsia" w:ascii="仿宋" w:hAnsi="仿宋" w:eastAsia="仿宋" w:cs="仿宋"/>
                <w:sz w:val="24"/>
                <w:szCs w:val="24"/>
                <w:highlight w:val="none"/>
              </w:rPr>
            </w:pPr>
          </w:p>
        </w:tc>
      </w:tr>
      <w:tr w14:paraId="11ADD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92D4F34">
            <w:pPr>
              <w:pStyle w:val="4"/>
              <w:ind w:left="1080" w:leftChars="257" w:hanging="540"/>
              <w:rPr>
                <w:rFonts w:hint="eastAsia" w:ascii="仿宋" w:hAnsi="仿宋" w:eastAsia="仿宋" w:cs="仿宋"/>
                <w:sz w:val="24"/>
                <w:szCs w:val="24"/>
                <w:highlight w:val="none"/>
              </w:rPr>
            </w:pPr>
          </w:p>
        </w:tc>
        <w:tc>
          <w:tcPr>
            <w:tcW w:w="2835" w:type="dxa"/>
            <w:vAlign w:val="top"/>
          </w:tcPr>
          <w:p w14:paraId="33AA6436">
            <w:pPr>
              <w:pStyle w:val="4"/>
              <w:ind w:left="1080" w:leftChars="257" w:hanging="540"/>
              <w:rPr>
                <w:rFonts w:hint="eastAsia" w:ascii="仿宋" w:hAnsi="仿宋" w:eastAsia="仿宋" w:cs="仿宋"/>
                <w:sz w:val="24"/>
                <w:szCs w:val="24"/>
                <w:highlight w:val="none"/>
              </w:rPr>
            </w:pPr>
          </w:p>
        </w:tc>
        <w:tc>
          <w:tcPr>
            <w:tcW w:w="1701" w:type="dxa"/>
            <w:vAlign w:val="top"/>
          </w:tcPr>
          <w:p w14:paraId="228DA923">
            <w:pPr>
              <w:pStyle w:val="4"/>
              <w:ind w:left="1080" w:leftChars="257" w:hanging="540"/>
              <w:rPr>
                <w:rFonts w:hint="eastAsia" w:ascii="仿宋" w:hAnsi="仿宋" w:eastAsia="仿宋" w:cs="仿宋"/>
                <w:sz w:val="24"/>
                <w:szCs w:val="24"/>
                <w:highlight w:val="none"/>
              </w:rPr>
            </w:pPr>
          </w:p>
        </w:tc>
        <w:tc>
          <w:tcPr>
            <w:tcW w:w="1417" w:type="dxa"/>
            <w:vAlign w:val="top"/>
          </w:tcPr>
          <w:p w14:paraId="289484EB">
            <w:pPr>
              <w:pStyle w:val="4"/>
              <w:ind w:left="1080" w:leftChars="257" w:hanging="540"/>
              <w:rPr>
                <w:rFonts w:hint="eastAsia" w:ascii="仿宋" w:hAnsi="仿宋" w:eastAsia="仿宋" w:cs="仿宋"/>
                <w:sz w:val="24"/>
                <w:szCs w:val="24"/>
                <w:highlight w:val="none"/>
              </w:rPr>
            </w:pPr>
          </w:p>
        </w:tc>
        <w:tc>
          <w:tcPr>
            <w:tcW w:w="2195" w:type="dxa"/>
            <w:vAlign w:val="top"/>
          </w:tcPr>
          <w:p w14:paraId="3CAE4D1A">
            <w:pPr>
              <w:pStyle w:val="4"/>
              <w:ind w:left="1080" w:leftChars="257" w:hanging="540"/>
              <w:rPr>
                <w:rFonts w:hint="eastAsia" w:ascii="仿宋" w:hAnsi="仿宋" w:eastAsia="仿宋" w:cs="仿宋"/>
                <w:sz w:val="24"/>
                <w:szCs w:val="24"/>
                <w:highlight w:val="none"/>
              </w:rPr>
            </w:pPr>
          </w:p>
        </w:tc>
      </w:tr>
      <w:tr w14:paraId="5754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71EB0869">
            <w:pPr>
              <w:pStyle w:val="4"/>
              <w:ind w:left="1080" w:leftChars="257" w:hanging="540"/>
              <w:rPr>
                <w:rFonts w:hint="eastAsia" w:ascii="仿宋" w:hAnsi="仿宋" w:eastAsia="仿宋" w:cs="仿宋"/>
                <w:sz w:val="24"/>
                <w:szCs w:val="24"/>
                <w:highlight w:val="none"/>
              </w:rPr>
            </w:pPr>
          </w:p>
        </w:tc>
        <w:tc>
          <w:tcPr>
            <w:tcW w:w="2835" w:type="dxa"/>
            <w:vAlign w:val="top"/>
          </w:tcPr>
          <w:p w14:paraId="0228D7D4">
            <w:pPr>
              <w:pStyle w:val="4"/>
              <w:ind w:left="1080" w:leftChars="257" w:hanging="540"/>
              <w:rPr>
                <w:rFonts w:hint="eastAsia" w:ascii="仿宋" w:hAnsi="仿宋" w:eastAsia="仿宋" w:cs="仿宋"/>
                <w:sz w:val="24"/>
                <w:szCs w:val="24"/>
                <w:highlight w:val="none"/>
              </w:rPr>
            </w:pPr>
          </w:p>
        </w:tc>
        <w:tc>
          <w:tcPr>
            <w:tcW w:w="1701" w:type="dxa"/>
            <w:vAlign w:val="top"/>
          </w:tcPr>
          <w:p w14:paraId="4C5DB64D">
            <w:pPr>
              <w:pStyle w:val="4"/>
              <w:ind w:left="1080" w:leftChars="257" w:hanging="540"/>
              <w:rPr>
                <w:rFonts w:hint="eastAsia" w:ascii="仿宋" w:hAnsi="仿宋" w:eastAsia="仿宋" w:cs="仿宋"/>
                <w:sz w:val="24"/>
                <w:szCs w:val="24"/>
                <w:highlight w:val="none"/>
              </w:rPr>
            </w:pPr>
          </w:p>
        </w:tc>
        <w:tc>
          <w:tcPr>
            <w:tcW w:w="1417" w:type="dxa"/>
            <w:vAlign w:val="top"/>
          </w:tcPr>
          <w:p w14:paraId="60F37A5A">
            <w:pPr>
              <w:pStyle w:val="4"/>
              <w:ind w:left="1080" w:leftChars="257" w:hanging="540"/>
              <w:rPr>
                <w:rFonts w:hint="eastAsia" w:ascii="仿宋" w:hAnsi="仿宋" w:eastAsia="仿宋" w:cs="仿宋"/>
                <w:sz w:val="24"/>
                <w:szCs w:val="24"/>
                <w:highlight w:val="none"/>
              </w:rPr>
            </w:pPr>
          </w:p>
        </w:tc>
        <w:tc>
          <w:tcPr>
            <w:tcW w:w="2195" w:type="dxa"/>
            <w:vAlign w:val="top"/>
          </w:tcPr>
          <w:p w14:paraId="17B69704">
            <w:pPr>
              <w:pStyle w:val="4"/>
              <w:ind w:left="1080" w:leftChars="257" w:hanging="540"/>
              <w:rPr>
                <w:rFonts w:hint="eastAsia" w:ascii="仿宋" w:hAnsi="仿宋" w:eastAsia="仿宋" w:cs="仿宋"/>
                <w:sz w:val="24"/>
                <w:szCs w:val="24"/>
                <w:highlight w:val="none"/>
              </w:rPr>
            </w:pPr>
          </w:p>
        </w:tc>
      </w:tr>
    </w:tbl>
    <w:p w14:paraId="440FEDC2">
      <w:pPr>
        <w:pStyle w:val="4"/>
        <w:ind w:left="1080" w:leftChars="257" w:hanging="540"/>
        <w:rPr>
          <w:rFonts w:hint="eastAsia" w:ascii="仿宋" w:hAnsi="仿宋" w:eastAsia="仿宋" w:cs="仿宋"/>
          <w:sz w:val="24"/>
          <w:szCs w:val="24"/>
          <w:highlight w:val="none"/>
        </w:rPr>
      </w:pPr>
    </w:p>
    <w:p w14:paraId="26FA7682">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供应商（公章）： </w:t>
      </w:r>
      <w:r>
        <w:rPr>
          <w:rFonts w:hint="eastAsia" w:ascii="仿宋" w:hAnsi="仿宋" w:eastAsia="仿宋" w:cs="仿宋"/>
          <w:sz w:val="24"/>
          <w:highlight w:val="none"/>
          <w:u w:val="single"/>
        </w:rPr>
        <w:t xml:space="preserve">              </w:t>
      </w:r>
    </w:p>
    <w:p w14:paraId="11AF6EF0">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法定代表人或其授权代表（签字或盖章）：</w:t>
      </w:r>
      <w:r>
        <w:rPr>
          <w:rFonts w:hint="eastAsia" w:ascii="仿宋" w:hAnsi="仿宋" w:eastAsia="仿宋" w:cs="仿宋"/>
          <w:sz w:val="24"/>
          <w:highlight w:val="none"/>
          <w:u w:val="single"/>
        </w:rPr>
        <w:t xml:space="preserve">                  </w:t>
      </w:r>
    </w:p>
    <w:p w14:paraId="696D9D0D">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82A3BE3">
      <w:pPr>
        <w:snapToGrid w:val="0"/>
        <w:spacing w:after="120" w:afterLines="50"/>
        <w:ind w:left="910" w:leftChars="203" w:hanging="484" w:hangingChars="202"/>
        <w:rPr>
          <w:rFonts w:hint="eastAsia" w:ascii="仿宋" w:hAnsi="仿宋" w:eastAsia="仿宋" w:cs="仿宋"/>
          <w:highlight w:val="none"/>
        </w:rPr>
      </w:pPr>
      <w:r>
        <w:rPr>
          <w:rFonts w:hint="eastAsia" w:ascii="仿宋" w:hAnsi="仿宋" w:eastAsia="仿宋" w:cs="仿宋"/>
          <w:sz w:val="24"/>
          <w:highlight w:val="none"/>
        </w:rPr>
        <w:t>注：</w:t>
      </w:r>
      <w:r>
        <w:rPr>
          <w:rFonts w:hint="eastAsia" w:ascii="仿宋" w:hAnsi="仿宋" w:eastAsia="仿宋" w:cs="仿宋"/>
          <w:highlight w:val="none"/>
        </w:rPr>
        <w:tab/>
      </w:r>
      <w:r>
        <w:rPr>
          <w:rFonts w:hint="eastAsia" w:ascii="仿宋" w:hAnsi="仿宋" w:eastAsia="仿宋" w:cs="仿宋"/>
          <w:highlight w:val="none"/>
        </w:rPr>
        <w:t>1、对完全响应的，在</w:t>
      </w:r>
      <w:r>
        <w:rPr>
          <w:rFonts w:hint="eastAsia" w:ascii="仿宋" w:hAnsi="仿宋" w:eastAsia="仿宋" w:cs="仿宋"/>
          <w:highlight w:val="none"/>
          <w:lang w:val="en-US" w:eastAsia="zh-CN"/>
        </w:rPr>
        <w:t>本</w:t>
      </w:r>
      <w:r>
        <w:rPr>
          <w:rFonts w:hint="eastAsia" w:ascii="仿宋" w:hAnsi="仿宋" w:eastAsia="仿宋" w:cs="仿宋"/>
          <w:highlight w:val="none"/>
        </w:rPr>
        <w:t>表相应列中标注“√”。对有偏离的条目在本表相应列中标注“正偏离”或“负偏离”，并在“偏离简述”栏中加以说明。</w:t>
      </w:r>
    </w:p>
    <w:p w14:paraId="6103DC72">
      <w:pPr>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正偏离是指应答的条件高于磋商文件要求，负偏离是指应答的条件低于磋商文件要求，正偏离项目不作扣分处理。</w:t>
      </w:r>
    </w:p>
    <w:p w14:paraId="7E867CA9">
      <w:pPr>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供应商须完整填写响应表。如果未完整填写本表的各项内容则视作供应商已经对磋商文件相关要求和内容完全理解并同意，其报价为在此基础上的完全价格</w:t>
      </w:r>
      <w:r>
        <w:rPr>
          <w:rFonts w:hint="eastAsia" w:ascii="仿宋" w:hAnsi="仿宋" w:eastAsia="仿宋" w:cs="仿宋"/>
          <w:kern w:val="0"/>
          <w:szCs w:val="21"/>
        </w:rPr>
        <w:t>。</w:t>
      </w:r>
    </w:p>
    <w:p w14:paraId="31DB967B">
      <w:pPr>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771853B">
      <w:pPr>
        <w:rPr>
          <w:rFonts w:hint="eastAsia" w:ascii="仿宋" w:hAnsi="仿宋" w:eastAsia="仿宋" w:cs="仿宋"/>
          <w:b/>
          <w:sz w:val="28"/>
          <w:szCs w:val="28"/>
          <w:highlight w:val="none"/>
        </w:rPr>
      </w:pPr>
      <w:bookmarkStart w:id="0" w:name="_Toc410631184"/>
      <w:bookmarkStart w:id="1" w:name="_Toc416103825"/>
      <w:bookmarkStart w:id="2" w:name="_Toc7005136"/>
      <w:bookmarkStart w:id="3" w:name="_Toc414445775"/>
      <w:r>
        <w:rPr>
          <w:rFonts w:hint="eastAsia" w:ascii="仿宋" w:hAnsi="仿宋" w:eastAsia="仿宋" w:cs="仿宋"/>
          <w:b/>
          <w:sz w:val="28"/>
          <w:szCs w:val="28"/>
          <w:highlight w:val="none"/>
        </w:rPr>
        <w:br w:type="page"/>
      </w:r>
    </w:p>
    <w:p w14:paraId="0F786318">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二、技术偏离表</w:t>
      </w:r>
      <w:bookmarkEnd w:id="0"/>
      <w:bookmarkEnd w:id="1"/>
      <w:bookmarkEnd w:id="2"/>
      <w:bookmarkEnd w:id="3"/>
    </w:p>
    <w:p w14:paraId="7D8137C5">
      <w:pPr>
        <w:spacing w:after="240"/>
        <w:ind w:hanging="119"/>
        <w:rPr>
          <w:rFonts w:hint="eastAsia" w:ascii="仿宋" w:hAnsi="仿宋" w:eastAsia="仿宋" w:cs="仿宋"/>
          <w:highlight w:val="none"/>
        </w:rPr>
      </w:pPr>
    </w:p>
    <w:p w14:paraId="353B7517">
      <w:pPr>
        <w:spacing w:after="240"/>
        <w:ind w:left="105" w:leftChars="50" w:firstLine="360" w:firstLineChars="150"/>
        <w:rPr>
          <w:rFonts w:hint="eastAsia" w:ascii="仿宋" w:hAnsi="仿宋" w:eastAsia="仿宋" w:cs="仿宋"/>
          <w:sz w:val="24"/>
          <w:highlight w:val="none"/>
        </w:rPr>
      </w:pPr>
      <w:r>
        <w:rPr>
          <w:rFonts w:hint="eastAsia" w:ascii="仿宋" w:hAnsi="仿宋" w:eastAsia="仿宋" w:cs="仿宋"/>
          <w:sz w:val="24"/>
          <w:highlight w:val="none"/>
        </w:rPr>
        <w:t>项目编号:</w:t>
      </w:r>
    </w:p>
    <w:tbl>
      <w:tblPr>
        <w:tblStyle w:val="5"/>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137C3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43406114">
            <w:pPr>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磋商文件条目号</w:t>
            </w:r>
          </w:p>
        </w:tc>
        <w:tc>
          <w:tcPr>
            <w:tcW w:w="1932" w:type="dxa"/>
            <w:vAlign w:val="top"/>
          </w:tcPr>
          <w:p w14:paraId="428CE365">
            <w:pPr>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技术条款要求</w:t>
            </w:r>
          </w:p>
        </w:tc>
        <w:tc>
          <w:tcPr>
            <w:tcW w:w="1236" w:type="dxa"/>
            <w:vAlign w:val="top"/>
          </w:tcPr>
          <w:p w14:paraId="15B30397">
            <w:pPr>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完全响应</w:t>
            </w:r>
          </w:p>
        </w:tc>
        <w:tc>
          <w:tcPr>
            <w:tcW w:w="1236" w:type="dxa"/>
            <w:vAlign w:val="top"/>
          </w:tcPr>
          <w:p w14:paraId="3114AB13">
            <w:pPr>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有偏离</w:t>
            </w:r>
          </w:p>
        </w:tc>
        <w:tc>
          <w:tcPr>
            <w:tcW w:w="2394" w:type="dxa"/>
            <w:vAlign w:val="top"/>
          </w:tcPr>
          <w:p w14:paraId="56CA86C5">
            <w:pPr>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偏离简述</w:t>
            </w:r>
          </w:p>
        </w:tc>
      </w:tr>
      <w:tr w14:paraId="5E3A6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1E33003D">
            <w:pPr>
              <w:spacing w:line="400" w:lineRule="exact"/>
              <w:rPr>
                <w:rFonts w:hint="eastAsia" w:ascii="仿宋" w:hAnsi="仿宋" w:eastAsia="仿宋" w:cs="仿宋"/>
                <w:sz w:val="24"/>
                <w:highlight w:val="none"/>
              </w:rPr>
            </w:pPr>
          </w:p>
        </w:tc>
        <w:tc>
          <w:tcPr>
            <w:tcW w:w="1932" w:type="dxa"/>
            <w:vAlign w:val="top"/>
          </w:tcPr>
          <w:p w14:paraId="1EB3F24D">
            <w:pPr>
              <w:spacing w:line="400" w:lineRule="exact"/>
              <w:rPr>
                <w:rFonts w:hint="eastAsia" w:ascii="仿宋" w:hAnsi="仿宋" w:eastAsia="仿宋" w:cs="仿宋"/>
                <w:sz w:val="24"/>
                <w:highlight w:val="none"/>
              </w:rPr>
            </w:pPr>
          </w:p>
        </w:tc>
        <w:tc>
          <w:tcPr>
            <w:tcW w:w="1236" w:type="dxa"/>
            <w:vAlign w:val="top"/>
          </w:tcPr>
          <w:p w14:paraId="352C5FF7">
            <w:pPr>
              <w:spacing w:line="400" w:lineRule="exact"/>
              <w:rPr>
                <w:rFonts w:hint="eastAsia" w:ascii="仿宋" w:hAnsi="仿宋" w:eastAsia="仿宋" w:cs="仿宋"/>
                <w:sz w:val="24"/>
                <w:highlight w:val="none"/>
              </w:rPr>
            </w:pPr>
          </w:p>
        </w:tc>
        <w:tc>
          <w:tcPr>
            <w:tcW w:w="1236" w:type="dxa"/>
            <w:vAlign w:val="top"/>
          </w:tcPr>
          <w:p w14:paraId="14DD4A88">
            <w:pPr>
              <w:spacing w:line="400" w:lineRule="exact"/>
              <w:rPr>
                <w:rFonts w:hint="eastAsia" w:ascii="仿宋" w:hAnsi="仿宋" w:eastAsia="仿宋" w:cs="仿宋"/>
                <w:sz w:val="24"/>
                <w:highlight w:val="none"/>
              </w:rPr>
            </w:pPr>
          </w:p>
        </w:tc>
        <w:tc>
          <w:tcPr>
            <w:tcW w:w="2394" w:type="dxa"/>
            <w:vAlign w:val="top"/>
          </w:tcPr>
          <w:p w14:paraId="5C610C23">
            <w:pPr>
              <w:spacing w:line="400" w:lineRule="exact"/>
              <w:rPr>
                <w:rFonts w:hint="eastAsia" w:ascii="仿宋" w:hAnsi="仿宋" w:eastAsia="仿宋" w:cs="仿宋"/>
                <w:sz w:val="24"/>
                <w:highlight w:val="none"/>
              </w:rPr>
            </w:pPr>
          </w:p>
        </w:tc>
      </w:tr>
      <w:tr w14:paraId="65FCFA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22F2127E">
            <w:pPr>
              <w:spacing w:line="400" w:lineRule="exact"/>
              <w:rPr>
                <w:rFonts w:hint="eastAsia" w:ascii="仿宋" w:hAnsi="仿宋" w:eastAsia="仿宋" w:cs="仿宋"/>
                <w:sz w:val="24"/>
                <w:highlight w:val="none"/>
              </w:rPr>
            </w:pPr>
          </w:p>
        </w:tc>
        <w:tc>
          <w:tcPr>
            <w:tcW w:w="1932" w:type="dxa"/>
            <w:vAlign w:val="top"/>
          </w:tcPr>
          <w:p w14:paraId="6A052A6C">
            <w:pPr>
              <w:spacing w:line="400" w:lineRule="exact"/>
              <w:rPr>
                <w:rFonts w:hint="eastAsia" w:ascii="仿宋" w:hAnsi="仿宋" w:eastAsia="仿宋" w:cs="仿宋"/>
                <w:sz w:val="24"/>
                <w:highlight w:val="none"/>
              </w:rPr>
            </w:pPr>
          </w:p>
        </w:tc>
        <w:tc>
          <w:tcPr>
            <w:tcW w:w="1236" w:type="dxa"/>
            <w:vAlign w:val="top"/>
          </w:tcPr>
          <w:p w14:paraId="0F3E0568">
            <w:pPr>
              <w:spacing w:line="400" w:lineRule="exact"/>
              <w:rPr>
                <w:rFonts w:hint="eastAsia" w:ascii="仿宋" w:hAnsi="仿宋" w:eastAsia="仿宋" w:cs="仿宋"/>
                <w:sz w:val="24"/>
                <w:highlight w:val="none"/>
              </w:rPr>
            </w:pPr>
          </w:p>
        </w:tc>
        <w:tc>
          <w:tcPr>
            <w:tcW w:w="1236" w:type="dxa"/>
            <w:vAlign w:val="top"/>
          </w:tcPr>
          <w:p w14:paraId="42029080">
            <w:pPr>
              <w:spacing w:line="400" w:lineRule="exact"/>
              <w:rPr>
                <w:rFonts w:hint="eastAsia" w:ascii="仿宋" w:hAnsi="仿宋" w:eastAsia="仿宋" w:cs="仿宋"/>
                <w:sz w:val="24"/>
                <w:highlight w:val="none"/>
              </w:rPr>
            </w:pPr>
          </w:p>
        </w:tc>
        <w:tc>
          <w:tcPr>
            <w:tcW w:w="2394" w:type="dxa"/>
            <w:vAlign w:val="top"/>
          </w:tcPr>
          <w:p w14:paraId="68F222E9">
            <w:pPr>
              <w:spacing w:line="400" w:lineRule="exact"/>
              <w:rPr>
                <w:rFonts w:hint="eastAsia" w:ascii="仿宋" w:hAnsi="仿宋" w:eastAsia="仿宋" w:cs="仿宋"/>
                <w:sz w:val="24"/>
                <w:highlight w:val="none"/>
              </w:rPr>
            </w:pPr>
          </w:p>
        </w:tc>
      </w:tr>
      <w:tr w14:paraId="46A2D3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2DAD1DF7">
            <w:pPr>
              <w:spacing w:line="400" w:lineRule="exact"/>
              <w:rPr>
                <w:rFonts w:hint="eastAsia" w:ascii="仿宋" w:hAnsi="仿宋" w:eastAsia="仿宋" w:cs="仿宋"/>
                <w:sz w:val="24"/>
                <w:highlight w:val="none"/>
              </w:rPr>
            </w:pPr>
          </w:p>
        </w:tc>
        <w:tc>
          <w:tcPr>
            <w:tcW w:w="1932" w:type="dxa"/>
            <w:vAlign w:val="top"/>
          </w:tcPr>
          <w:p w14:paraId="077C2E2A">
            <w:pPr>
              <w:spacing w:line="400" w:lineRule="exact"/>
              <w:rPr>
                <w:rFonts w:hint="eastAsia" w:ascii="仿宋" w:hAnsi="仿宋" w:eastAsia="仿宋" w:cs="仿宋"/>
                <w:sz w:val="24"/>
                <w:highlight w:val="none"/>
              </w:rPr>
            </w:pPr>
          </w:p>
        </w:tc>
        <w:tc>
          <w:tcPr>
            <w:tcW w:w="1236" w:type="dxa"/>
            <w:vAlign w:val="top"/>
          </w:tcPr>
          <w:p w14:paraId="36292E53">
            <w:pPr>
              <w:spacing w:line="400" w:lineRule="exact"/>
              <w:rPr>
                <w:rFonts w:hint="eastAsia" w:ascii="仿宋" w:hAnsi="仿宋" w:eastAsia="仿宋" w:cs="仿宋"/>
                <w:sz w:val="24"/>
                <w:highlight w:val="none"/>
              </w:rPr>
            </w:pPr>
          </w:p>
        </w:tc>
        <w:tc>
          <w:tcPr>
            <w:tcW w:w="1236" w:type="dxa"/>
            <w:vAlign w:val="top"/>
          </w:tcPr>
          <w:p w14:paraId="68D24875">
            <w:pPr>
              <w:spacing w:line="400" w:lineRule="exact"/>
              <w:rPr>
                <w:rFonts w:hint="eastAsia" w:ascii="仿宋" w:hAnsi="仿宋" w:eastAsia="仿宋" w:cs="仿宋"/>
                <w:sz w:val="24"/>
                <w:highlight w:val="none"/>
              </w:rPr>
            </w:pPr>
          </w:p>
        </w:tc>
        <w:tc>
          <w:tcPr>
            <w:tcW w:w="2394" w:type="dxa"/>
            <w:vAlign w:val="top"/>
          </w:tcPr>
          <w:p w14:paraId="1D49ABAF">
            <w:pPr>
              <w:spacing w:line="400" w:lineRule="exact"/>
              <w:rPr>
                <w:rFonts w:hint="eastAsia" w:ascii="仿宋" w:hAnsi="仿宋" w:eastAsia="仿宋" w:cs="仿宋"/>
                <w:sz w:val="24"/>
                <w:highlight w:val="none"/>
              </w:rPr>
            </w:pPr>
          </w:p>
        </w:tc>
      </w:tr>
      <w:tr w14:paraId="5BCBFD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6F081CEE">
            <w:pPr>
              <w:spacing w:line="400" w:lineRule="exact"/>
              <w:rPr>
                <w:rFonts w:hint="eastAsia" w:ascii="仿宋" w:hAnsi="仿宋" w:eastAsia="仿宋" w:cs="仿宋"/>
                <w:sz w:val="24"/>
                <w:highlight w:val="none"/>
              </w:rPr>
            </w:pPr>
          </w:p>
        </w:tc>
        <w:tc>
          <w:tcPr>
            <w:tcW w:w="1932" w:type="dxa"/>
            <w:vAlign w:val="top"/>
          </w:tcPr>
          <w:p w14:paraId="0CC54F48">
            <w:pPr>
              <w:spacing w:line="400" w:lineRule="exact"/>
              <w:rPr>
                <w:rFonts w:hint="eastAsia" w:ascii="仿宋" w:hAnsi="仿宋" w:eastAsia="仿宋" w:cs="仿宋"/>
                <w:sz w:val="24"/>
                <w:highlight w:val="none"/>
              </w:rPr>
            </w:pPr>
          </w:p>
        </w:tc>
        <w:tc>
          <w:tcPr>
            <w:tcW w:w="1236" w:type="dxa"/>
            <w:vAlign w:val="top"/>
          </w:tcPr>
          <w:p w14:paraId="3A51EECD">
            <w:pPr>
              <w:spacing w:line="400" w:lineRule="exact"/>
              <w:rPr>
                <w:rFonts w:hint="eastAsia" w:ascii="仿宋" w:hAnsi="仿宋" w:eastAsia="仿宋" w:cs="仿宋"/>
                <w:sz w:val="24"/>
                <w:highlight w:val="none"/>
              </w:rPr>
            </w:pPr>
          </w:p>
        </w:tc>
        <w:tc>
          <w:tcPr>
            <w:tcW w:w="1236" w:type="dxa"/>
            <w:vAlign w:val="top"/>
          </w:tcPr>
          <w:p w14:paraId="7E302964">
            <w:pPr>
              <w:spacing w:line="400" w:lineRule="exact"/>
              <w:rPr>
                <w:rFonts w:hint="eastAsia" w:ascii="仿宋" w:hAnsi="仿宋" w:eastAsia="仿宋" w:cs="仿宋"/>
                <w:sz w:val="24"/>
                <w:highlight w:val="none"/>
              </w:rPr>
            </w:pPr>
          </w:p>
        </w:tc>
        <w:tc>
          <w:tcPr>
            <w:tcW w:w="2394" w:type="dxa"/>
            <w:vAlign w:val="top"/>
          </w:tcPr>
          <w:p w14:paraId="0215DA08">
            <w:pPr>
              <w:spacing w:line="400" w:lineRule="exact"/>
              <w:rPr>
                <w:rFonts w:hint="eastAsia" w:ascii="仿宋" w:hAnsi="仿宋" w:eastAsia="仿宋" w:cs="仿宋"/>
                <w:sz w:val="24"/>
                <w:highlight w:val="none"/>
              </w:rPr>
            </w:pPr>
          </w:p>
        </w:tc>
      </w:tr>
      <w:tr w14:paraId="478959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3050DFCF">
            <w:pPr>
              <w:spacing w:line="400" w:lineRule="exact"/>
              <w:rPr>
                <w:rFonts w:hint="eastAsia" w:ascii="仿宋" w:hAnsi="仿宋" w:eastAsia="仿宋" w:cs="仿宋"/>
                <w:sz w:val="24"/>
                <w:highlight w:val="none"/>
              </w:rPr>
            </w:pPr>
          </w:p>
        </w:tc>
        <w:tc>
          <w:tcPr>
            <w:tcW w:w="1932" w:type="dxa"/>
            <w:vAlign w:val="top"/>
          </w:tcPr>
          <w:p w14:paraId="017C272C">
            <w:pPr>
              <w:spacing w:line="400" w:lineRule="exact"/>
              <w:rPr>
                <w:rFonts w:hint="eastAsia" w:ascii="仿宋" w:hAnsi="仿宋" w:eastAsia="仿宋" w:cs="仿宋"/>
                <w:sz w:val="24"/>
                <w:highlight w:val="none"/>
              </w:rPr>
            </w:pPr>
          </w:p>
        </w:tc>
        <w:tc>
          <w:tcPr>
            <w:tcW w:w="1236" w:type="dxa"/>
            <w:vAlign w:val="top"/>
          </w:tcPr>
          <w:p w14:paraId="6EF43BCC">
            <w:pPr>
              <w:spacing w:line="400" w:lineRule="exact"/>
              <w:rPr>
                <w:rFonts w:hint="eastAsia" w:ascii="仿宋" w:hAnsi="仿宋" w:eastAsia="仿宋" w:cs="仿宋"/>
                <w:sz w:val="24"/>
                <w:highlight w:val="none"/>
              </w:rPr>
            </w:pPr>
          </w:p>
        </w:tc>
        <w:tc>
          <w:tcPr>
            <w:tcW w:w="1236" w:type="dxa"/>
            <w:vAlign w:val="top"/>
          </w:tcPr>
          <w:p w14:paraId="00E2FFD6">
            <w:pPr>
              <w:spacing w:line="400" w:lineRule="exact"/>
              <w:rPr>
                <w:rFonts w:hint="eastAsia" w:ascii="仿宋" w:hAnsi="仿宋" w:eastAsia="仿宋" w:cs="仿宋"/>
                <w:sz w:val="24"/>
                <w:highlight w:val="none"/>
              </w:rPr>
            </w:pPr>
          </w:p>
        </w:tc>
        <w:tc>
          <w:tcPr>
            <w:tcW w:w="2394" w:type="dxa"/>
            <w:vAlign w:val="top"/>
          </w:tcPr>
          <w:p w14:paraId="2E269E58">
            <w:pPr>
              <w:spacing w:line="400" w:lineRule="exact"/>
              <w:rPr>
                <w:rFonts w:hint="eastAsia" w:ascii="仿宋" w:hAnsi="仿宋" w:eastAsia="仿宋" w:cs="仿宋"/>
                <w:sz w:val="24"/>
                <w:highlight w:val="none"/>
              </w:rPr>
            </w:pPr>
          </w:p>
        </w:tc>
      </w:tr>
      <w:tr w14:paraId="296F7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4C67DF4D">
            <w:pPr>
              <w:spacing w:line="400" w:lineRule="exact"/>
              <w:rPr>
                <w:rFonts w:hint="eastAsia" w:ascii="仿宋" w:hAnsi="仿宋" w:eastAsia="仿宋" w:cs="仿宋"/>
                <w:sz w:val="24"/>
                <w:highlight w:val="none"/>
              </w:rPr>
            </w:pPr>
          </w:p>
        </w:tc>
        <w:tc>
          <w:tcPr>
            <w:tcW w:w="1932" w:type="dxa"/>
            <w:vAlign w:val="top"/>
          </w:tcPr>
          <w:p w14:paraId="18FEEA08">
            <w:pPr>
              <w:spacing w:line="400" w:lineRule="exact"/>
              <w:rPr>
                <w:rFonts w:hint="eastAsia" w:ascii="仿宋" w:hAnsi="仿宋" w:eastAsia="仿宋" w:cs="仿宋"/>
                <w:bCs/>
                <w:sz w:val="24"/>
                <w:highlight w:val="none"/>
              </w:rPr>
            </w:pPr>
          </w:p>
        </w:tc>
        <w:tc>
          <w:tcPr>
            <w:tcW w:w="1236" w:type="dxa"/>
            <w:vAlign w:val="top"/>
          </w:tcPr>
          <w:p w14:paraId="3C5EEBB7">
            <w:pPr>
              <w:spacing w:line="400" w:lineRule="exact"/>
              <w:rPr>
                <w:rFonts w:hint="eastAsia" w:ascii="仿宋" w:hAnsi="仿宋" w:eastAsia="仿宋" w:cs="仿宋"/>
                <w:sz w:val="24"/>
                <w:highlight w:val="none"/>
              </w:rPr>
            </w:pPr>
          </w:p>
        </w:tc>
        <w:tc>
          <w:tcPr>
            <w:tcW w:w="1236" w:type="dxa"/>
            <w:vAlign w:val="top"/>
          </w:tcPr>
          <w:p w14:paraId="3EDDAE16">
            <w:pPr>
              <w:spacing w:line="400" w:lineRule="exact"/>
              <w:rPr>
                <w:rFonts w:hint="eastAsia" w:ascii="仿宋" w:hAnsi="仿宋" w:eastAsia="仿宋" w:cs="仿宋"/>
                <w:sz w:val="24"/>
                <w:highlight w:val="none"/>
              </w:rPr>
            </w:pPr>
          </w:p>
        </w:tc>
        <w:tc>
          <w:tcPr>
            <w:tcW w:w="2394" w:type="dxa"/>
            <w:vAlign w:val="top"/>
          </w:tcPr>
          <w:p w14:paraId="516AAB74">
            <w:pPr>
              <w:spacing w:line="400" w:lineRule="exact"/>
              <w:rPr>
                <w:rFonts w:hint="eastAsia" w:ascii="仿宋" w:hAnsi="仿宋" w:eastAsia="仿宋" w:cs="仿宋"/>
                <w:sz w:val="24"/>
                <w:highlight w:val="none"/>
              </w:rPr>
            </w:pPr>
          </w:p>
        </w:tc>
      </w:tr>
      <w:tr w14:paraId="7734BE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38954447">
            <w:pPr>
              <w:spacing w:line="400" w:lineRule="exact"/>
              <w:rPr>
                <w:rFonts w:hint="eastAsia" w:ascii="仿宋" w:hAnsi="仿宋" w:eastAsia="仿宋" w:cs="仿宋"/>
                <w:sz w:val="24"/>
                <w:highlight w:val="none"/>
              </w:rPr>
            </w:pPr>
          </w:p>
        </w:tc>
        <w:tc>
          <w:tcPr>
            <w:tcW w:w="1932" w:type="dxa"/>
            <w:vAlign w:val="top"/>
          </w:tcPr>
          <w:p w14:paraId="24519E4C">
            <w:pPr>
              <w:spacing w:line="400" w:lineRule="exact"/>
              <w:rPr>
                <w:rFonts w:hint="eastAsia" w:ascii="仿宋" w:hAnsi="仿宋" w:eastAsia="仿宋" w:cs="仿宋"/>
                <w:bCs/>
                <w:sz w:val="24"/>
                <w:highlight w:val="none"/>
              </w:rPr>
            </w:pPr>
          </w:p>
        </w:tc>
        <w:tc>
          <w:tcPr>
            <w:tcW w:w="1236" w:type="dxa"/>
            <w:vAlign w:val="top"/>
          </w:tcPr>
          <w:p w14:paraId="1917A031">
            <w:pPr>
              <w:spacing w:line="400" w:lineRule="exact"/>
              <w:rPr>
                <w:rFonts w:hint="eastAsia" w:ascii="仿宋" w:hAnsi="仿宋" w:eastAsia="仿宋" w:cs="仿宋"/>
                <w:sz w:val="24"/>
                <w:highlight w:val="none"/>
              </w:rPr>
            </w:pPr>
          </w:p>
        </w:tc>
        <w:tc>
          <w:tcPr>
            <w:tcW w:w="1236" w:type="dxa"/>
            <w:vAlign w:val="top"/>
          </w:tcPr>
          <w:p w14:paraId="5BE35422">
            <w:pPr>
              <w:spacing w:line="400" w:lineRule="exact"/>
              <w:rPr>
                <w:rFonts w:hint="eastAsia" w:ascii="仿宋" w:hAnsi="仿宋" w:eastAsia="仿宋" w:cs="仿宋"/>
                <w:sz w:val="24"/>
                <w:highlight w:val="none"/>
              </w:rPr>
            </w:pPr>
          </w:p>
        </w:tc>
        <w:tc>
          <w:tcPr>
            <w:tcW w:w="2394" w:type="dxa"/>
            <w:vAlign w:val="top"/>
          </w:tcPr>
          <w:p w14:paraId="4111B2B8">
            <w:pPr>
              <w:spacing w:line="400" w:lineRule="exact"/>
              <w:rPr>
                <w:rFonts w:hint="eastAsia" w:ascii="仿宋" w:hAnsi="仿宋" w:eastAsia="仿宋" w:cs="仿宋"/>
                <w:sz w:val="24"/>
                <w:highlight w:val="none"/>
              </w:rPr>
            </w:pPr>
          </w:p>
        </w:tc>
      </w:tr>
    </w:tbl>
    <w:p w14:paraId="43782FBB">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供应商（公章）： </w:t>
      </w:r>
      <w:r>
        <w:rPr>
          <w:rFonts w:hint="eastAsia" w:ascii="仿宋" w:hAnsi="仿宋" w:eastAsia="仿宋" w:cs="仿宋"/>
          <w:sz w:val="24"/>
          <w:highlight w:val="none"/>
          <w:u w:val="single"/>
        </w:rPr>
        <w:t xml:space="preserve">              </w:t>
      </w:r>
    </w:p>
    <w:p w14:paraId="2502791C">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法定代表人或其授权代表（签字或盖章）：</w:t>
      </w:r>
      <w:r>
        <w:rPr>
          <w:rFonts w:hint="eastAsia" w:ascii="仿宋" w:hAnsi="仿宋" w:eastAsia="仿宋" w:cs="仿宋"/>
          <w:sz w:val="24"/>
          <w:highlight w:val="none"/>
          <w:u w:val="single"/>
        </w:rPr>
        <w:t xml:space="preserve">                  </w:t>
      </w:r>
    </w:p>
    <w:p w14:paraId="2A860225">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9981067">
      <w:pPr>
        <w:spacing w:line="360" w:lineRule="auto"/>
        <w:rPr>
          <w:rFonts w:hint="eastAsia" w:ascii="仿宋" w:hAnsi="仿宋" w:eastAsia="仿宋" w:cs="仿宋"/>
          <w:highlight w:val="none"/>
        </w:rPr>
      </w:pPr>
    </w:p>
    <w:p w14:paraId="35EC226D">
      <w:pPr>
        <w:snapToGrid w:val="0"/>
        <w:spacing w:after="120" w:afterLines="50"/>
        <w:ind w:left="850" w:hanging="850" w:hangingChars="405"/>
        <w:rPr>
          <w:rFonts w:hint="eastAsia" w:ascii="仿宋" w:hAnsi="仿宋" w:eastAsia="仿宋" w:cs="仿宋"/>
          <w:highlight w:val="none"/>
        </w:rPr>
      </w:pPr>
      <w:r>
        <w:rPr>
          <w:rFonts w:hint="eastAsia" w:ascii="仿宋" w:hAnsi="仿宋" w:eastAsia="仿宋" w:cs="仿宋"/>
          <w:highlight w:val="none"/>
        </w:rPr>
        <w:t>注：1.</w:t>
      </w:r>
      <w:r>
        <w:rPr>
          <w:rFonts w:hint="eastAsia" w:ascii="仿宋" w:hAnsi="仿宋" w:eastAsia="仿宋" w:cs="仿宋"/>
          <w:highlight w:val="none"/>
        </w:rPr>
        <w:tab/>
      </w:r>
      <w:r>
        <w:rPr>
          <w:rFonts w:hint="eastAsia" w:ascii="仿宋" w:hAnsi="仿宋" w:eastAsia="仿宋" w:cs="仿宋"/>
          <w:highlight w:val="none"/>
        </w:rPr>
        <w:t>对完全响应的条目在本表相应列中标注“√”。对有偏离的条目在本表相应列中标注“正偏离”或“负偏离”。并在“偏离简述”栏中加以说明。</w:t>
      </w:r>
    </w:p>
    <w:p w14:paraId="33B262B4">
      <w:pPr>
        <w:tabs>
          <w:tab w:val="left" w:pos="1200"/>
        </w:tabs>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正偏离是指应答的条件高于磋商文件要求，负偏离是指应</w:t>
      </w:r>
      <w:bookmarkStart w:id="4" w:name="_GoBack"/>
      <w:bookmarkEnd w:id="4"/>
      <w:r>
        <w:rPr>
          <w:rFonts w:hint="eastAsia" w:ascii="仿宋" w:hAnsi="仿宋" w:eastAsia="仿宋" w:cs="仿宋"/>
          <w:highlight w:val="none"/>
        </w:rPr>
        <w:t>答的条件低于磋商文件要求，正偏离项目不作扣分处理。</w:t>
      </w:r>
    </w:p>
    <w:p w14:paraId="18AB217A">
      <w:pPr>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供应商须完整填写响应表。如果未完整填写响应表的各项内容则视作供应商已经对磋商文件相关要求和内容完全理解并同意，其报价为在此基础上的完全价格</w:t>
      </w:r>
      <w:r>
        <w:rPr>
          <w:rFonts w:hint="eastAsia" w:ascii="仿宋" w:hAnsi="仿宋" w:eastAsia="仿宋" w:cs="仿宋"/>
          <w:kern w:val="0"/>
          <w:szCs w:val="21"/>
        </w:rPr>
        <w:t>。</w:t>
      </w:r>
    </w:p>
    <w:p w14:paraId="542BA1A6">
      <w:pPr>
        <w:tabs>
          <w:tab w:val="left" w:pos="1200"/>
        </w:tabs>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62AB67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732B63"/>
    <w:rsid w:val="31B5340C"/>
    <w:rsid w:val="39732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line="360" w:lineRule="auto"/>
    </w:pPr>
    <w:rPr>
      <w:rFonts w:ascii="Tahoma" w:hAnsi="Tahoma"/>
    </w:rPr>
  </w:style>
  <w:style w:type="paragraph" w:styleId="3">
    <w:name w:val="Body Text 2"/>
    <w:basedOn w:val="1"/>
    <w:unhideWhenUsed/>
    <w:qFormat/>
    <w:uiPriority w:val="99"/>
    <w:pPr>
      <w:jc w:val="center"/>
      <w:outlineLvl w:val="0"/>
    </w:pPr>
    <w:rPr>
      <w:rFonts w:ascii="楷体_GB2312"/>
      <w:sz w:val="30"/>
      <w:szCs w:val="30"/>
    </w:rPr>
  </w:style>
  <w:style w:type="paragraph" w:styleId="4">
    <w:name w:val="Plain Text"/>
    <w:basedOn w:val="1"/>
    <w:qFormat/>
    <w:uiPriority w:val="0"/>
    <w:rPr>
      <w:rFonts w:ascii="宋体" w:hAnsi="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799</Characters>
  <Lines>0</Lines>
  <Paragraphs>0</Paragraphs>
  <TotalTime>0</TotalTime>
  <ScaleCrop>false</ScaleCrop>
  <LinksUpToDate>false</LinksUpToDate>
  <CharactersWithSpaces>913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2025-08-28T03:15:00Z</dcterms:created>
  <dc:creator>那就这样吧</dc:creator>
  <cp:lastModifiedBy>那就这样吧</cp:lastModifiedBy>
  <dcterms:modified xsi:type="dcterms:W3CDTF">2026-06-01T02:33:20Z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AC5ED0EFE3F94C08A00E18673AFFF6D2_11</vt:lpwstr>
  </property>
  <property fmtid="{D5CDD505-2E9C-101B-9397-08002B2CF9AE}" pid="4" name="KSOTemplateDocerSaveRecord">
    <vt:lpwstr>eyJoZGlkIjoiNzM3ZTFhZWQxMThkOTVlMmI2YWFlMWQyOWI1Y2ZhOTciLCJ1c2VySWQiOiIyNzIwNjQ2ODcifQ==</vt:lpwstr>
  </property>
</Properties>
</file>