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9019C">
      <w:pPr>
        <w:jc w:val="cente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府谷县第一中学校园维修改造项目</w:t>
      </w:r>
    </w:p>
    <w:p w14:paraId="5EE181BC">
      <w:pPr>
        <w:jc w:val="center"/>
        <w:rPr>
          <w:rFonts w:hint="eastAsia" w:ascii="宋体" w:hAnsi="宋体" w:eastAsia="宋体" w:cs="宋体"/>
          <w:sz w:val="28"/>
          <w:szCs w:val="28"/>
        </w:rPr>
      </w:pPr>
      <w:r>
        <w:rPr>
          <w:rFonts w:hint="eastAsia" w:ascii="宋体" w:hAnsi="宋体" w:eastAsia="宋体" w:cs="宋体"/>
          <w:b/>
          <w:bCs/>
          <w:sz w:val="36"/>
          <w:szCs w:val="36"/>
        </w:rPr>
        <w:t>采购需求文件</w:t>
      </w:r>
    </w:p>
    <w:p w14:paraId="7759FFF4">
      <w:pPr>
        <w:numPr>
          <w:ilvl w:val="0"/>
          <w:numId w:val="1"/>
        </w:numPr>
        <w:spacing w:line="606" w:lineRule="exact"/>
        <w:ind w:firstLine="482" w:firstLineChars="200"/>
        <w:rPr>
          <w:rFonts w:hint="eastAsia" w:ascii="宋体" w:hAnsi="宋体" w:eastAsia="宋体" w:cs="宋体"/>
          <w:sz w:val="24"/>
          <w:szCs w:val="24"/>
          <w:shd w:val="clear" w:color="auto" w:fill="FFFFFF"/>
          <w:lang w:eastAsia="zh-CN"/>
        </w:rPr>
      </w:pPr>
      <w:r>
        <w:rPr>
          <w:rFonts w:hint="eastAsia" w:ascii="宋体" w:hAnsi="宋体" w:eastAsia="宋体" w:cs="宋体"/>
          <w:b/>
          <w:bCs/>
          <w:sz w:val="24"/>
          <w:szCs w:val="24"/>
        </w:rPr>
        <w:t>采购项目名称</w:t>
      </w:r>
      <w:r>
        <w:rPr>
          <w:rFonts w:hint="eastAsia" w:ascii="宋体" w:hAnsi="宋体" w:eastAsia="宋体" w:cs="宋体"/>
          <w:sz w:val="24"/>
          <w:szCs w:val="24"/>
        </w:rPr>
        <w:t>：</w:t>
      </w:r>
      <w:r>
        <w:rPr>
          <w:rFonts w:hint="eastAsia" w:ascii="宋体" w:hAnsi="宋体" w:eastAsia="宋体" w:cs="宋体"/>
          <w:sz w:val="24"/>
          <w:szCs w:val="24"/>
          <w:shd w:val="clear" w:color="auto" w:fill="FFFFFF"/>
          <w:lang w:eastAsia="zh-CN"/>
        </w:rPr>
        <w:t>府谷县第一中学校园维修改造项目</w:t>
      </w:r>
    </w:p>
    <w:p w14:paraId="716B1CB1">
      <w:pPr>
        <w:numPr>
          <w:ilvl w:val="0"/>
          <w:numId w:val="1"/>
        </w:numPr>
        <w:spacing w:line="606"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采购资金构成和采购方式：</w:t>
      </w:r>
    </w:p>
    <w:p w14:paraId="0075656D">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1、采购项目预算：</w:t>
      </w:r>
      <w:r>
        <w:rPr>
          <w:rFonts w:hint="eastAsia" w:ascii="宋体" w:hAnsi="宋体" w:eastAsia="宋体" w:cs="宋体"/>
          <w:sz w:val="24"/>
          <w:szCs w:val="24"/>
          <w:lang w:eastAsia="zh-CN"/>
        </w:rPr>
        <w:t>1745163.26</w:t>
      </w:r>
      <w:r>
        <w:rPr>
          <w:rFonts w:hint="eastAsia" w:ascii="宋体" w:hAnsi="宋体" w:eastAsia="宋体" w:cs="宋体"/>
          <w:sz w:val="24"/>
          <w:szCs w:val="24"/>
        </w:rPr>
        <w:t>元</w:t>
      </w:r>
    </w:p>
    <w:p w14:paraId="51CA03F6">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2、资金来源：财政资金</w:t>
      </w:r>
    </w:p>
    <w:p w14:paraId="43704E35">
      <w:pPr>
        <w:spacing w:line="606"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3、采购方式：竞争性</w:t>
      </w:r>
      <w:r>
        <w:rPr>
          <w:rFonts w:hint="eastAsia" w:ascii="宋体" w:hAnsi="宋体" w:eastAsia="宋体" w:cs="宋体"/>
          <w:sz w:val="24"/>
          <w:szCs w:val="24"/>
          <w:lang w:val="en-US" w:eastAsia="zh-CN"/>
        </w:rPr>
        <w:t>磋商</w:t>
      </w:r>
    </w:p>
    <w:p w14:paraId="36A04A62">
      <w:pPr>
        <w:spacing w:line="606"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三、项目</w:t>
      </w:r>
      <w:r>
        <w:rPr>
          <w:rFonts w:hint="eastAsia" w:ascii="宋体" w:hAnsi="宋体" w:eastAsia="宋体" w:cs="宋体"/>
          <w:b/>
          <w:bCs/>
          <w:sz w:val="24"/>
          <w:szCs w:val="24"/>
          <w:lang w:val="en-US" w:eastAsia="zh-CN"/>
        </w:rPr>
        <w:t>工期</w:t>
      </w:r>
      <w:r>
        <w:rPr>
          <w:rFonts w:hint="eastAsia" w:ascii="宋体" w:hAnsi="宋体" w:eastAsia="宋体" w:cs="宋体"/>
          <w:b/>
          <w:bCs/>
          <w:sz w:val="24"/>
          <w:szCs w:val="24"/>
        </w:rPr>
        <w:t>、地点、工程概况</w:t>
      </w:r>
    </w:p>
    <w:p w14:paraId="5A8686D2">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w:t>
      </w:r>
      <w:r>
        <w:rPr>
          <w:rFonts w:hint="eastAsia" w:ascii="宋体" w:hAnsi="宋体" w:eastAsia="宋体" w:cs="宋体"/>
          <w:sz w:val="24"/>
          <w:szCs w:val="24"/>
          <w:lang w:val="en-US" w:eastAsia="zh-CN"/>
        </w:rPr>
        <w:t>工期</w:t>
      </w:r>
      <w:r>
        <w:rPr>
          <w:rFonts w:hint="eastAsia" w:ascii="宋体" w:hAnsi="宋体" w:eastAsia="宋体" w:cs="宋体"/>
          <w:sz w:val="24"/>
          <w:szCs w:val="24"/>
        </w:rPr>
        <w:t>：</w:t>
      </w:r>
      <w:r>
        <w:rPr>
          <w:rFonts w:hint="eastAsia" w:ascii="宋体" w:hAnsi="宋体" w:eastAsia="宋体" w:cs="宋体"/>
          <w:sz w:val="24"/>
          <w:szCs w:val="24"/>
          <w:lang w:val="en-US" w:eastAsia="zh-CN"/>
        </w:rPr>
        <w:t>5个月</w:t>
      </w:r>
      <w:r>
        <w:rPr>
          <w:rFonts w:hint="eastAsia" w:ascii="宋体" w:hAnsi="宋体" w:eastAsia="宋体" w:cs="宋体"/>
          <w:sz w:val="24"/>
          <w:szCs w:val="24"/>
        </w:rPr>
        <w:t>。</w:t>
      </w:r>
    </w:p>
    <w:p w14:paraId="7E223173">
      <w:pPr>
        <w:spacing w:line="606"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2、项目实施地点：府谷县第一中学</w:t>
      </w:r>
      <w:r>
        <w:rPr>
          <w:rFonts w:hint="eastAsia" w:ascii="宋体" w:hAnsi="宋体" w:eastAsia="宋体" w:cs="宋体"/>
          <w:sz w:val="24"/>
          <w:szCs w:val="24"/>
          <w:lang w:val="en-US" w:eastAsia="zh-CN"/>
        </w:rPr>
        <w:t>内</w:t>
      </w:r>
    </w:p>
    <w:p w14:paraId="0040F8C2">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3、工程概况：</w:t>
      </w:r>
    </w:p>
    <w:p w14:paraId="5E04FF0D">
      <w:pPr>
        <w:spacing w:line="606" w:lineRule="exact"/>
        <w:ind w:firstLine="480" w:firstLineChars="200"/>
        <w:rPr>
          <w:rFonts w:hint="eastAsia" w:ascii="宋体" w:hAnsi="宋体" w:eastAsia="宋体" w:cs="宋体"/>
          <w:color w:val="auto"/>
          <w:sz w:val="24"/>
          <w:szCs w:val="24"/>
        </w:rPr>
      </w:pPr>
      <w:r>
        <w:rPr>
          <w:rFonts w:hint="eastAsia" w:ascii="宋体" w:hAnsi="宋体" w:eastAsia="宋体" w:cs="宋体"/>
          <w:sz w:val="24"/>
          <w:szCs w:val="24"/>
        </w:rPr>
        <w:t>本项目为府谷县第一中学校园维修改造项目，核心施工内容包括：校园餐饮楼、办公及教学用房、卫生间、连廊、给排水系统、体育场地、公厕等区域的维修改造，涵盖拆除、装饰装修、给排水安装、防水补漏及校园零星维修等作业，以校园设施功能优化、环境提升为核心目标。具体内容见工程量清单。</w:t>
      </w:r>
      <w:r>
        <w:rPr>
          <w:rFonts w:hint="eastAsia" w:ascii="宋体" w:hAnsi="宋体" w:eastAsia="宋体" w:cs="宋体"/>
          <w:color w:val="auto"/>
          <w:sz w:val="24"/>
          <w:szCs w:val="24"/>
        </w:rPr>
        <w:t xml:space="preserve"> </w:t>
      </w:r>
    </w:p>
    <w:p w14:paraId="5D169C94">
      <w:pPr>
        <w:spacing w:line="606"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、质量要求：达到国家、行业相关规范、规定合格标准。</w:t>
      </w:r>
    </w:p>
    <w:p w14:paraId="0F589FDB">
      <w:pPr>
        <w:spacing w:line="360" w:lineRule="auto"/>
        <w:ind w:left="420" w:left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、合同模板：</w:t>
      </w:r>
    </w:p>
    <w:p w14:paraId="4044D7D3">
      <w:pPr>
        <w:autoSpaceDN w:val="0"/>
        <w:adjustRightInd w:val="0"/>
        <w:snapToGrid w:val="0"/>
        <w:spacing w:line="360" w:lineRule="auto"/>
        <w:ind w:firstLine="1897" w:firstLineChars="900"/>
        <w:jc w:val="left"/>
        <w:rPr>
          <w:rFonts w:hint="eastAsia" w:ascii="宋体" w:hAnsi="宋体" w:eastAsia="宋体" w:cs="宋体"/>
          <w:b/>
          <w:bCs/>
          <w:sz w:val="21"/>
          <w:szCs w:val="24"/>
          <w:lang w:val="en-US" w:eastAsia="zh-CN"/>
        </w:rPr>
      </w:pPr>
      <w:r>
        <w:rPr>
          <w:rFonts w:hint="eastAsia" w:ascii="宋体" w:hAnsi="宋体" w:eastAsia="宋体" w:cs="宋体"/>
          <w:b/>
          <w:bCs/>
          <w:sz w:val="21"/>
          <w:szCs w:val="24"/>
          <w:lang w:val="en-US" w:eastAsia="zh-CN"/>
        </w:rPr>
        <w:t>府谷县第一中学校园院落提升改造工程采购合同</w:t>
      </w:r>
    </w:p>
    <w:p w14:paraId="5702C1A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ED1CEB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5929CFCE">
      <w:pPr>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sz w:val="21"/>
          <w:szCs w:val="24"/>
          <w:lang w:val="en-US" w:eastAsia="zh-CN"/>
        </w:rPr>
        <w:t>府谷县第一中学校园维修改造项目</w:t>
      </w:r>
      <w:r>
        <w:rPr>
          <w:rFonts w:hint="eastAsia" w:ascii="宋体" w:hAnsi="宋体" w:eastAsia="宋体" w:cs="宋体"/>
          <w:snapToGrid w:val="0"/>
          <w:color w:val="auto"/>
          <w:kern w:val="0"/>
          <w:sz w:val="21"/>
          <w:szCs w:val="21"/>
        </w:rPr>
        <w:t xml:space="preserve">”承办达成合同如下：                       </w:t>
      </w:r>
    </w:p>
    <w:p w14:paraId="51F1660D">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一、合同文件</w:t>
      </w:r>
    </w:p>
    <w:p w14:paraId="1BFF93C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72C6B1D7">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3B71E4DC">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76C4628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0E79FC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6A799A8A">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2265267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0F8557D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785CA2A1">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二、合同的范围和条件</w:t>
      </w:r>
    </w:p>
    <w:p w14:paraId="0D11158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ED9E840">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三、</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52E93E2F">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2E77C0B6">
      <w:pPr>
        <w:adjustRightInd w:val="0"/>
        <w:snapToGrid w:val="0"/>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7D44A75A">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四、合同金额</w:t>
      </w:r>
    </w:p>
    <w:p w14:paraId="62DA9B6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9C548F">
      <w:pPr>
        <w:adjustRightInd w:val="0"/>
        <w:snapToGrid w:val="0"/>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五、付款途径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DA2EB68">
      <w:pPr>
        <w:spacing w:line="560" w:lineRule="exact"/>
        <w:ind w:firstLine="645"/>
        <w:textAlignment w:val="baseline"/>
        <w:rPr>
          <w:rFonts w:hint="eastAsia" w:ascii="宋体" w:hAnsi="宋体" w:eastAsia="宋体" w:cs="宋体"/>
          <w:sz w:val="21"/>
          <w:szCs w:val="21"/>
        </w:rPr>
      </w:pPr>
      <w:r>
        <w:rPr>
          <w:rFonts w:hint="eastAsia" w:ascii="宋体" w:hAnsi="宋体" w:eastAsia="宋体" w:cs="宋体"/>
          <w:b/>
          <w:color w:val="auto"/>
          <w:sz w:val="21"/>
          <w:szCs w:val="21"/>
        </w:rPr>
        <w:t>六、付款方式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按工程进度付款</w:t>
      </w:r>
      <w:r>
        <w:rPr>
          <w:rFonts w:hint="eastAsia" w:ascii="宋体" w:hAnsi="宋体" w:eastAsia="宋体" w:cs="宋体"/>
          <w:sz w:val="21"/>
          <w:szCs w:val="21"/>
          <w:lang w:val="en-US" w:eastAsia="zh-CN"/>
        </w:rPr>
        <w:t>。</w:t>
      </w:r>
    </w:p>
    <w:p w14:paraId="02A16634">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七、知识产权</w:t>
      </w:r>
    </w:p>
    <w:p w14:paraId="348C9D2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6B5AAAAA">
      <w:pPr>
        <w:adjustRightInd w:val="0"/>
        <w:snapToGrid w:val="0"/>
        <w:spacing w:line="36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bCs/>
          <w:color w:val="auto"/>
          <w:sz w:val="21"/>
          <w:szCs w:val="21"/>
        </w:rPr>
        <w:t>八、违约条款</w:t>
      </w:r>
      <w:bookmarkEnd w:id="0"/>
    </w:p>
    <w:p w14:paraId="01D011E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2CB870E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75AD494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9B3CF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39C028CB">
      <w:pPr>
        <w:keepNext/>
        <w:keepLines/>
        <w:widowControl w:val="0"/>
        <w:spacing w:beforeLines="0" w:beforeAutospacing="0" w:afterLines="0" w:afterAutospacing="0" w:line="36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56066561"/>
      <w:bookmarkStart w:id="2" w:name="_Toc31057"/>
      <w:r>
        <w:rPr>
          <w:rFonts w:hint="eastAsia" w:ascii="宋体" w:hAnsi="宋体" w:eastAsia="宋体" w:cs="宋体"/>
          <w:b/>
          <w:bCs/>
          <w:color w:val="auto"/>
          <w:kern w:val="2"/>
          <w:sz w:val="21"/>
          <w:szCs w:val="21"/>
          <w:lang w:val="en-US" w:eastAsia="zh-CN" w:bidi="ar-SA"/>
        </w:rPr>
        <w:t>九、履约验收</w:t>
      </w:r>
      <w:bookmarkEnd w:id="1"/>
      <w:bookmarkEnd w:id="2"/>
      <w:r>
        <w:rPr>
          <w:rFonts w:hint="eastAsia" w:ascii="宋体" w:hAnsi="宋体" w:eastAsia="宋体" w:cs="宋体"/>
          <w:b/>
          <w:bCs/>
          <w:color w:val="auto"/>
          <w:kern w:val="2"/>
          <w:sz w:val="21"/>
          <w:szCs w:val="21"/>
          <w:lang w:val="en-US" w:eastAsia="zh-CN" w:bidi="ar-SA"/>
        </w:rPr>
        <w:t>标准和方式</w:t>
      </w:r>
    </w:p>
    <w:p w14:paraId="107D1B68">
      <w:pPr>
        <w:adjustRightInd w:val="0"/>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p>
    <w:p w14:paraId="565182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3460E4D0">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8DB66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6BD7762F">
      <w:pPr>
        <w:adjustRightInd w:val="0"/>
        <w:snapToGrid w:val="0"/>
        <w:spacing w:line="36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35A9A04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ABD1DC0">
      <w:pPr>
        <w:adjustRightInd w:val="0"/>
        <w:snapToGrid w:val="0"/>
        <w:spacing w:line="36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4619459C">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1718F39E">
      <w:pPr>
        <w:adjustRightInd w:val="0"/>
        <w:snapToGrid w:val="0"/>
        <w:spacing w:line="36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6900397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CA07E23">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3E7BF32B">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6460B5A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2E887190">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0009CB5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2AD66489">
      <w:pPr>
        <w:widowControl w:val="0"/>
        <w:spacing w:line="480" w:lineRule="auto"/>
        <w:ind w:firstLine="420" w:firstLineChars="200"/>
        <w:jc w:val="both"/>
        <w:rPr>
          <w:rFonts w:hint="eastAsia"/>
          <w:lang w:val="en-US" w:eastAsia="zh-CN"/>
        </w:rPr>
      </w:pPr>
      <w:r>
        <w:rPr>
          <w:rFonts w:hint="eastAsia" w:ascii="宋体" w:hAnsi="宋体" w:eastAsia="宋体" w:cs="宋体"/>
          <w:color w:val="auto"/>
          <w:kern w:val="2"/>
          <w:sz w:val="21"/>
          <w:szCs w:val="21"/>
          <w:lang w:val="en-US" w:eastAsia="zh-CN" w:bidi="ar-SA"/>
        </w:rPr>
        <w:t>日期：                                        日期：</w:t>
      </w:r>
    </w:p>
    <w:p w14:paraId="018772B2">
      <w:pPr>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五、履约验收标准和方法</w:t>
      </w:r>
    </w:p>
    <w:p w14:paraId="7BF09798">
      <w:pPr>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1、履约验收时间：竣工后</w:t>
      </w:r>
      <w:r>
        <w:rPr>
          <w:rFonts w:hint="eastAsia" w:ascii="宋体" w:hAnsi="宋体" w:eastAsia="宋体" w:cs="宋体"/>
          <w:sz w:val="24"/>
          <w:szCs w:val="24"/>
          <w:lang w:eastAsia="zh-CN"/>
        </w:rPr>
        <w:t>。</w:t>
      </w:r>
    </w:p>
    <w:p w14:paraId="4D127F28">
      <w:pPr>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2、履约验收内容：</w:t>
      </w:r>
      <w:r>
        <w:rPr>
          <w:rFonts w:hint="eastAsia" w:ascii="宋体" w:hAnsi="宋体" w:eastAsia="宋体" w:cs="宋体"/>
          <w:sz w:val="24"/>
          <w:szCs w:val="24"/>
          <w:lang w:eastAsia="zh-CN"/>
        </w:rPr>
        <w:t>府谷县第一中学校园维修改造项目</w:t>
      </w:r>
      <w:r>
        <w:rPr>
          <w:rFonts w:hint="eastAsia" w:ascii="宋体" w:hAnsi="宋体" w:eastAsia="宋体" w:cs="宋体"/>
          <w:sz w:val="24"/>
          <w:szCs w:val="24"/>
          <w:lang w:val="en-US" w:eastAsia="zh-CN"/>
        </w:rPr>
        <w:t>。</w:t>
      </w:r>
    </w:p>
    <w:p w14:paraId="002FB22B">
      <w:pPr>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、验收方式：由采购单位组织有关专业人员按相关的国家标准、质量标准和</w:t>
      </w:r>
      <w:r>
        <w:rPr>
          <w:rFonts w:hint="eastAsia" w:ascii="宋体" w:hAnsi="宋体" w:eastAsia="宋体" w:cs="宋体"/>
          <w:sz w:val="24"/>
          <w:szCs w:val="24"/>
          <w:lang w:eastAsia="zh-CN"/>
        </w:rPr>
        <w:t>采购文件</w:t>
      </w:r>
      <w:r>
        <w:rPr>
          <w:rFonts w:hint="eastAsia" w:ascii="宋体" w:hAnsi="宋体" w:eastAsia="宋体" w:cs="宋体"/>
          <w:sz w:val="24"/>
          <w:szCs w:val="24"/>
        </w:rPr>
        <w:t>所列的各项要求进行验收。</w:t>
      </w:r>
    </w:p>
    <w:p w14:paraId="7B06733A">
      <w:pPr>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六、对供应商的要求</w:t>
      </w:r>
    </w:p>
    <w:p w14:paraId="4089FC92">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1、在中华人民共和国境内注册的，具有独立法人资格的供应商；</w:t>
      </w:r>
    </w:p>
    <w:p w14:paraId="0ECFFA43">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2、具有良好的商业信誉和健全的财务会计</w:t>
      </w:r>
    </w:p>
    <w:p w14:paraId="0FE85F73">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3、具有履行合同所必须的设备和专业技术能力；</w:t>
      </w:r>
    </w:p>
    <w:p w14:paraId="78DCD5A7">
      <w:pPr>
        <w:tabs>
          <w:tab w:val="left" w:pos="756"/>
        </w:tabs>
        <w:ind w:firstLine="720" w:firstLineChars="300"/>
        <w:jc w:val="left"/>
        <w:textAlignment w:val="baseline"/>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66DE3555">
      <w:pPr>
        <w:ind w:firstLine="720" w:firstLineChars="300"/>
        <w:textAlignment w:val="baseline"/>
        <w:rPr>
          <w:rFonts w:hint="eastAsia" w:ascii="宋体" w:hAnsi="宋体" w:eastAsia="宋体" w:cs="宋体"/>
          <w:sz w:val="24"/>
          <w:szCs w:val="24"/>
        </w:rPr>
      </w:pPr>
      <w:r>
        <w:rPr>
          <w:rFonts w:hint="eastAsia" w:ascii="宋体" w:hAnsi="宋体" w:eastAsia="宋体" w:cs="宋体"/>
          <w:sz w:val="24"/>
          <w:szCs w:val="24"/>
        </w:rPr>
        <w:t>5、参加本项政府采购活动前三年内，在经营活动中没有重大违法记录。</w:t>
      </w:r>
    </w:p>
    <w:p w14:paraId="18A179D0">
      <w:pPr>
        <w:spacing w:line="560" w:lineRule="exact"/>
        <w:ind w:firstLine="482" w:firstLineChars="200"/>
        <w:textAlignment w:val="baseline"/>
        <w:rPr>
          <w:rFonts w:hint="eastAsia" w:ascii="宋体" w:hAnsi="宋体" w:eastAsia="宋体" w:cs="宋体"/>
          <w:b/>
          <w:sz w:val="24"/>
          <w:szCs w:val="24"/>
        </w:rPr>
      </w:pPr>
      <w:r>
        <w:rPr>
          <w:rFonts w:hint="eastAsia" w:ascii="宋体" w:hAnsi="宋体" w:eastAsia="宋体" w:cs="宋体"/>
          <w:b/>
          <w:bCs/>
          <w:sz w:val="24"/>
          <w:szCs w:val="24"/>
        </w:rPr>
        <w:t>七、付款方式：</w:t>
      </w:r>
      <w:r>
        <w:rPr>
          <w:rFonts w:hint="eastAsia" w:ascii="宋体" w:hAnsi="宋体" w:eastAsia="宋体" w:cs="宋体"/>
          <w:sz w:val="24"/>
          <w:szCs w:val="24"/>
          <w:lang w:val="en-US" w:eastAsia="zh-CN"/>
        </w:rPr>
        <w:t>按工程进度付款</w:t>
      </w:r>
      <w:r>
        <w:rPr>
          <w:rFonts w:hint="eastAsia" w:ascii="宋体" w:hAnsi="宋体" w:eastAsia="宋体" w:cs="宋体"/>
          <w:sz w:val="24"/>
          <w:szCs w:val="24"/>
        </w:rPr>
        <w:t>。</w:t>
      </w:r>
    </w:p>
    <w:p w14:paraId="0AFA292B">
      <w:pPr>
        <w:adjustRightInd w:val="0"/>
        <w:snapToGrid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、采购单位、采购单位地址、项目联系人及联系电话</w:t>
      </w:r>
    </w:p>
    <w:p w14:paraId="2FFA39F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1、采购单位：府谷县第一中学</w:t>
      </w:r>
    </w:p>
    <w:p w14:paraId="6B654ED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2、采购单位地址：府谷县府谷镇人民中路</w:t>
      </w:r>
    </w:p>
    <w:p w14:paraId="39D03635">
      <w:pPr>
        <w:pStyle w:val="14"/>
        <w:jc w:val="left"/>
        <w:rPr>
          <w:rFonts w:hint="eastAsia" w:ascii="宋体" w:hAnsi="宋体" w:eastAsia="宋体" w:cs="宋体"/>
          <w:sz w:val="24"/>
          <w:szCs w:val="24"/>
        </w:rPr>
      </w:pPr>
      <w:r>
        <w:rPr>
          <w:rFonts w:hint="eastAsia" w:ascii="宋体" w:hAnsi="宋体" w:eastAsia="宋体" w:cs="宋体"/>
          <w:sz w:val="24"/>
          <w:szCs w:val="24"/>
        </w:rPr>
        <w:t xml:space="preserve">3、项目联系人： </w:t>
      </w:r>
      <w:r>
        <w:rPr>
          <w:rFonts w:hint="eastAsia" w:ascii="宋体" w:hAnsi="宋体" w:eastAsia="宋体" w:cs="宋体"/>
          <w:sz w:val="24"/>
          <w:szCs w:val="24"/>
          <w:lang w:val="en-US" w:eastAsia="zh-CN"/>
        </w:rPr>
        <w:t>刘慧君</w:t>
      </w:r>
      <w:r>
        <w:rPr>
          <w:rFonts w:hint="eastAsia" w:ascii="宋体" w:hAnsi="宋体" w:eastAsia="宋体" w:cs="宋体"/>
          <w:sz w:val="24"/>
          <w:szCs w:val="24"/>
        </w:rPr>
        <w:t xml:space="preserve">   联系电话：13571286326                                      </w:t>
      </w:r>
    </w:p>
    <w:p w14:paraId="78D4F758">
      <w:pPr>
        <w:pStyle w:val="14"/>
        <w:jc w:val="right"/>
        <w:rPr>
          <w:rFonts w:hint="eastAsia" w:ascii="宋体" w:hAnsi="宋体" w:eastAsia="宋体" w:cs="宋体"/>
          <w:sz w:val="24"/>
          <w:szCs w:val="24"/>
        </w:rPr>
      </w:pPr>
      <w:r>
        <w:rPr>
          <w:rFonts w:hint="eastAsia" w:ascii="宋体" w:hAnsi="宋体" w:eastAsia="宋体" w:cs="宋体"/>
          <w:sz w:val="24"/>
          <w:szCs w:val="24"/>
        </w:rPr>
        <w:t>府谷县第一中学</w:t>
      </w:r>
    </w:p>
    <w:p w14:paraId="78C87531">
      <w:pPr>
        <w:rPr>
          <w:rFonts w:hint="eastAsia"/>
        </w:rPr>
      </w:pPr>
    </w:p>
    <w:p w14:paraId="00E1D630">
      <w:pPr>
        <w:tabs>
          <w:tab w:val="left" w:pos="756"/>
        </w:tabs>
        <w:jc w:val="righ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cs="宋体"/>
          <w:sz w:val="24"/>
          <w:szCs w:val="24"/>
          <w:lang w:val="en-US" w:eastAsia="zh-CN"/>
        </w:rPr>
        <w:t>31</w:t>
      </w:r>
      <w:bookmarkStart w:id="6" w:name="_GoBack"/>
      <w:bookmarkEnd w:id="6"/>
      <w:r>
        <w:rPr>
          <w:rFonts w:hint="eastAsia" w:ascii="宋体" w:hAnsi="宋体" w:eastAsia="宋体" w:cs="宋体"/>
          <w:sz w:val="24"/>
          <w:szCs w:val="24"/>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911B70"/>
    <w:multiLevelType w:val="singleLevel"/>
    <w:tmpl w:val="50911B7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E2NDczMzM3ZDIxY2FiMDgwMWNmZWQyMjA3Y2ExMzgifQ=="/>
  </w:docVars>
  <w:rsids>
    <w:rsidRoot w:val="0871659C"/>
    <w:rsid w:val="002A1C29"/>
    <w:rsid w:val="002C0555"/>
    <w:rsid w:val="00557C89"/>
    <w:rsid w:val="00664DA1"/>
    <w:rsid w:val="008441DF"/>
    <w:rsid w:val="00A87F74"/>
    <w:rsid w:val="00DE2147"/>
    <w:rsid w:val="00F039B7"/>
    <w:rsid w:val="02B70007"/>
    <w:rsid w:val="02F32FFC"/>
    <w:rsid w:val="04092BDD"/>
    <w:rsid w:val="045F6B9B"/>
    <w:rsid w:val="04BD1B14"/>
    <w:rsid w:val="052120A3"/>
    <w:rsid w:val="056F72B2"/>
    <w:rsid w:val="06420522"/>
    <w:rsid w:val="0871659C"/>
    <w:rsid w:val="08BB45BC"/>
    <w:rsid w:val="09442803"/>
    <w:rsid w:val="09D732C0"/>
    <w:rsid w:val="0A82539C"/>
    <w:rsid w:val="0A9E5F43"/>
    <w:rsid w:val="0B4C599F"/>
    <w:rsid w:val="0B867103"/>
    <w:rsid w:val="0CB32FB9"/>
    <w:rsid w:val="0CBD0174"/>
    <w:rsid w:val="0D237FA5"/>
    <w:rsid w:val="0D3B0279"/>
    <w:rsid w:val="10430481"/>
    <w:rsid w:val="12753A2E"/>
    <w:rsid w:val="12B91B6C"/>
    <w:rsid w:val="14131750"/>
    <w:rsid w:val="14885C9A"/>
    <w:rsid w:val="14D925C1"/>
    <w:rsid w:val="154D56E9"/>
    <w:rsid w:val="15F86E50"/>
    <w:rsid w:val="163C7161"/>
    <w:rsid w:val="16D50F3F"/>
    <w:rsid w:val="1AF220BF"/>
    <w:rsid w:val="1C7A236C"/>
    <w:rsid w:val="1CF7402F"/>
    <w:rsid w:val="1CFD4D4B"/>
    <w:rsid w:val="1E063047"/>
    <w:rsid w:val="1F6115C2"/>
    <w:rsid w:val="204F58BE"/>
    <w:rsid w:val="208A2D9A"/>
    <w:rsid w:val="20F546B7"/>
    <w:rsid w:val="22C67208"/>
    <w:rsid w:val="23086084"/>
    <w:rsid w:val="23C30A9D"/>
    <w:rsid w:val="23E66539"/>
    <w:rsid w:val="24101808"/>
    <w:rsid w:val="24C04FDC"/>
    <w:rsid w:val="254E083A"/>
    <w:rsid w:val="25EF3DCB"/>
    <w:rsid w:val="27181100"/>
    <w:rsid w:val="27E72880"/>
    <w:rsid w:val="27F86F80"/>
    <w:rsid w:val="284D4DD9"/>
    <w:rsid w:val="314F1BC2"/>
    <w:rsid w:val="316B7457"/>
    <w:rsid w:val="31A517E2"/>
    <w:rsid w:val="32887043"/>
    <w:rsid w:val="33550FE6"/>
    <w:rsid w:val="33884F17"/>
    <w:rsid w:val="341E587B"/>
    <w:rsid w:val="35CF507F"/>
    <w:rsid w:val="36D56B05"/>
    <w:rsid w:val="372E4027"/>
    <w:rsid w:val="37591238"/>
    <w:rsid w:val="37D44BCF"/>
    <w:rsid w:val="38A74091"/>
    <w:rsid w:val="38F67245"/>
    <w:rsid w:val="3A743E90"/>
    <w:rsid w:val="3A9B5E78"/>
    <w:rsid w:val="3CDE61A1"/>
    <w:rsid w:val="40B7508E"/>
    <w:rsid w:val="42C57F36"/>
    <w:rsid w:val="47EF335F"/>
    <w:rsid w:val="4880045B"/>
    <w:rsid w:val="490270C2"/>
    <w:rsid w:val="49FD5479"/>
    <w:rsid w:val="4B9C37FE"/>
    <w:rsid w:val="4C924C68"/>
    <w:rsid w:val="4CAF7561"/>
    <w:rsid w:val="4EE446E9"/>
    <w:rsid w:val="51F717A4"/>
    <w:rsid w:val="533662E6"/>
    <w:rsid w:val="543C3DD0"/>
    <w:rsid w:val="56EF503E"/>
    <w:rsid w:val="576E4F6A"/>
    <w:rsid w:val="59725B9E"/>
    <w:rsid w:val="5B885B4D"/>
    <w:rsid w:val="5C262809"/>
    <w:rsid w:val="5D137698"/>
    <w:rsid w:val="5ED25D11"/>
    <w:rsid w:val="5FCA31A7"/>
    <w:rsid w:val="62121F38"/>
    <w:rsid w:val="623B56C7"/>
    <w:rsid w:val="657D5FF6"/>
    <w:rsid w:val="66AC6B93"/>
    <w:rsid w:val="67762CFD"/>
    <w:rsid w:val="6796339F"/>
    <w:rsid w:val="68AA7102"/>
    <w:rsid w:val="68E5638C"/>
    <w:rsid w:val="6A5D01A4"/>
    <w:rsid w:val="6C4F3A84"/>
    <w:rsid w:val="6CFD4BD4"/>
    <w:rsid w:val="6DE542CC"/>
    <w:rsid w:val="6F5558EE"/>
    <w:rsid w:val="706109EE"/>
    <w:rsid w:val="70981F36"/>
    <w:rsid w:val="70CB5E68"/>
    <w:rsid w:val="71A212BE"/>
    <w:rsid w:val="71D76A8E"/>
    <w:rsid w:val="7220386F"/>
    <w:rsid w:val="744C3764"/>
    <w:rsid w:val="760F1BFC"/>
    <w:rsid w:val="77185B7F"/>
    <w:rsid w:val="78124EF1"/>
    <w:rsid w:val="784A1D68"/>
    <w:rsid w:val="7C920181"/>
    <w:rsid w:val="7CEE584C"/>
    <w:rsid w:val="7ED54355"/>
    <w:rsid w:val="7F601E71"/>
    <w:rsid w:val="7FE13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7"/>
    <w:qFormat/>
    <w:uiPriority w:val="0"/>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line="560" w:lineRule="exact"/>
      <w:ind w:firstLine="880" w:firstLineChars="200"/>
      <w:outlineLvl w:val="1"/>
    </w:pPr>
    <w:rPr>
      <w:rFonts w:ascii="Arial" w:hAnsi="Arial" w:eastAsia="楷体"/>
      <w:sz w:val="32"/>
      <w:szCs w:val="22"/>
    </w:rPr>
  </w:style>
  <w:style w:type="paragraph" w:styleId="2">
    <w:name w:val="heading 4"/>
    <w:next w:val="1"/>
    <w:qFormat/>
    <w:uiPriority w:val="0"/>
    <w:pPr>
      <w:keepNext/>
      <w:keepLines/>
      <w:widowControl w:val="0"/>
      <w:spacing w:before="280" w:after="290" w:line="240" w:lineRule="auto"/>
      <w:jc w:val="left"/>
      <w:outlineLvl w:val="3"/>
    </w:pPr>
    <w:rPr>
      <w:rFonts w:ascii="Calibri" w:hAnsi="Calibri" w:eastAsia="宋体" w:cs="Times New Roman"/>
      <w:b/>
      <w:bCs/>
      <w:kern w:val="2"/>
      <w:sz w:val="21"/>
      <w:szCs w:val="24"/>
      <w:lang w:val="en-US"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ody Text Indent"/>
    <w:basedOn w:val="1"/>
    <w:next w:val="7"/>
    <w:qFormat/>
    <w:uiPriority w:val="0"/>
    <w:pPr>
      <w:spacing w:line="600" w:lineRule="exact"/>
      <w:ind w:firstLine="560" w:firstLineChars="200"/>
    </w:pPr>
    <w:rPr>
      <w:sz w:val="28"/>
      <w:szCs w:val="20"/>
    </w:rPr>
  </w:style>
  <w:style w:type="paragraph" w:styleId="7">
    <w:name w:val="Body Text First Indent 2"/>
    <w:basedOn w:val="6"/>
    <w:next w:val="8"/>
    <w:qFormat/>
    <w:uiPriority w:val="0"/>
    <w:pPr>
      <w:ind w:firstLine="420"/>
    </w:pPr>
  </w:style>
  <w:style w:type="paragraph" w:styleId="8">
    <w:name w:val="Body Text First Indent"/>
    <w:basedOn w:val="5"/>
    <w:next w:val="7"/>
    <w:unhideWhenUsed/>
    <w:qFormat/>
    <w:uiPriority w:val="99"/>
    <w:pPr>
      <w:ind w:firstLine="420" w:firstLineChars="100"/>
    </w:pPr>
    <w:rPr>
      <w:sz w:val="18"/>
      <w:szCs w:val="18"/>
    </w:rPr>
  </w:style>
  <w:style w:type="paragraph" w:styleId="9">
    <w:name w:val="Balloon Text"/>
    <w:basedOn w:val="1"/>
    <w:link w:val="16"/>
    <w:qFormat/>
    <w:uiPriority w:val="0"/>
    <w:rPr>
      <w:sz w:val="18"/>
      <w:szCs w:val="18"/>
    </w:rPr>
  </w:style>
  <w:style w:type="paragraph" w:styleId="10">
    <w:name w:val="envelope return"/>
    <w:basedOn w:val="1"/>
    <w:qFormat/>
    <w:uiPriority w:val="0"/>
    <w:pPr>
      <w:snapToGrid w:val="0"/>
    </w:pPr>
    <w:rPr>
      <w:rFonts w:ascii="Arial" w:hAnsi="Arial"/>
    </w:rPr>
  </w:style>
  <w:style w:type="paragraph" w:styleId="11">
    <w:name w:val="Normal (Web)"/>
    <w:basedOn w:val="1"/>
    <w:next w:val="10"/>
    <w:qFormat/>
    <w:uiPriority w:val="0"/>
    <w:pPr>
      <w:spacing w:before="100" w:beforeAutospacing="1" w:after="100" w:afterAutospacing="1"/>
      <w:jc w:val="left"/>
    </w:pPr>
    <w:rPr>
      <w:kern w:val="0"/>
      <w:sz w:val="24"/>
    </w:rPr>
  </w:style>
  <w:style w:type="paragraph" w:customStyle="1" w:styleId="14">
    <w:name w:val="正文缩进1"/>
    <w:basedOn w:val="1"/>
    <w:next w:val="1"/>
    <w:qFormat/>
    <w:uiPriority w:val="0"/>
    <w:pPr>
      <w:ind w:firstLine="420" w:firstLineChars="200"/>
    </w:pPr>
  </w:style>
  <w:style w:type="paragraph" w:customStyle="1" w:styleId="15">
    <w:name w:val="正文（缩进 2 字符）"/>
    <w:basedOn w:val="1"/>
    <w:qFormat/>
    <w:uiPriority w:val="0"/>
    <w:pPr>
      <w:ind w:firstLine="200" w:firstLineChars="200"/>
    </w:pPr>
  </w:style>
  <w:style w:type="character" w:customStyle="1" w:styleId="16">
    <w:name w:val="批注框文本 字符"/>
    <w:basedOn w:val="13"/>
    <w:link w:val="9"/>
    <w:qFormat/>
    <w:uiPriority w:val="0"/>
    <w:rPr>
      <w:rFonts w:ascii="Calibri" w:hAnsi="Calibri"/>
      <w:kern w:val="2"/>
      <w:sz w:val="18"/>
      <w:szCs w:val="18"/>
    </w:rPr>
  </w:style>
  <w:style w:type="character" w:customStyle="1" w:styleId="17">
    <w:name w:val="标题 1 字符"/>
    <w:basedOn w:val="13"/>
    <w:link w:val="3"/>
    <w:qFormat/>
    <w:uiPriority w:val="0"/>
    <w:rPr>
      <w:rFonts w:ascii="Calibri" w:hAnsi="Calibri"/>
      <w:b/>
      <w:bCs/>
      <w:kern w:val="44"/>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1735</Words>
  <Characters>1775</Characters>
  <Lines>27</Lines>
  <Paragraphs>7</Paragraphs>
  <TotalTime>11</TotalTime>
  <ScaleCrop>false</ScaleCrop>
  <LinksUpToDate>false</LinksUpToDate>
  <CharactersWithSpaces>2132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2025-06-08T06:27:00Z</dcterms:created>
  <dc:creator>小佳佳</dc:creator>
  <cp:lastModifiedBy>浅醉</cp:lastModifiedBy>
  <cp:lastPrinted>2023-07-05T07:20:00Z</cp:lastPrinted>
  <dcterms:modified xsi:type="dcterms:W3CDTF">2026-08-31T15:58:41Z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F0C682C129D441E19B105949103A9378_13</vt:lpwstr>
  </property>
  <property fmtid="{D5CDD505-2E9C-101B-9397-08002B2CF9AE}" pid="4" name="KSOTemplateDocerSaveRecord">
    <vt:lpwstr>eyJoZGlkIjoiMzdmZWU0NTUwM2NjZjk5ZDE3NjYzMmIyMmU1NWJhZjkiLCJ1c2VySWQiOiI0MDk2MDc0OTEifQ==</vt:lpwstr>
  </property>
</Properties>
</file>