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40" w:lineRule="exact"/>
        <w:jc w:val="center"/>
        <w:rPr>
          <w:rFonts w:ascii="华文中宋" w:hAnsi="华文中宋" w:eastAsia="华文中宋"/>
        </w:rPr>
      </w:pPr>
      <w:r>
        <w:rPr>
          <w:rFonts w:hint="eastAsia" w:ascii="华文中宋" w:hAnsi="华文中宋" w:eastAsia="华文中宋"/>
        </w:rPr>
        <w:t>关于西安市安全生产资格考试基地物业服务项目单一来源采购成交结果公告</w:t>
      </w:r>
    </w:p>
    <w:p/>
    <w:p>
      <w:pPr>
        <w:spacing w:line="540" w:lineRule="exact"/>
        <w:rPr>
          <w:rFonts w:ascii="仿宋" w:hAnsi="仿宋" w:eastAsia="仿宋"/>
          <w:color w:val="000000" w:themeColor="text1"/>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color w:val="000000" w:themeColor="text1"/>
          <w:sz w:val="28"/>
          <w:szCs w:val="28"/>
        </w:rPr>
        <w:t>项目编号：</w:t>
      </w:r>
      <w:r>
        <w:rPr>
          <w:rFonts w:ascii="仿宋" w:hAnsi="仿宋" w:eastAsia="仿宋"/>
          <w:color w:val="000000" w:themeColor="text1"/>
          <w:sz w:val="28"/>
          <w:szCs w:val="28"/>
        </w:rPr>
        <w:t>XCZX2026-0037</w:t>
      </w:r>
    </w:p>
    <w:p>
      <w:pPr>
        <w:tabs>
          <w:tab w:val="left" w:pos="851"/>
        </w:tabs>
        <w:spacing w:line="540" w:lineRule="exact"/>
        <w:ind w:firstLine="560" w:firstLineChars="200"/>
        <w:rPr>
          <w:rFonts w:ascii="仿宋" w:hAnsi="仿宋" w:eastAsia="仿宋"/>
          <w:color w:val="000000" w:themeColor="text1"/>
          <w:sz w:val="28"/>
          <w:szCs w:val="28"/>
        </w:rPr>
      </w:pPr>
      <w:r>
        <w:rPr>
          <w:rFonts w:hint="eastAsia" w:ascii="黑体" w:hAnsi="黑体" w:eastAsia="黑体"/>
          <w:color w:val="000000" w:themeColor="text1"/>
          <w:sz w:val="28"/>
          <w:szCs w:val="28"/>
        </w:rPr>
        <w:t>核准编号：</w:t>
      </w:r>
      <w:r>
        <w:rPr>
          <w:rFonts w:hint="eastAsia" w:ascii="仿宋" w:hAnsi="仿宋" w:eastAsia="仿宋"/>
          <w:color w:val="000000" w:themeColor="text1"/>
          <w:sz w:val="28"/>
          <w:szCs w:val="28"/>
        </w:rPr>
        <w:t>ZCSP-西安市-2026-00119</w:t>
      </w:r>
    </w:p>
    <w:p>
      <w:pPr>
        <w:tabs>
          <w:tab w:val="left" w:pos="851"/>
        </w:tabs>
        <w:spacing w:line="540" w:lineRule="exact"/>
        <w:rPr>
          <w:rFonts w:ascii="仿宋" w:hAnsi="仿宋" w:eastAsia="仿宋"/>
          <w:color w:val="000000" w:themeColor="text1"/>
          <w:sz w:val="28"/>
          <w:szCs w:val="28"/>
        </w:rPr>
      </w:pPr>
      <w:r>
        <w:rPr>
          <w:rFonts w:hint="eastAsia" w:ascii="黑体" w:hAnsi="黑体" w:eastAsia="黑体"/>
          <w:color w:val="000000" w:themeColor="text1"/>
          <w:sz w:val="28"/>
          <w:szCs w:val="28"/>
        </w:rPr>
        <w:t>二、项目名称：</w:t>
      </w:r>
      <w:r>
        <w:rPr>
          <w:rFonts w:hint="eastAsia" w:ascii="仿宋" w:hAnsi="仿宋" w:eastAsia="仿宋"/>
          <w:color w:val="000000" w:themeColor="text1"/>
          <w:sz w:val="28"/>
          <w:szCs w:val="28"/>
        </w:rPr>
        <w:t>西安市安全生产资格考试基地物业服务项目</w:t>
      </w:r>
    </w:p>
    <w:p>
      <w:pPr>
        <w:tabs>
          <w:tab w:val="left" w:pos="851"/>
        </w:tabs>
        <w:spacing w:line="540" w:lineRule="exact"/>
        <w:rPr>
          <w:rFonts w:ascii="黑体" w:hAnsi="黑体" w:eastAsia="黑体"/>
          <w:color w:val="000000" w:themeColor="text1"/>
          <w:sz w:val="28"/>
          <w:szCs w:val="28"/>
        </w:rPr>
      </w:pPr>
      <w:r>
        <w:rPr>
          <w:rFonts w:hint="eastAsia" w:ascii="黑体" w:hAnsi="黑体" w:eastAsia="黑体"/>
          <w:color w:val="000000" w:themeColor="text1"/>
          <w:sz w:val="28"/>
          <w:szCs w:val="28"/>
        </w:rPr>
        <w:t>三、成交信息</w:t>
      </w:r>
      <w:r>
        <w:rPr>
          <w:rFonts w:ascii="黑体" w:hAnsi="黑体" w:eastAsia="黑体"/>
          <w:color w:val="000000" w:themeColor="text1"/>
          <w:sz w:val="28"/>
          <w:szCs w:val="28"/>
        </w:rPr>
        <w:tab/>
      </w:r>
    </w:p>
    <w:p>
      <w:pPr>
        <w:spacing w:line="54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服务商名称：西安联诚行物业管理有限公司</w:t>
      </w:r>
    </w:p>
    <w:p>
      <w:pPr>
        <w:spacing w:line="54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成交金额：875292.00元</w:t>
      </w:r>
    </w:p>
    <w:p>
      <w:pPr>
        <w:spacing w:line="54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联系人：党喜焕</w:t>
      </w:r>
    </w:p>
    <w:p>
      <w:pPr>
        <w:spacing w:line="54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联系方式：</w:t>
      </w:r>
      <w:r>
        <w:rPr>
          <w:rFonts w:ascii="仿宋" w:hAnsi="仿宋" w:eastAsia="仿宋"/>
          <w:color w:val="000000" w:themeColor="text1"/>
          <w:sz w:val="28"/>
          <w:szCs w:val="28"/>
        </w:rPr>
        <w:t>17782690105</w:t>
      </w:r>
    </w:p>
    <w:p>
      <w:pPr>
        <w:spacing w:line="540" w:lineRule="exact"/>
        <w:ind w:right="-334" w:rightChars="-159"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服务商地址：西安曲江新区纬一街曲江6号小区5号楼-1层1F101</w:t>
      </w:r>
    </w:p>
    <w:p>
      <w:pPr>
        <w:spacing w:line="540" w:lineRule="exact"/>
        <w:ind w:right="-334" w:rightChars="-159"/>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2"/>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4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tabs>
                <w:tab w:val="left" w:pos="851"/>
              </w:tabs>
              <w:spacing w:line="540" w:lineRule="exact"/>
              <w:rPr>
                <w:rFonts w:ascii="仿宋" w:hAnsi="仿宋" w:eastAsia="仿宋"/>
                <w:color w:val="000000" w:themeColor="text1"/>
                <w:sz w:val="28"/>
                <w:szCs w:val="28"/>
              </w:rPr>
            </w:pPr>
            <w:r>
              <w:rPr>
                <w:rFonts w:hint="eastAsia" w:ascii="仿宋" w:hAnsi="仿宋" w:eastAsia="仿宋"/>
                <w:color w:val="000000" w:themeColor="text1"/>
                <w:kern w:val="0"/>
                <w:sz w:val="28"/>
                <w:szCs w:val="28"/>
              </w:rPr>
              <w:t>名称：</w:t>
            </w:r>
            <w:r>
              <w:rPr>
                <w:rFonts w:hint="eastAsia" w:ascii="仿宋" w:hAnsi="仿宋" w:eastAsia="仿宋"/>
                <w:color w:val="000000" w:themeColor="text1"/>
                <w:sz w:val="28"/>
                <w:szCs w:val="28"/>
              </w:rPr>
              <w:t>西安市安全生产资格考试基地物业服务项目</w:t>
            </w:r>
          </w:p>
          <w:p>
            <w:pPr>
              <w:spacing w:line="54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服务范围：详见单一来源</w:t>
            </w:r>
            <w:r>
              <w:rPr>
                <w:rFonts w:ascii="仿宋" w:hAnsi="仿宋" w:eastAsia="仿宋"/>
                <w:color w:val="000000" w:themeColor="text1"/>
                <w:kern w:val="0"/>
                <w:sz w:val="28"/>
                <w:szCs w:val="28"/>
              </w:rPr>
              <w:t>采购</w:t>
            </w:r>
            <w:r>
              <w:rPr>
                <w:rFonts w:hint="eastAsia" w:ascii="仿宋" w:hAnsi="仿宋" w:eastAsia="仿宋"/>
                <w:color w:val="000000" w:themeColor="text1"/>
                <w:kern w:val="0"/>
                <w:sz w:val="28"/>
                <w:szCs w:val="28"/>
              </w:rPr>
              <w:t>文件第三章。</w:t>
            </w:r>
          </w:p>
          <w:p>
            <w:pPr>
              <w:spacing w:line="54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服务要求：详见单一来源</w:t>
            </w:r>
            <w:r>
              <w:rPr>
                <w:rFonts w:ascii="仿宋" w:hAnsi="仿宋" w:eastAsia="仿宋"/>
                <w:color w:val="000000" w:themeColor="text1"/>
                <w:kern w:val="0"/>
                <w:sz w:val="28"/>
                <w:szCs w:val="28"/>
              </w:rPr>
              <w:t>采购</w:t>
            </w:r>
            <w:r>
              <w:rPr>
                <w:rFonts w:hint="eastAsia" w:ascii="仿宋" w:hAnsi="仿宋" w:eastAsia="仿宋"/>
                <w:color w:val="000000" w:themeColor="text1"/>
                <w:kern w:val="0"/>
                <w:sz w:val="28"/>
                <w:szCs w:val="28"/>
              </w:rPr>
              <w:t>文件第三章。</w:t>
            </w:r>
          </w:p>
          <w:p>
            <w:pPr>
              <w:spacing w:line="54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服务标准：详见单一来源采购文件第三章。</w:t>
            </w:r>
          </w:p>
          <w:p>
            <w:pPr>
              <w:spacing w:line="54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服务时间：一年，以合同签订时约定的起止时间为准。</w:t>
            </w:r>
          </w:p>
        </w:tc>
      </w:tr>
    </w:tbl>
    <w:p>
      <w:pPr>
        <w:numPr>
          <w:ilvl w:val="0"/>
          <w:numId w:val="1"/>
        </w:numPr>
        <w:spacing w:line="540" w:lineRule="exact"/>
        <w:rPr>
          <w:rFonts w:ascii="仿宋" w:hAnsi="仿宋" w:eastAsia="仿宋"/>
          <w:color w:val="000000" w:themeColor="text1"/>
          <w:kern w:val="0"/>
          <w:sz w:val="28"/>
          <w:szCs w:val="28"/>
        </w:rPr>
      </w:pPr>
      <w:r>
        <w:rPr>
          <w:rFonts w:hint="eastAsia" w:ascii="黑体" w:hAnsi="黑体" w:eastAsia="黑体"/>
          <w:color w:val="000000" w:themeColor="text1"/>
          <w:sz w:val="28"/>
          <w:szCs w:val="28"/>
        </w:rPr>
        <w:t>单一来源采购专家名单：</w:t>
      </w:r>
      <w:r>
        <w:rPr>
          <w:rFonts w:hint="eastAsia" w:ascii="仿宋" w:hAnsi="仿宋" w:eastAsia="仿宋"/>
          <w:color w:val="000000" w:themeColor="text1"/>
          <w:kern w:val="0"/>
          <w:sz w:val="28"/>
          <w:szCs w:val="28"/>
        </w:rPr>
        <w:t>靳亚静、刘卉、朱全</w:t>
      </w:r>
    </w:p>
    <w:p>
      <w:pPr>
        <w:numPr>
          <w:ilvl w:val="0"/>
          <w:numId w:val="1"/>
        </w:numPr>
        <w:spacing w:line="540" w:lineRule="exact"/>
        <w:rPr>
          <w:rFonts w:ascii="仿宋" w:hAnsi="仿宋" w:eastAsia="仿宋"/>
          <w:color w:val="000000" w:themeColor="text1"/>
          <w:kern w:val="0"/>
          <w:sz w:val="28"/>
          <w:szCs w:val="28"/>
        </w:rPr>
      </w:pPr>
      <w:r>
        <w:rPr>
          <w:rFonts w:hint="eastAsia" w:ascii="黑体" w:hAnsi="黑体" w:eastAsia="黑体"/>
          <w:color w:val="000000" w:themeColor="text1"/>
          <w:sz w:val="28"/>
          <w:szCs w:val="28"/>
        </w:rPr>
        <w:t>公告期限：</w:t>
      </w:r>
      <w:r>
        <w:rPr>
          <w:rFonts w:hint="eastAsia" w:ascii="仿宋" w:hAnsi="仿宋" w:eastAsia="仿宋"/>
          <w:color w:val="000000" w:themeColor="text1"/>
          <w:kern w:val="0"/>
          <w:sz w:val="28"/>
          <w:szCs w:val="28"/>
        </w:rPr>
        <w:t>自本公告发布之日起1个工作日。</w:t>
      </w:r>
    </w:p>
    <w:p>
      <w:pPr>
        <w:numPr>
          <w:ilvl w:val="0"/>
          <w:numId w:val="1"/>
        </w:numPr>
        <w:spacing w:line="460" w:lineRule="exact"/>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其他补充事宜</w:t>
      </w:r>
    </w:p>
    <w:p>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1、本项目为专门面向小微企业采购项目，成交服务商性质详见附图。</w:t>
      </w:r>
    </w:p>
    <w:p>
      <w:pPr>
        <w:spacing w:line="600" w:lineRule="exact"/>
        <w:ind w:firstLine="560" w:firstLineChars="200"/>
        <w:rPr>
          <w:rFonts w:ascii="仿宋" w:hAnsi="仿宋" w:eastAsia="仿宋"/>
          <w:color w:val="000000" w:themeColor="text1"/>
          <w:kern w:val="0"/>
          <w:sz w:val="28"/>
          <w:szCs w:val="28"/>
        </w:rPr>
      </w:pPr>
      <w:r>
        <w:rPr>
          <w:rFonts w:hint="eastAsia" w:ascii="仿宋" w:hAnsi="仿宋" w:eastAsia="仿宋" w:cs="宋体"/>
          <w:bCs/>
          <w:color w:val="000000" w:themeColor="text1"/>
          <w:sz w:val="28"/>
          <w:szCs w:val="28"/>
        </w:rPr>
        <w:t>2、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pPr>
        <w:spacing w:line="54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w:t>
      </w:r>
      <w:r>
        <w:rPr>
          <w:rFonts w:ascii="黑体" w:hAnsi="黑体" w:eastAsia="黑体" w:cs="宋体"/>
          <w:color w:val="000000" w:themeColor="text1"/>
          <w:kern w:val="0"/>
          <w:sz w:val="28"/>
          <w:szCs w:val="28"/>
        </w:rPr>
        <w:t>、</w:t>
      </w:r>
      <w:r>
        <w:rPr>
          <w:rFonts w:hint="eastAsia" w:ascii="黑体" w:hAnsi="黑体" w:eastAsia="黑体" w:cs="宋体"/>
          <w:color w:val="000000" w:themeColor="text1"/>
          <w:kern w:val="0"/>
          <w:sz w:val="28"/>
          <w:szCs w:val="28"/>
        </w:rPr>
        <w:t>凡对本次公告内容提出询问，请按以下方式联系。</w:t>
      </w:r>
    </w:p>
    <w:p>
      <w:pPr>
        <w:spacing w:line="540" w:lineRule="exact"/>
        <w:rPr>
          <w:rFonts w:ascii="黑体" w:hAnsi="黑体" w:eastAsia="黑体" w:cs="宋体"/>
          <w:color w:val="000000" w:themeColor="text1"/>
          <w:kern w:val="0"/>
          <w:sz w:val="28"/>
          <w:szCs w:val="28"/>
        </w:rPr>
      </w:pPr>
      <w:r>
        <w:rPr>
          <w:rFonts w:hint="eastAsia" w:ascii="仿宋" w:hAnsi="仿宋" w:eastAsia="仿宋" w:cs="宋体"/>
          <w:color w:val="000000" w:themeColor="text1"/>
          <w:sz w:val="28"/>
          <w:szCs w:val="28"/>
        </w:rPr>
        <w:t>1.采购人信息</w:t>
      </w:r>
    </w:p>
    <w:p>
      <w:pPr>
        <w:spacing w:line="540" w:lineRule="exact"/>
        <w:ind w:left="351" w:leftChars="134" w:hanging="70" w:hangingChars="25"/>
        <w:jc w:val="left"/>
        <w:rPr>
          <w:rFonts w:ascii="仿宋" w:hAnsi="仿宋" w:eastAsia="仿宋"/>
          <w:color w:val="000000" w:themeColor="text1"/>
          <w:sz w:val="28"/>
          <w:szCs w:val="28"/>
        </w:rPr>
      </w:pPr>
      <w:r>
        <w:rPr>
          <w:rFonts w:hint="eastAsia" w:ascii="仿宋" w:hAnsi="仿宋" w:eastAsia="仿宋"/>
          <w:color w:val="000000" w:themeColor="text1"/>
          <w:sz w:val="28"/>
          <w:szCs w:val="28"/>
        </w:rPr>
        <w:t>名称：</w:t>
      </w:r>
      <w:r>
        <w:rPr>
          <w:rFonts w:hint="eastAsia" w:ascii="Calibri Light" w:hAnsi="Calibri Light" w:eastAsia="华文仿宋" w:cs="Calibri Light"/>
          <w:sz w:val="28"/>
          <w:szCs w:val="28"/>
        </w:rPr>
        <w:t>西安市安全生产宣传教育中心</w:t>
      </w:r>
    </w:p>
    <w:p>
      <w:pPr>
        <w:spacing w:line="540" w:lineRule="exact"/>
        <w:ind w:left="351" w:leftChars="134" w:hanging="70" w:hangingChars="25"/>
        <w:jc w:val="left"/>
        <w:rPr>
          <w:rFonts w:ascii="仿宋" w:hAnsi="仿宋" w:eastAsia="仿宋"/>
          <w:color w:val="000000" w:themeColor="text1"/>
          <w:sz w:val="28"/>
          <w:szCs w:val="28"/>
        </w:rPr>
      </w:pPr>
      <w:r>
        <w:rPr>
          <w:rFonts w:hint="eastAsia" w:ascii="仿宋" w:hAnsi="仿宋" w:eastAsia="仿宋"/>
          <w:color w:val="000000" w:themeColor="text1"/>
          <w:sz w:val="28"/>
          <w:szCs w:val="28"/>
        </w:rPr>
        <w:t>地址：</w:t>
      </w:r>
      <w:r>
        <w:rPr>
          <w:rFonts w:hint="eastAsia" w:ascii="Calibri Light" w:hAnsi="Calibri Light" w:eastAsia="华文仿宋" w:cs="Calibri Light"/>
          <w:sz w:val="28"/>
          <w:szCs w:val="28"/>
        </w:rPr>
        <w:t>西安市朱雀大街南段与昌明路十字东北角朱雀云天项目1号楼4层</w:t>
      </w:r>
    </w:p>
    <w:p>
      <w:pPr>
        <w:spacing w:line="540" w:lineRule="exact"/>
        <w:ind w:left="351" w:leftChars="134" w:hanging="70" w:hangingChars="25"/>
        <w:jc w:val="left"/>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联系方式：</w:t>
      </w:r>
      <w:r>
        <w:rPr>
          <w:rFonts w:hint="eastAsia" w:ascii="仿宋" w:hAnsi="仿宋" w:eastAsia="仿宋"/>
          <w:color w:val="000000" w:themeColor="text1"/>
          <w:sz w:val="28"/>
          <w:szCs w:val="28"/>
          <w:lang w:val="en-US" w:eastAsia="zh-CN"/>
        </w:rPr>
        <w:t>18602908299</w:t>
      </w:r>
    </w:p>
    <w:p>
      <w:pPr>
        <w:spacing w:line="540" w:lineRule="exact"/>
        <w:jc w:val="left"/>
        <w:rPr>
          <w:rFonts w:ascii="仿宋" w:hAnsi="仿宋" w:eastAsia="仿宋" w:cs="宋体"/>
          <w:b/>
          <w:color w:val="000000" w:themeColor="text1"/>
          <w:sz w:val="28"/>
          <w:szCs w:val="28"/>
        </w:rPr>
      </w:pPr>
      <w:r>
        <w:rPr>
          <w:rFonts w:hint="eastAsia" w:ascii="仿宋" w:hAnsi="仿宋" w:eastAsia="仿宋" w:cs="宋体"/>
          <w:color w:val="000000" w:themeColor="text1"/>
          <w:sz w:val="28"/>
          <w:szCs w:val="28"/>
        </w:rPr>
        <w:t>2.项目联系方式</w:t>
      </w:r>
    </w:p>
    <w:p>
      <w:pPr>
        <w:spacing w:line="540" w:lineRule="exact"/>
        <w:ind w:firstLine="280" w:firstLineChars="100"/>
        <w:rPr>
          <w:rFonts w:ascii="仿宋" w:hAnsi="仿宋" w:eastAsia="仿宋"/>
          <w:color w:val="000000" w:themeColor="text1"/>
          <w:sz w:val="28"/>
          <w:szCs w:val="28"/>
        </w:rPr>
      </w:pPr>
      <w:r>
        <w:rPr>
          <w:rFonts w:hint="eastAsia" w:ascii="仿宋" w:hAnsi="仿宋" w:eastAsia="仿宋"/>
          <w:color w:val="000000" w:themeColor="text1"/>
          <w:sz w:val="28"/>
          <w:szCs w:val="28"/>
        </w:rPr>
        <w:t>名称：西安市市级单位政府采购中心</w:t>
      </w:r>
    </w:p>
    <w:p>
      <w:pPr>
        <w:spacing w:line="540" w:lineRule="exact"/>
        <w:ind w:firstLine="280" w:firstLineChars="100"/>
        <w:rPr>
          <w:rFonts w:ascii="仿宋" w:hAnsi="仿宋" w:eastAsia="仿宋"/>
          <w:color w:val="000000" w:themeColor="text1"/>
          <w:sz w:val="28"/>
          <w:szCs w:val="28"/>
        </w:rPr>
      </w:pPr>
      <w:r>
        <w:rPr>
          <w:rFonts w:hint="eastAsia" w:ascii="仿宋" w:hAnsi="仿宋" w:eastAsia="仿宋"/>
          <w:color w:val="000000" w:themeColor="text1"/>
          <w:sz w:val="28"/>
          <w:szCs w:val="28"/>
        </w:rPr>
        <w:t>地　址：西安市</w:t>
      </w:r>
      <w:r>
        <w:rPr>
          <w:rFonts w:ascii="仿宋" w:hAnsi="仿宋" w:eastAsia="仿宋"/>
          <w:color w:val="000000" w:themeColor="text1"/>
          <w:sz w:val="28"/>
          <w:szCs w:val="28"/>
        </w:rPr>
        <w:t>未央区文景北路</w:t>
      </w:r>
      <w:r>
        <w:rPr>
          <w:rFonts w:hint="eastAsia" w:ascii="仿宋" w:hAnsi="仿宋" w:eastAsia="仿宋"/>
          <w:color w:val="000000" w:themeColor="text1"/>
          <w:sz w:val="28"/>
          <w:szCs w:val="28"/>
        </w:rPr>
        <w:t>16号白桦林</w:t>
      </w:r>
      <w:r>
        <w:rPr>
          <w:rFonts w:ascii="仿宋" w:hAnsi="仿宋" w:eastAsia="仿宋"/>
          <w:color w:val="000000" w:themeColor="text1"/>
          <w:sz w:val="28"/>
          <w:szCs w:val="28"/>
        </w:rPr>
        <w:t>国际B座</w:t>
      </w:r>
    </w:p>
    <w:p>
      <w:pPr>
        <w:pStyle w:val="6"/>
        <w:spacing w:line="540" w:lineRule="exact"/>
        <w:ind w:firstLine="280" w:firstLineChars="100"/>
        <w:rPr>
          <w:rFonts w:ascii="仿宋" w:hAnsi="仿宋" w:eastAsia="仿宋"/>
          <w:color w:val="000000" w:themeColor="text1"/>
          <w:sz w:val="28"/>
          <w:szCs w:val="28"/>
        </w:rPr>
      </w:pPr>
      <w:r>
        <w:rPr>
          <w:rFonts w:hint="eastAsia" w:ascii="仿宋" w:hAnsi="仿宋" w:eastAsia="仿宋"/>
          <w:color w:val="000000" w:themeColor="text1"/>
          <w:sz w:val="28"/>
          <w:szCs w:val="28"/>
        </w:rPr>
        <w:t>项目联系人：李老师</w:t>
      </w:r>
    </w:p>
    <w:p>
      <w:pPr>
        <w:spacing w:line="540" w:lineRule="exact"/>
        <w:ind w:firstLine="280" w:firstLineChars="100"/>
        <w:rPr>
          <w:rFonts w:ascii="仿宋" w:hAnsi="仿宋" w:eastAsia="仿宋"/>
          <w:color w:val="000000" w:themeColor="text1"/>
          <w:sz w:val="28"/>
          <w:szCs w:val="28"/>
        </w:rPr>
      </w:pPr>
      <w:r>
        <w:rPr>
          <w:rFonts w:hint="eastAsia" w:ascii="仿宋" w:hAnsi="仿宋" w:eastAsia="仿宋"/>
          <w:color w:val="000000" w:themeColor="text1"/>
          <w:sz w:val="28"/>
          <w:szCs w:val="28"/>
        </w:rPr>
        <w:t>电　话：029</w:t>
      </w:r>
      <w:r>
        <w:rPr>
          <w:rFonts w:ascii="仿宋" w:hAnsi="仿宋" w:eastAsia="仿宋"/>
          <w:color w:val="000000" w:themeColor="text1"/>
          <w:sz w:val="28"/>
          <w:szCs w:val="28"/>
        </w:rPr>
        <w:t>-86510029</w:t>
      </w:r>
      <w:bookmarkStart w:id="0" w:name="_GoBack"/>
      <w:bookmarkEnd w:id="0"/>
      <w:r>
        <w:rPr>
          <w:rFonts w:hint="eastAsia" w:ascii="仿宋" w:hAnsi="仿宋" w:eastAsia="仿宋"/>
          <w:color w:val="000000" w:themeColor="text1"/>
          <w:sz w:val="28"/>
          <w:szCs w:val="28"/>
        </w:rPr>
        <w:t>、</w:t>
      </w:r>
      <w:r>
        <w:rPr>
          <w:rFonts w:ascii="仿宋" w:hAnsi="仿宋" w:eastAsia="仿宋"/>
          <w:color w:val="000000" w:themeColor="text1"/>
          <w:sz w:val="28"/>
          <w:szCs w:val="28"/>
        </w:rPr>
        <w:t>86510365</w:t>
      </w:r>
      <w:r>
        <w:rPr>
          <w:rFonts w:hint="eastAsia" w:ascii="仿宋" w:hAnsi="仿宋" w:eastAsia="仿宋"/>
          <w:color w:val="000000" w:themeColor="text1"/>
          <w:sz w:val="28"/>
          <w:szCs w:val="28"/>
        </w:rPr>
        <w:t>转</w:t>
      </w:r>
      <w:r>
        <w:rPr>
          <w:rFonts w:ascii="仿宋" w:hAnsi="仿宋" w:eastAsia="仿宋"/>
          <w:color w:val="000000" w:themeColor="text1"/>
          <w:sz w:val="28"/>
          <w:szCs w:val="28"/>
        </w:rPr>
        <w:t>分机</w:t>
      </w:r>
      <w:r>
        <w:rPr>
          <w:rFonts w:hint="eastAsia" w:ascii="仿宋" w:hAnsi="仿宋" w:eastAsia="仿宋"/>
          <w:color w:val="000000" w:themeColor="text1"/>
          <w:sz w:val="28"/>
          <w:szCs w:val="28"/>
        </w:rPr>
        <w:t>808</w:t>
      </w:r>
      <w:r>
        <w:rPr>
          <w:rFonts w:ascii="仿宋" w:hAnsi="仿宋" w:eastAsia="仿宋"/>
          <w:color w:val="000000" w:themeColor="text1"/>
          <w:sz w:val="28"/>
          <w:szCs w:val="28"/>
        </w:rPr>
        <w:t>06</w:t>
      </w:r>
    </w:p>
    <w:p>
      <w:pPr>
        <w:spacing w:line="540" w:lineRule="exact"/>
        <w:ind w:firstLine="840" w:firstLineChars="300"/>
        <w:rPr>
          <w:rFonts w:ascii="仿宋" w:hAnsi="仿宋" w:eastAsia="仿宋"/>
          <w:color w:val="000000" w:themeColor="text1"/>
          <w:sz w:val="28"/>
          <w:szCs w:val="28"/>
          <w:u w:val="single"/>
        </w:rPr>
      </w:pPr>
    </w:p>
    <w:p>
      <w:pPr>
        <w:spacing w:line="540" w:lineRule="exact"/>
        <w:ind w:firstLine="840" w:firstLineChars="300"/>
        <w:jc w:val="right"/>
        <w:rPr>
          <w:rFonts w:ascii="仿宋" w:hAnsi="仿宋" w:eastAsia="仿宋"/>
          <w:color w:val="000000" w:themeColor="text1"/>
          <w:sz w:val="28"/>
          <w:szCs w:val="28"/>
        </w:rPr>
      </w:pPr>
      <w:r>
        <w:rPr>
          <w:rFonts w:hint="eastAsia" w:ascii="仿宋" w:hAnsi="仿宋" w:eastAsia="仿宋"/>
          <w:color w:val="000000" w:themeColor="text1"/>
          <w:sz w:val="28"/>
          <w:szCs w:val="28"/>
        </w:rPr>
        <w:t>西安市市级单位政府采购中心</w:t>
      </w:r>
    </w:p>
    <w:p>
      <w:pPr>
        <w:spacing w:line="540" w:lineRule="exact"/>
        <w:ind w:right="560" w:firstLine="840" w:firstLineChars="300"/>
        <w:jc w:val="right"/>
        <w:rPr>
          <w:rFonts w:ascii="仿宋" w:hAnsi="仿宋" w:eastAsia="仿宋"/>
          <w:sz w:val="28"/>
          <w:szCs w:val="28"/>
        </w:rPr>
      </w:pPr>
      <w:r>
        <w:rPr>
          <w:rFonts w:hint="eastAsia" w:ascii="仿宋" w:hAnsi="仿宋" w:eastAsia="仿宋"/>
          <w:sz w:val="28"/>
          <w:szCs w:val="28"/>
        </w:rPr>
        <w:t>2026年</w:t>
      </w:r>
      <w:r>
        <w:rPr>
          <w:rFonts w:ascii="仿宋" w:hAnsi="仿宋" w:eastAsia="仿宋"/>
          <w:sz w:val="28"/>
          <w:szCs w:val="28"/>
        </w:rPr>
        <w:t>5</w:t>
      </w:r>
      <w:r>
        <w:rPr>
          <w:rFonts w:hint="eastAsia" w:ascii="仿宋" w:hAnsi="仿宋" w:eastAsia="仿宋"/>
          <w:sz w:val="28"/>
          <w:szCs w:val="28"/>
        </w:rPr>
        <w:t>月</w:t>
      </w:r>
      <w:r>
        <w:rPr>
          <w:rFonts w:ascii="仿宋" w:hAnsi="仿宋" w:eastAsia="仿宋"/>
          <w:sz w:val="28"/>
          <w:szCs w:val="28"/>
        </w:rPr>
        <w:t>20</w:t>
      </w:r>
      <w:r>
        <w:rPr>
          <w:rFonts w:hint="eastAsia" w:ascii="仿宋" w:hAnsi="仿宋" w:eastAsia="仿宋"/>
          <w:sz w:val="28"/>
          <w:szCs w:val="28"/>
        </w:rPr>
        <w:t>日</w:t>
      </w:r>
    </w:p>
    <w:p>
      <w:pPr>
        <w:spacing w:line="540" w:lineRule="exact"/>
        <w:ind w:right="1120"/>
        <w:rPr>
          <w:rFonts w:ascii="仿宋" w:hAnsi="仿宋" w:eastAsia="仿宋"/>
          <w:sz w:val="28"/>
          <w:szCs w:val="28"/>
        </w:rPr>
      </w:pPr>
      <w:r>
        <w:rPr>
          <w:rFonts w:hint="eastAsia" w:ascii="仿宋" w:hAnsi="仿宋" w:eastAsia="仿宋"/>
          <w:sz w:val="28"/>
          <w:szCs w:val="28"/>
        </w:rPr>
        <w:drawing>
          <wp:anchor distT="0" distB="0" distL="114300" distR="114300" simplePos="0" relativeHeight="251659264" behindDoc="0" locked="0" layoutInCell="1" allowOverlap="1">
            <wp:simplePos x="0" y="0"/>
            <wp:positionH relativeFrom="column">
              <wp:posOffset>106680</wp:posOffset>
            </wp:positionH>
            <wp:positionV relativeFrom="paragraph">
              <wp:posOffset>434340</wp:posOffset>
            </wp:positionV>
            <wp:extent cx="5200650" cy="3476625"/>
            <wp:effectExtent l="1905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srcRect/>
                    <a:stretch>
                      <a:fillRect/>
                    </a:stretch>
                  </pic:blipFill>
                  <pic:spPr>
                    <a:xfrm>
                      <a:off x="0" y="0"/>
                      <a:ext cx="5200650" cy="3476625"/>
                    </a:xfrm>
                    <a:prstGeom prst="rect">
                      <a:avLst/>
                    </a:prstGeom>
                    <a:noFill/>
                    <a:ln w="9525">
                      <a:noFill/>
                      <a:miter lim="800000"/>
                      <a:headEnd/>
                      <a:tailEnd/>
                    </a:ln>
                  </pic:spPr>
                </pic:pic>
              </a:graphicData>
            </a:graphic>
          </wp:anchor>
        </w:drawing>
      </w:r>
      <w:r>
        <w:rPr>
          <w:rFonts w:hint="eastAsia" w:ascii="仿宋" w:hAnsi="仿宋" w:eastAsia="仿宋"/>
          <w:sz w:val="28"/>
          <w:szCs w:val="28"/>
        </w:rPr>
        <w:t>附图：</w:t>
      </w:r>
    </w:p>
    <w:sectPr>
      <w:pgSz w:w="11906" w:h="16838"/>
      <w:pgMar w:top="1191" w:right="1416" w:bottom="119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55ACE3"/>
    <w:multiLevelType w:val="singleLevel"/>
    <w:tmpl w:val="5F55ACE3"/>
    <w:lvl w:ilvl="0" w:tentative="0">
      <w:start w:val="5"/>
      <w:numFmt w:val="chineseCounting"/>
      <w:suff w:val="nothing"/>
      <w:lvlText w:val="%1、"/>
      <w:lvlJc w:val="left"/>
      <w:rPr>
        <w:rFonts w:hint="eastAsia"/>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QzMDEwOTg4Yzg2N2I3MTUwMGM4MzkyNzM0YWQ2M2IifQ=="/>
  </w:docVars>
  <w:rsids>
    <w:rsidRoot w:val="51AD40E1"/>
    <w:rsid w:val="000154DD"/>
    <w:rsid w:val="0002312B"/>
    <w:rsid w:val="00043078"/>
    <w:rsid w:val="000B0447"/>
    <w:rsid w:val="000B623F"/>
    <w:rsid w:val="000E5265"/>
    <w:rsid w:val="000F60C6"/>
    <w:rsid w:val="000F7991"/>
    <w:rsid w:val="00127E20"/>
    <w:rsid w:val="00155F16"/>
    <w:rsid w:val="001601AD"/>
    <w:rsid w:val="001703BB"/>
    <w:rsid w:val="0019343E"/>
    <w:rsid w:val="001934ED"/>
    <w:rsid w:val="001F7023"/>
    <w:rsid w:val="00236BFD"/>
    <w:rsid w:val="00247382"/>
    <w:rsid w:val="00254571"/>
    <w:rsid w:val="00281795"/>
    <w:rsid w:val="002845ED"/>
    <w:rsid w:val="00294C5D"/>
    <w:rsid w:val="002B2993"/>
    <w:rsid w:val="002B5E87"/>
    <w:rsid w:val="002D1376"/>
    <w:rsid w:val="00302890"/>
    <w:rsid w:val="00305E87"/>
    <w:rsid w:val="00320011"/>
    <w:rsid w:val="00345C19"/>
    <w:rsid w:val="0034769F"/>
    <w:rsid w:val="00354C61"/>
    <w:rsid w:val="00357F62"/>
    <w:rsid w:val="003A4E92"/>
    <w:rsid w:val="003D07D9"/>
    <w:rsid w:val="003F07F3"/>
    <w:rsid w:val="00417D8B"/>
    <w:rsid w:val="00437E09"/>
    <w:rsid w:val="00456511"/>
    <w:rsid w:val="00456682"/>
    <w:rsid w:val="004824B8"/>
    <w:rsid w:val="004E0A67"/>
    <w:rsid w:val="004E342D"/>
    <w:rsid w:val="00504329"/>
    <w:rsid w:val="00542404"/>
    <w:rsid w:val="00560424"/>
    <w:rsid w:val="0056631F"/>
    <w:rsid w:val="005954AE"/>
    <w:rsid w:val="0059678E"/>
    <w:rsid w:val="005972C7"/>
    <w:rsid w:val="005E74C0"/>
    <w:rsid w:val="006346CF"/>
    <w:rsid w:val="00640C96"/>
    <w:rsid w:val="006A173B"/>
    <w:rsid w:val="006A5995"/>
    <w:rsid w:val="006D550B"/>
    <w:rsid w:val="006F3483"/>
    <w:rsid w:val="007175C9"/>
    <w:rsid w:val="007709DB"/>
    <w:rsid w:val="007C2C56"/>
    <w:rsid w:val="00804ACC"/>
    <w:rsid w:val="00827B73"/>
    <w:rsid w:val="008B57CF"/>
    <w:rsid w:val="008D1FE4"/>
    <w:rsid w:val="008E65CB"/>
    <w:rsid w:val="0090125E"/>
    <w:rsid w:val="00905447"/>
    <w:rsid w:val="0091704E"/>
    <w:rsid w:val="009441FC"/>
    <w:rsid w:val="00950F5A"/>
    <w:rsid w:val="00951362"/>
    <w:rsid w:val="00951614"/>
    <w:rsid w:val="009D0B0A"/>
    <w:rsid w:val="009E5C9C"/>
    <w:rsid w:val="009F38F2"/>
    <w:rsid w:val="00A27C31"/>
    <w:rsid w:val="00A410A9"/>
    <w:rsid w:val="00A52D31"/>
    <w:rsid w:val="00A72ED8"/>
    <w:rsid w:val="00A730C4"/>
    <w:rsid w:val="00A9289F"/>
    <w:rsid w:val="00A97D04"/>
    <w:rsid w:val="00AB1E1F"/>
    <w:rsid w:val="00AE66E3"/>
    <w:rsid w:val="00AF04D4"/>
    <w:rsid w:val="00AF27D6"/>
    <w:rsid w:val="00AF3AE5"/>
    <w:rsid w:val="00B0707F"/>
    <w:rsid w:val="00B10DE4"/>
    <w:rsid w:val="00B61B62"/>
    <w:rsid w:val="00BB4638"/>
    <w:rsid w:val="00BB74DF"/>
    <w:rsid w:val="00BD0990"/>
    <w:rsid w:val="00BE6E66"/>
    <w:rsid w:val="00BF0C35"/>
    <w:rsid w:val="00C129DA"/>
    <w:rsid w:val="00C47260"/>
    <w:rsid w:val="00C50EE7"/>
    <w:rsid w:val="00C6331E"/>
    <w:rsid w:val="00C66F5D"/>
    <w:rsid w:val="00CA203C"/>
    <w:rsid w:val="00CD52E2"/>
    <w:rsid w:val="00CD57B4"/>
    <w:rsid w:val="00D14FB6"/>
    <w:rsid w:val="00D24F5D"/>
    <w:rsid w:val="00D3301C"/>
    <w:rsid w:val="00D72ECF"/>
    <w:rsid w:val="00DA29DE"/>
    <w:rsid w:val="00DA3968"/>
    <w:rsid w:val="00DB024A"/>
    <w:rsid w:val="00DB0D93"/>
    <w:rsid w:val="00DD4336"/>
    <w:rsid w:val="00E03EFA"/>
    <w:rsid w:val="00E06575"/>
    <w:rsid w:val="00E275B8"/>
    <w:rsid w:val="00EC16F9"/>
    <w:rsid w:val="00EC7DB2"/>
    <w:rsid w:val="00EE7BD8"/>
    <w:rsid w:val="00EF01EE"/>
    <w:rsid w:val="00F1053B"/>
    <w:rsid w:val="00F22DAF"/>
    <w:rsid w:val="00F4333F"/>
    <w:rsid w:val="00F62C2B"/>
    <w:rsid w:val="00F81970"/>
    <w:rsid w:val="00F823FE"/>
    <w:rsid w:val="00F91FA6"/>
    <w:rsid w:val="00F960E7"/>
    <w:rsid w:val="00FA1A0D"/>
    <w:rsid w:val="00FE03E7"/>
    <w:rsid w:val="00FE119A"/>
    <w:rsid w:val="00FF483C"/>
    <w:rsid w:val="015522F5"/>
    <w:rsid w:val="117756FC"/>
    <w:rsid w:val="132F1F0F"/>
    <w:rsid w:val="16746DE4"/>
    <w:rsid w:val="288F59A4"/>
    <w:rsid w:val="2A1E4511"/>
    <w:rsid w:val="2F0F2AFC"/>
    <w:rsid w:val="2F1D086A"/>
    <w:rsid w:val="314E2F61"/>
    <w:rsid w:val="3D0C324F"/>
    <w:rsid w:val="40903A2A"/>
    <w:rsid w:val="489D1C61"/>
    <w:rsid w:val="4DD43578"/>
    <w:rsid w:val="50C20486"/>
    <w:rsid w:val="51AD40E1"/>
    <w:rsid w:val="58B84BB6"/>
    <w:rsid w:val="62CB5F82"/>
    <w:rsid w:val="705F3B8C"/>
    <w:rsid w:val="70B94FF3"/>
    <w:rsid w:val="79947BAB"/>
    <w:rsid w:val="7B062205"/>
    <w:rsid w:val="7C224E44"/>
    <w:rsid w:val="7E5C62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Light" w:hAnsi="Calibri Light" w:eastAsia="华文仿宋"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5"/>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Document Map"/>
    <w:basedOn w:val="1"/>
    <w:link w:val="23"/>
    <w:semiHidden/>
    <w:unhideWhenUsed/>
    <w:qFormat/>
    <w:uiPriority w:val="0"/>
    <w:rPr>
      <w:rFonts w:ascii="宋体" w:eastAsia="宋体"/>
      <w:sz w:val="18"/>
      <w:szCs w:val="18"/>
    </w:rPr>
  </w:style>
  <w:style w:type="paragraph" w:styleId="6">
    <w:name w:val="Plain Text"/>
    <w:basedOn w:val="1"/>
    <w:link w:val="16"/>
    <w:qFormat/>
    <w:uiPriority w:val="0"/>
    <w:rPr>
      <w:rFonts w:ascii="宋体" w:hAnsi="Courier New"/>
      <w:szCs w:val="22"/>
    </w:rPr>
  </w:style>
  <w:style w:type="paragraph" w:styleId="7">
    <w:name w:val="Date"/>
    <w:basedOn w:val="1"/>
    <w:next w:val="1"/>
    <w:link w:val="25"/>
    <w:uiPriority w:val="0"/>
    <w:pPr>
      <w:ind w:left="100" w:leftChars="2500"/>
    </w:pPr>
  </w:style>
  <w:style w:type="paragraph" w:styleId="8">
    <w:name w:val="Balloon Text"/>
    <w:basedOn w:val="1"/>
    <w:link w:val="24"/>
    <w:semiHidden/>
    <w:unhideWhenUsed/>
    <w:qFormat/>
    <w:uiPriority w:val="0"/>
    <w:rPr>
      <w:sz w:val="18"/>
      <w:szCs w:val="18"/>
    </w:rPr>
  </w:style>
  <w:style w:type="paragraph" w:styleId="9">
    <w:name w:val="footer"/>
    <w:basedOn w:val="1"/>
    <w:link w:val="22"/>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标题 1 Char"/>
    <w:basedOn w:val="13"/>
    <w:link w:val="2"/>
    <w:qFormat/>
    <w:uiPriority w:val="9"/>
    <w:rPr>
      <w:rFonts w:ascii="Times New Roman" w:hAnsi="Times New Roman" w:eastAsia="宋体" w:cs="Times New Roman"/>
      <w:b/>
      <w:bCs/>
      <w:kern w:val="44"/>
      <w:sz w:val="44"/>
      <w:szCs w:val="44"/>
    </w:rPr>
  </w:style>
  <w:style w:type="character" w:customStyle="1" w:styleId="15">
    <w:name w:val="标题 2 Char"/>
    <w:basedOn w:val="13"/>
    <w:link w:val="3"/>
    <w:qFormat/>
    <w:uiPriority w:val="0"/>
    <w:rPr>
      <w:rFonts w:ascii="Arial" w:hAnsi="Arial" w:eastAsia="黑体" w:cs="Arial"/>
      <w:b/>
      <w:bCs/>
      <w:kern w:val="2"/>
      <w:sz w:val="32"/>
      <w:szCs w:val="32"/>
    </w:rPr>
  </w:style>
  <w:style w:type="character" w:customStyle="1" w:styleId="16">
    <w:name w:val="纯文本 Char"/>
    <w:basedOn w:val="13"/>
    <w:link w:val="6"/>
    <w:qFormat/>
    <w:uiPriority w:val="0"/>
    <w:rPr>
      <w:rFonts w:ascii="宋体" w:hAnsi="Courier New"/>
      <w:kern w:val="2"/>
      <w:sz w:val="21"/>
      <w:szCs w:val="22"/>
    </w:rPr>
  </w:style>
  <w:style w:type="paragraph" w:styleId="17">
    <w:name w:val="List Paragraph"/>
    <w:basedOn w:val="1"/>
    <w:qFormat/>
    <w:uiPriority w:val="99"/>
    <w:pPr>
      <w:ind w:firstLine="420" w:firstLineChars="200"/>
    </w:pPr>
  </w:style>
  <w:style w:type="paragraph" w:customStyle="1" w:styleId="18">
    <w:name w:val="※正文（缩进4）"/>
    <w:basedOn w:val="19"/>
    <w:qFormat/>
    <w:uiPriority w:val="0"/>
    <w:pPr>
      <w:ind w:firstLine="400" w:firstLineChars="400"/>
    </w:pPr>
  </w:style>
  <w:style w:type="paragraph" w:customStyle="1" w:styleId="19">
    <w:name w:val="※正文"/>
    <w:basedOn w:val="1"/>
    <w:next w:val="1"/>
    <w:qFormat/>
    <w:uiPriority w:val="0"/>
    <w:pPr>
      <w:wordWrap w:val="0"/>
    </w:pPr>
  </w:style>
  <w:style w:type="paragraph" w:customStyle="1" w:styleId="20">
    <w:name w:val="※封面题须"/>
    <w:basedOn w:val="1"/>
    <w:qFormat/>
    <w:uiPriority w:val="0"/>
    <w:pPr>
      <w:ind w:left="850" w:leftChars="350" w:right="250" w:rightChars="250" w:hanging="500" w:hangingChars="500"/>
      <w:jc w:val="left"/>
    </w:pPr>
    <w:rPr>
      <w:sz w:val="36"/>
      <w:szCs w:val="36"/>
    </w:rPr>
  </w:style>
  <w:style w:type="character" w:customStyle="1" w:styleId="21">
    <w:name w:val="页眉 Char"/>
    <w:basedOn w:val="13"/>
    <w:link w:val="10"/>
    <w:qFormat/>
    <w:uiPriority w:val="0"/>
    <w:rPr>
      <w:rFonts w:asciiTheme="minorHAnsi" w:hAnsiTheme="minorHAnsi" w:eastAsiaTheme="minorEastAsia"/>
      <w:kern w:val="2"/>
      <w:sz w:val="18"/>
      <w:szCs w:val="18"/>
    </w:rPr>
  </w:style>
  <w:style w:type="character" w:customStyle="1" w:styleId="22">
    <w:name w:val="页脚 Char"/>
    <w:basedOn w:val="13"/>
    <w:link w:val="9"/>
    <w:qFormat/>
    <w:uiPriority w:val="0"/>
    <w:rPr>
      <w:rFonts w:asciiTheme="minorHAnsi" w:hAnsiTheme="minorHAnsi" w:eastAsiaTheme="minorEastAsia"/>
      <w:kern w:val="2"/>
      <w:sz w:val="18"/>
      <w:szCs w:val="18"/>
    </w:rPr>
  </w:style>
  <w:style w:type="character" w:customStyle="1" w:styleId="23">
    <w:name w:val="文档结构图 Char"/>
    <w:basedOn w:val="13"/>
    <w:link w:val="5"/>
    <w:semiHidden/>
    <w:qFormat/>
    <w:uiPriority w:val="0"/>
    <w:rPr>
      <w:rFonts w:ascii="宋体" w:eastAsia="宋体" w:hAnsiTheme="minorHAnsi"/>
      <w:kern w:val="2"/>
      <w:sz w:val="18"/>
      <w:szCs w:val="18"/>
    </w:rPr>
  </w:style>
  <w:style w:type="character" w:customStyle="1" w:styleId="24">
    <w:name w:val="批注框文本 Char"/>
    <w:basedOn w:val="13"/>
    <w:link w:val="8"/>
    <w:semiHidden/>
    <w:qFormat/>
    <w:uiPriority w:val="0"/>
    <w:rPr>
      <w:rFonts w:asciiTheme="minorHAnsi" w:hAnsiTheme="minorHAnsi" w:eastAsiaTheme="minorEastAsia"/>
      <w:kern w:val="2"/>
      <w:sz w:val="18"/>
      <w:szCs w:val="18"/>
    </w:rPr>
  </w:style>
  <w:style w:type="character" w:customStyle="1" w:styleId="25">
    <w:name w:val="日期 Char"/>
    <w:basedOn w:val="13"/>
    <w:link w:val="7"/>
    <w:uiPriority w:val="0"/>
    <w:rPr>
      <w:rFonts w:asciiTheme="minorHAnsi" w:hAnsiTheme="minorHAnsi" w:eastAsiaTheme="minorEastAsia"/>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Pages>
  <Words>110</Words>
  <Characters>630</Characters>
  <Lines>5</Lines>
  <Paragraphs>1</Paragraphs>
  <TotalTime>89</TotalTime>
  <ScaleCrop>false</ScaleCrop>
  <LinksUpToDate>false</LinksUpToDate>
  <CharactersWithSpaces>739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趋之若鹜</cp:lastModifiedBy>
  <cp:lastPrinted>2026-05-19T08:18:00Z</cp:lastPrinted>
  <dcterms:modified xsi:type="dcterms:W3CDTF">2026-05-20T08:44:15Z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5F6D0925B8314B4EB81D1102789B88B9</vt:lpwstr>
  </property>
  <property fmtid="{D5CDD505-2E9C-101B-9397-08002B2CF9AE}" pid="4" name="KSOTemplateDocerSaveRecord">
    <vt:lpwstr>eyJoZGlkIjoiYTViMDU4Y2MwYmQ0MmNiOTViMTE4ZTc3MzA5ZDA5MTAiLCJ1c2VySWQiOiIyMDY5ODM5ODcifQ==</vt:lpwstr>
  </property>
</Properties>
</file>