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FF27E2">
      <w:pPr>
        <w:autoSpaceDE w:val="0"/>
        <w:autoSpaceDN w:val="0"/>
        <w:adjustRightInd w:val="0"/>
        <w:snapToGrid w:val="0"/>
        <w:spacing w:line="360" w:lineRule="auto"/>
        <w:jc w:val="center"/>
        <w:outlineLvl w:val="1"/>
        <w:rPr>
          <w:rFonts w:hint="eastAsia" w:ascii="宋体" w:hAnsi="宋体" w:cs="宋体"/>
          <w:b/>
          <w:bCs/>
          <w:color w:val="auto"/>
          <w:sz w:val="28"/>
          <w:szCs w:val="28"/>
        </w:rPr>
      </w:pPr>
      <w:bookmarkStart w:id="0" w:name="_Toc35615667"/>
      <w:bookmarkStart w:id="1" w:name="_Toc9491"/>
      <w:bookmarkStart w:id="2" w:name="_Toc5490"/>
      <w:bookmarkStart w:id="3" w:name="_Toc15798"/>
      <w:bookmarkStart w:id="4" w:name="_Toc16974"/>
      <w:r>
        <w:rPr>
          <w:rFonts w:hint="eastAsia" w:ascii="宋体" w:hAnsi="宋体" w:cs="宋体"/>
          <w:b/>
          <w:bCs/>
          <w:color w:val="auto"/>
          <w:sz w:val="28"/>
          <w:szCs w:val="28"/>
        </w:rPr>
        <w:t>供应商承诺书</w:t>
      </w:r>
      <w:bookmarkEnd w:id="0"/>
      <w:bookmarkEnd w:id="1"/>
      <w:bookmarkEnd w:id="2"/>
      <w:bookmarkEnd w:id="3"/>
      <w:bookmarkEnd w:id="4"/>
    </w:p>
    <w:p w14:paraId="1A5EA998">
      <w:pPr>
        <w:adjustRightInd w:val="0"/>
        <w:snapToGrid w:val="0"/>
        <w:spacing w:line="360" w:lineRule="auto"/>
        <w:jc w:val="center"/>
        <w:rPr>
          <w:rFonts w:hint="eastAsia" w:ascii="宋体" w:hAnsi="宋体" w:cs="宋体"/>
          <w:color w:val="auto"/>
          <w:sz w:val="24"/>
          <w:szCs w:val="24"/>
          <w:lang w:val="zh-CN"/>
        </w:rPr>
      </w:pPr>
      <w:r>
        <w:rPr>
          <w:rFonts w:hint="eastAsia" w:ascii="宋体" w:hAnsi="宋体" w:cs="宋体"/>
          <w:b/>
          <w:bCs/>
          <w:color w:val="auto"/>
          <w:sz w:val="28"/>
          <w:szCs w:val="28"/>
        </w:rPr>
        <w:t>拒绝政府采购领域商业贿赂承诺书</w:t>
      </w:r>
    </w:p>
    <w:p w14:paraId="76F1B830">
      <w:pPr>
        <w:autoSpaceDE w:val="0"/>
        <w:autoSpaceDN w:val="0"/>
        <w:adjustRightInd w:val="0"/>
        <w:snapToGrid w:val="0"/>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为响应党中央、国务院关于治理政府采购领域商业贿赂行为的号召，我公司在此庄严承诺：</w:t>
      </w:r>
    </w:p>
    <w:p w14:paraId="2707DF34">
      <w:pPr>
        <w:autoSpaceDE w:val="0"/>
        <w:autoSpaceDN w:val="0"/>
        <w:adjustRightInd w:val="0"/>
        <w:snapToGrid w:val="0"/>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一、在参与政府采购活动中遵纪守法、诚信经营、公平竞标。</w:t>
      </w:r>
    </w:p>
    <w:p w14:paraId="5D603FB0">
      <w:pPr>
        <w:autoSpaceDE w:val="0"/>
        <w:autoSpaceDN w:val="0"/>
        <w:adjustRightInd w:val="0"/>
        <w:snapToGrid w:val="0"/>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二、不向政府采购人、采购代理机构和政府采购评审专家进行任何形式的商业贿赂以谋取交易机会。</w:t>
      </w:r>
    </w:p>
    <w:p w14:paraId="0E47C046">
      <w:pPr>
        <w:autoSpaceDE w:val="0"/>
        <w:autoSpaceDN w:val="0"/>
        <w:adjustRightInd w:val="0"/>
        <w:snapToGrid w:val="0"/>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三、不向政府采购代理机构和采购人提供虚假资质证明文件或采用虚假应标方式参与政府采购市场竞争并谋取中标、成交。</w:t>
      </w:r>
    </w:p>
    <w:p w14:paraId="3BD68D01">
      <w:pPr>
        <w:autoSpaceDE w:val="0"/>
        <w:autoSpaceDN w:val="0"/>
        <w:adjustRightInd w:val="0"/>
        <w:snapToGrid w:val="0"/>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四、不采取“围标、陪标”等商业欺诈手段获得政府采购订单。</w:t>
      </w:r>
    </w:p>
    <w:p w14:paraId="14FC0CBD">
      <w:pPr>
        <w:autoSpaceDE w:val="0"/>
        <w:autoSpaceDN w:val="0"/>
        <w:adjustRightInd w:val="0"/>
        <w:snapToGrid w:val="0"/>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五、不采取不正当手段诋毁、排挤其他供应商。</w:t>
      </w:r>
    </w:p>
    <w:p w14:paraId="6FA71947">
      <w:pPr>
        <w:autoSpaceDE w:val="0"/>
        <w:autoSpaceDN w:val="0"/>
        <w:adjustRightInd w:val="0"/>
        <w:snapToGrid w:val="0"/>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六、不在提供设备和服务时“偷梁换柱、以次充好”损害采购人的合法权益。</w:t>
      </w:r>
    </w:p>
    <w:p w14:paraId="595A45E7">
      <w:pPr>
        <w:autoSpaceDE w:val="0"/>
        <w:autoSpaceDN w:val="0"/>
        <w:adjustRightInd w:val="0"/>
        <w:snapToGrid w:val="0"/>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七、不与采购人、采购代理机构、政府采购评审专家或其它供应商恶意串通，进行质疑和投诉，维护政府采购市场秩序。</w:t>
      </w:r>
    </w:p>
    <w:p w14:paraId="5EEA0364">
      <w:pPr>
        <w:autoSpaceDE w:val="0"/>
        <w:autoSpaceDN w:val="0"/>
        <w:adjustRightInd w:val="0"/>
        <w:snapToGrid w:val="0"/>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八、尊重和接受政府采购监督管理部门的监督和政府采购代理机构招标采购要求，承担因违约行为给采购人造成的损失。</w:t>
      </w:r>
      <w:bookmarkStart w:id="5" w:name="_GoBack"/>
      <w:bookmarkEnd w:id="5"/>
    </w:p>
    <w:p w14:paraId="7E4BD9C0">
      <w:pPr>
        <w:autoSpaceDE w:val="0"/>
        <w:autoSpaceDN w:val="0"/>
        <w:adjustRightInd w:val="0"/>
        <w:snapToGrid w:val="0"/>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九、不发生其他有悖于政府采购公开、公平、公正和诚信原则的行为。</w:t>
      </w:r>
    </w:p>
    <w:p w14:paraId="1256BE48">
      <w:pPr>
        <w:adjustRightInd w:val="0"/>
        <w:snapToGrid w:val="0"/>
        <w:spacing w:line="360" w:lineRule="auto"/>
        <w:ind w:firstLine="480" w:firstLineChars="200"/>
        <w:rPr>
          <w:rFonts w:hint="eastAsia" w:ascii="宋体" w:hAnsi="宋体" w:cs="宋体"/>
          <w:color w:val="auto"/>
          <w:sz w:val="24"/>
          <w:szCs w:val="24"/>
          <w:lang w:val="zh-CN"/>
        </w:rPr>
      </w:pPr>
    </w:p>
    <w:p w14:paraId="625F8EFC">
      <w:pPr>
        <w:pStyle w:val="2"/>
        <w:adjustRightInd w:val="0"/>
        <w:snapToGrid w:val="0"/>
        <w:spacing w:line="360" w:lineRule="auto"/>
        <w:ind w:firstLine="482" w:firstLineChars="200"/>
        <w:rPr>
          <w:rFonts w:ascii="宋体" w:hAnsi="宋体" w:cs="宋体"/>
          <w:color w:val="auto"/>
          <w:sz w:val="24"/>
          <w:szCs w:val="24"/>
        </w:rPr>
      </w:pPr>
    </w:p>
    <w:p w14:paraId="24D8066A">
      <w:pPr>
        <w:autoSpaceDE w:val="0"/>
        <w:autoSpaceDN w:val="0"/>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 xml:space="preserve">   </w:t>
      </w:r>
    </w:p>
    <w:p w14:paraId="077C0D71">
      <w:pPr>
        <w:pStyle w:val="2"/>
        <w:adjustRightInd w:val="0"/>
        <w:snapToGrid w:val="0"/>
        <w:spacing w:line="360" w:lineRule="auto"/>
        <w:ind w:firstLine="482" w:firstLineChars="200"/>
        <w:rPr>
          <w:rFonts w:ascii="宋体" w:hAnsi="宋体" w:cs="宋体"/>
          <w:color w:val="auto"/>
          <w:sz w:val="24"/>
          <w:szCs w:val="24"/>
          <w:lang w:val="zh-CN"/>
        </w:rPr>
      </w:pPr>
    </w:p>
    <w:p w14:paraId="63163728">
      <w:pPr>
        <w:adjustRightInd w:val="0"/>
        <w:snapToGrid w:val="0"/>
        <w:spacing w:line="360" w:lineRule="auto"/>
        <w:ind w:firstLine="480" w:firstLineChars="200"/>
        <w:rPr>
          <w:rFonts w:hint="eastAsia" w:ascii="宋体" w:hAnsi="宋体" w:cs="宋体"/>
          <w:color w:val="auto"/>
          <w:sz w:val="24"/>
          <w:szCs w:val="24"/>
          <w:lang w:val="zh-CN"/>
        </w:rPr>
      </w:pPr>
    </w:p>
    <w:p w14:paraId="3C912D67">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供应商（公章）：</w:t>
      </w:r>
      <w:r>
        <w:rPr>
          <w:rFonts w:hint="eastAsia" w:ascii="宋体" w:hAnsi="宋体" w:cs="宋体"/>
          <w:color w:val="auto"/>
          <w:sz w:val="24"/>
          <w:szCs w:val="24"/>
          <w:u w:val="single"/>
        </w:rPr>
        <w:t xml:space="preserve">                       （供应商名称）       </w:t>
      </w:r>
    </w:p>
    <w:p w14:paraId="0184E02E">
      <w:pPr>
        <w:adjustRightInd w:val="0"/>
        <w:snapToGrid w:val="0"/>
        <w:spacing w:line="360" w:lineRule="auto"/>
        <w:ind w:firstLine="480" w:firstLineChars="200"/>
        <w:rPr>
          <w:rFonts w:hint="eastAsia" w:ascii="宋体" w:hAnsi="宋体" w:cs="宋体"/>
          <w:color w:val="auto"/>
          <w:sz w:val="24"/>
          <w:szCs w:val="24"/>
          <w:u w:val="single"/>
        </w:rPr>
      </w:pPr>
      <w:r>
        <w:rPr>
          <w:rFonts w:hint="eastAsia" w:ascii="宋体" w:hAnsi="宋体" w:cs="宋体"/>
          <w:color w:val="auto"/>
          <w:sz w:val="24"/>
          <w:szCs w:val="24"/>
        </w:rPr>
        <w:t>法定代表人或授权代表（签字或盖章）：</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p>
    <w:p w14:paraId="27947E2F">
      <w:pPr>
        <w:adjustRightInd w:val="0"/>
        <w:snapToGrid w:val="0"/>
        <w:spacing w:line="360" w:lineRule="auto"/>
        <w:ind w:firstLine="480" w:firstLineChars="200"/>
      </w:pPr>
      <w:r>
        <w:rPr>
          <w:rFonts w:hint="eastAsia" w:ascii="宋体" w:hAnsi="宋体" w:cs="宋体"/>
          <w:color w:val="auto"/>
          <w:sz w:val="24"/>
          <w:szCs w:val="24"/>
        </w:rPr>
        <w:t>日          期：</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0111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rPr>
      <w:rFonts w:hint="eastAsia"/>
      <w:b/>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2025-04-21T02:21:03Z</dcterms:created>
  <dc:creator>Administrator</dc:creator>
  <cp:lastModifiedBy>云vs舞动</cp:lastModifiedBy>
  <dcterms:modified xsi:type="dcterms:W3CDTF">2025-04-21T02:21:33Z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eyJoZGlkIjoiNmY4ZmIwMGZkN2U5Yzk0ZDY2ODMxYjhlMzkyOTk0YjIiLCJ1c2VySWQiOiI0MjA1NTAzNDgifQ==</vt:lpwstr>
  </property>
  <property fmtid="{D5CDD505-2E9C-101B-9397-08002B2CF9AE}" pid="4" name="ICV">
    <vt:lpwstr>A3C0E870E7DF466B88FE1A9E5916EE15_12</vt:lpwstr>
  </property>
</Properties>
</file>