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82287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3182"/>
      <w:bookmarkStart w:id="1" w:name="_Toc518057470"/>
      <w:bookmarkStart w:id="2" w:name="_Toc35615662"/>
      <w:bookmarkStart w:id="3" w:name="_Toc7666"/>
      <w:bookmarkStart w:id="4" w:name="_Toc25934"/>
      <w:bookmarkStart w:id="5" w:name="_Toc2871"/>
      <w:bookmarkStart w:id="6" w:name="_Toc1579"/>
      <w:bookmarkStart w:id="7" w:name="_Toc9713"/>
      <w:bookmarkStart w:id="8" w:name="_Toc22672"/>
      <w:bookmarkStart w:id="9" w:name="_Toc30838"/>
      <w:r>
        <w:rPr>
          <w:rFonts w:hint="eastAsia" w:ascii="宋体" w:hAnsi="宋体" w:cs="宋体"/>
          <w:b/>
          <w:bCs/>
          <w:color w:val="auto"/>
          <w:sz w:val="28"/>
          <w:szCs w:val="28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A2A8A0">
      <w:pPr>
        <w:pStyle w:val="2"/>
        <w:adjustRightInd w:val="0"/>
        <w:snapToGrid w:val="0"/>
        <w:spacing w:line="360" w:lineRule="auto"/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b w:val="0"/>
          <w:bCs/>
          <w:color w:val="auto"/>
          <w:kern w:val="0"/>
          <w:sz w:val="24"/>
          <w:szCs w:val="24"/>
        </w:rPr>
        <w:t>采购项目名称：                                采购项目编号：</w:t>
      </w:r>
    </w:p>
    <w:tbl>
      <w:tblPr>
        <w:tblStyle w:val="3"/>
        <w:tblW w:w="5167" w:type="pct"/>
        <w:tblInd w:w="-2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198"/>
        <w:gridCol w:w="1729"/>
        <w:gridCol w:w="985"/>
        <w:gridCol w:w="1216"/>
        <w:gridCol w:w="1212"/>
        <w:gridCol w:w="1234"/>
      </w:tblGrid>
      <w:tr w14:paraId="49E94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4C5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460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DBA3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品牌、型号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0139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77C6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DA8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118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总价（元）</w:t>
            </w:r>
          </w:p>
        </w:tc>
      </w:tr>
      <w:tr w14:paraId="54F47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CDE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49D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8957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A906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401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C97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CCE4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3443A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9E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C7AA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105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FF3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7D07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3D33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FF35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72CC7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45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2DE38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33F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70CB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F534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DE98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2DF0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BC0D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5EA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B3F9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434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AEAB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570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1ACD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6EE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520AE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A41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53410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369C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8A3A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2F9C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2FCB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D1F8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69062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2B6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35A7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3104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A1E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0F4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F6B0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9165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68699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84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5615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A3CA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B7AA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41C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DE4DA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475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871C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13D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9BCB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B04D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E93C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869C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EFC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5D1B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289C2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3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39D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合计金额大写（RMB）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AFF9A">
            <w:pPr>
              <w:adjustRightInd w:val="0"/>
              <w:snapToGrid w:val="0"/>
              <w:spacing w:line="360" w:lineRule="auto"/>
              <w:ind w:right="-69" w:rightChars="-33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8DD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小写：</w:t>
            </w:r>
          </w:p>
        </w:tc>
        <w:tc>
          <w:tcPr>
            <w:tcW w:w="13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8D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</w:tbl>
    <w:p w14:paraId="70CA9288">
      <w:pPr>
        <w:tabs>
          <w:tab w:val="left" w:pos="800"/>
        </w:tabs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注：</w:t>
      </w:r>
    </w:p>
    <w:p w14:paraId="05A6FF21">
      <w:pPr>
        <w:tabs>
          <w:tab w:val="left" w:pos="3285"/>
        </w:tabs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1、报价精确到小数点后两位。</w:t>
      </w:r>
    </w:p>
    <w:p w14:paraId="720FAD08">
      <w:pPr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2、所报货币均为人民币。</w:t>
      </w:r>
    </w:p>
    <w:p w14:paraId="7675CE0B">
      <w:pPr>
        <w:adjustRightInd w:val="0"/>
        <w:snapToGrid w:val="0"/>
        <w:spacing w:line="360" w:lineRule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3、供应商在分项报价时应考虑每项报价应包含对应的设备安装费用、辅材费、人工费等所有费用，采购人不再单独支付任何费用。</w:t>
      </w:r>
    </w:p>
    <w:p w14:paraId="22D8759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9D1828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58AC95A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19D3EE3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662FCF07">
      <w:pPr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D7C2F"/>
    <w:rsid w:val="4A3C0AC5"/>
    <w:rsid w:val="526606C2"/>
    <w:rsid w:val="5B5877B8"/>
    <w:rsid w:val="6DEE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178</Characters>
  <Lines>0</Lines>
  <Paragraphs>0</Paragraphs>
  <TotalTime>4</TotalTime>
  <ScaleCrop>false</ScaleCrop>
  <LinksUpToDate>false</LinksUpToDate>
  <CharactersWithSpaces>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2025-04-21T02:24:00Z</dcterms:created>
  <dc:creator>Administrator</dc:creator>
  <cp:lastModifiedBy>鱼</cp:lastModifiedBy>
  <dcterms:modified xsi:type="dcterms:W3CDTF">2026-06-26T03:01:16Z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eyJoZGlkIjoiNTg1YzZiZWY0YzU0MDc4YzQ1MjBlNzZmYTY1ZmM4NTkiLCJ1c2VySWQiOiI4MTcwNDMxMjQifQ==</vt:lpwstr>
  </property>
  <property fmtid="{D5CDD505-2E9C-101B-9397-08002B2CF9AE}" pid="4" name="ICV">
    <vt:lpwstr>74C0C1A730C744E48A5A387DF4374183_12</vt:lpwstr>
  </property>
</Properties>
</file>