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68F4D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拟投入本项目人员的分工情况</w:t>
      </w:r>
    </w:p>
    <w:p w14:paraId="56728D20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B5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2026-06-26T03:13:07Z</dcterms:created>
  <dc:creator>Administrator</dc:creator>
  <cp:lastModifiedBy>鱼</cp:lastModifiedBy>
  <dcterms:modified xsi:type="dcterms:W3CDTF">2026-06-26T03:13:33Z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eyJoZGlkIjoiNTg1YzZiZWY0YzU0MDc4YzQ1MjBlNzZmYTY1ZmM4NTkiLCJ1c2VySWQiOiI4MTcwNDMxMjQifQ==</vt:lpwstr>
  </property>
  <property fmtid="{D5CDD505-2E9C-101B-9397-08002B2CF9AE}" pid="4" name="ICV">
    <vt:lpwstr>79D2B866DA2E45BEB54A104C73C3CF3D_12</vt:lpwstr>
  </property>
</Properties>
</file>