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99F887">
      <w:pPr>
        <w:spacing w:line="460" w:lineRule="exact"/>
        <w:jc w:val="center"/>
        <w:rPr>
          <w:rFonts w:ascii="仿宋" w:hAnsi="仿宋" w:eastAsia="仿宋" w:cs="仿宋"/>
          <w:b/>
          <w:sz w:val="48"/>
          <w:szCs w:val="48"/>
          <w:highlight w:val="none"/>
        </w:rPr>
      </w:pPr>
      <w:bookmarkStart w:id="1" w:name="_GoBack"/>
      <w:bookmarkEnd w:id="1"/>
    </w:p>
    <w:p w14:paraId="770AAEA8">
      <w:pPr>
        <w:spacing w:line="460" w:lineRule="exact"/>
        <w:jc w:val="center"/>
        <w:rPr>
          <w:rFonts w:hint="eastAsia" w:ascii="仿宋" w:hAnsi="仿宋" w:eastAsia="仿宋" w:cs="仿宋"/>
          <w:b/>
          <w:sz w:val="48"/>
          <w:szCs w:val="48"/>
          <w:highlight w:val="none"/>
        </w:rPr>
      </w:pPr>
    </w:p>
    <w:p w14:paraId="572FAF80">
      <w:pPr>
        <w:spacing w:line="460" w:lineRule="exact"/>
        <w:jc w:val="center"/>
        <w:rPr>
          <w:rFonts w:hint="eastAsia" w:ascii="仿宋" w:hAnsi="仿宋" w:eastAsia="仿宋" w:cs="仿宋"/>
          <w:b/>
          <w:sz w:val="48"/>
          <w:szCs w:val="48"/>
          <w:highlight w:val="none"/>
        </w:rPr>
      </w:pPr>
    </w:p>
    <w:p w14:paraId="4B7D2CC6">
      <w:pPr>
        <w:spacing w:line="360" w:lineRule="auto"/>
        <w:ind w:firstLine="200"/>
        <w:jc w:val="center"/>
        <w:rPr>
          <w:rFonts w:hint="eastAsia" w:ascii="仿宋" w:hAnsi="仿宋" w:eastAsia="仿宋" w:cs="仿宋"/>
          <w:b/>
          <w:color w:val="000000"/>
          <w:sz w:val="44"/>
          <w:szCs w:val="44"/>
        </w:rPr>
      </w:pPr>
    </w:p>
    <w:p w14:paraId="0341F954">
      <w:pPr>
        <w:spacing w:line="360" w:lineRule="auto"/>
        <w:ind w:firstLine="200"/>
        <w:jc w:val="center"/>
        <w:rPr>
          <w:rFonts w:hint="eastAsia" w:ascii="仿宋" w:hAnsi="仿宋" w:eastAsia="仿宋" w:cs="仿宋"/>
          <w:b/>
          <w:color w:val="000000"/>
          <w:sz w:val="44"/>
          <w:szCs w:val="44"/>
        </w:rPr>
      </w:pPr>
    </w:p>
    <w:p w14:paraId="70449492">
      <w:pPr>
        <w:spacing w:line="360" w:lineRule="auto"/>
        <w:ind w:firstLine="200"/>
        <w:jc w:val="center"/>
        <w:rPr>
          <w:rFonts w:hint="eastAsia" w:ascii="仿宋" w:hAnsi="仿宋" w:eastAsia="仿宋" w:cs="仿宋"/>
          <w:b/>
          <w:color w:val="000000"/>
          <w:sz w:val="36"/>
          <w:szCs w:val="36"/>
        </w:rPr>
      </w:pPr>
    </w:p>
    <w:p w14:paraId="700B7BA2">
      <w:pPr>
        <w:spacing w:line="360" w:lineRule="auto"/>
        <w:ind w:firstLine="200"/>
        <w:jc w:val="center"/>
        <w:rPr>
          <w:rFonts w:hint="eastAsia" w:ascii="仿宋" w:hAnsi="仿宋" w:eastAsia="仿宋" w:cs="仿宋"/>
          <w:b/>
          <w:color w:val="000000"/>
          <w:sz w:val="44"/>
          <w:szCs w:val="44"/>
          <w:lang w:val="en-US" w:eastAsia="zh-CN"/>
        </w:rPr>
      </w:pPr>
      <w:r>
        <w:rPr>
          <w:rFonts w:hint="eastAsia" w:ascii="仿宋" w:hAnsi="仿宋" w:eastAsia="仿宋" w:cs="仿宋"/>
          <w:b/>
          <w:color w:val="000000"/>
          <w:sz w:val="44"/>
          <w:szCs w:val="44"/>
        </w:rPr>
        <w:t>西安工业大学</w:t>
      </w:r>
      <w:r>
        <w:rPr>
          <w:rFonts w:hint="eastAsia" w:ascii="仿宋" w:hAnsi="仿宋" w:eastAsia="仿宋" w:cs="仿宋"/>
          <w:b/>
          <w:color w:val="000000"/>
          <w:sz w:val="44"/>
          <w:szCs w:val="44"/>
          <w:lang w:val="en-US" w:eastAsia="zh-CN"/>
        </w:rPr>
        <w:t xml:space="preserve">  </w:t>
      </w:r>
    </w:p>
    <w:p w14:paraId="4F6727B8">
      <w:pPr>
        <w:spacing w:line="360" w:lineRule="auto"/>
        <w:ind w:firstLine="200"/>
        <w:jc w:val="center"/>
        <w:rPr>
          <w:rFonts w:hint="eastAsia" w:ascii="仿宋" w:hAnsi="仿宋" w:eastAsia="仿宋" w:cs="仿宋"/>
          <w:b/>
          <w:color w:val="000000"/>
          <w:sz w:val="44"/>
          <w:szCs w:val="44"/>
          <w:lang w:val="en-US" w:eastAsia="zh-CN"/>
        </w:rPr>
      </w:pPr>
      <w:r>
        <w:rPr>
          <w:rFonts w:hint="eastAsia" w:ascii="仿宋" w:hAnsi="仿宋" w:eastAsia="仿宋" w:cs="仿宋"/>
          <w:b/>
          <w:color w:val="000000"/>
          <w:sz w:val="44"/>
          <w:szCs w:val="44"/>
          <w:lang w:val="en-US" w:eastAsia="zh-CN"/>
        </w:rPr>
        <w:t>工程合同</w:t>
      </w:r>
    </w:p>
    <w:p w14:paraId="1EB32812">
      <w:pPr>
        <w:widowControl/>
        <w:spacing w:line="300" w:lineRule="auto"/>
        <w:jc w:val="center"/>
        <w:rPr>
          <w:rFonts w:hint="eastAsia" w:ascii="仿宋" w:hAnsi="仿宋" w:eastAsia="仿宋" w:cs="仿宋"/>
          <w:b/>
          <w:sz w:val="44"/>
          <w:szCs w:val="44"/>
        </w:rPr>
      </w:pPr>
    </w:p>
    <w:p w14:paraId="5684D9AC">
      <w:pPr>
        <w:widowControl/>
        <w:spacing w:line="300" w:lineRule="auto"/>
        <w:jc w:val="center"/>
        <w:rPr>
          <w:rFonts w:hint="eastAsia" w:ascii="仿宋" w:hAnsi="仿宋" w:eastAsia="仿宋" w:cs="仿宋"/>
          <w:b/>
          <w:sz w:val="44"/>
          <w:szCs w:val="44"/>
        </w:rPr>
      </w:pPr>
    </w:p>
    <w:p w14:paraId="22AB7140">
      <w:pPr>
        <w:widowControl/>
        <w:spacing w:line="300" w:lineRule="auto"/>
        <w:ind w:firstLine="552"/>
        <w:jc w:val="left"/>
        <w:rPr>
          <w:rFonts w:hint="eastAsia" w:ascii="仿宋" w:hAnsi="仿宋" w:eastAsia="仿宋" w:cs="仿宋"/>
          <w:sz w:val="28"/>
          <w:szCs w:val="28"/>
        </w:rPr>
      </w:pPr>
      <w:r>
        <w:rPr>
          <w:rFonts w:hint="eastAsia" w:ascii="仿宋" w:hAnsi="仿宋" w:eastAsia="仿宋" w:cs="仿宋"/>
          <w:sz w:val="28"/>
          <w:szCs w:val="28"/>
        </w:rPr>
        <w:t>   </w:t>
      </w:r>
    </w:p>
    <w:p w14:paraId="3FE0EF09">
      <w:pPr>
        <w:widowControl/>
        <w:spacing w:line="300" w:lineRule="auto"/>
        <w:jc w:val="left"/>
        <w:rPr>
          <w:rFonts w:hint="eastAsia" w:ascii="仿宋" w:hAnsi="仿宋" w:eastAsia="仿宋" w:cs="仿宋"/>
          <w:sz w:val="28"/>
          <w:szCs w:val="28"/>
        </w:rPr>
      </w:pPr>
    </w:p>
    <w:p w14:paraId="58F09C97">
      <w:pPr>
        <w:widowControl/>
        <w:spacing w:line="300" w:lineRule="auto"/>
        <w:jc w:val="left"/>
        <w:rPr>
          <w:rFonts w:hint="eastAsia" w:ascii="仿宋" w:hAnsi="仿宋" w:eastAsia="仿宋" w:cs="仿宋"/>
          <w:sz w:val="28"/>
          <w:szCs w:val="28"/>
        </w:rPr>
      </w:pPr>
    </w:p>
    <w:p w14:paraId="3BC52D77">
      <w:pPr>
        <w:widowControl/>
        <w:spacing w:line="300" w:lineRule="auto"/>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p w14:paraId="50F99535">
      <w:pPr>
        <w:rPr>
          <w:rFonts w:hint="eastAsia" w:ascii="仿宋" w:hAnsi="仿宋" w:eastAsia="仿宋" w:cs="仿宋"/>
          <w:sz w:val="28"/>
          <w:szCs w:val="28"/>
        </w:rPr>
      </w:pPr>
    </w:p>
    <w:p w14:paraId="16F14B02">
      <w:pPr>
        <w:rPr>
          <w:rFonts w:hint="eastAsia" w:ascii="仿宋" w:hAnsi="仿宋" w:eastAsia="仿宋" w:cs="仿宋"/>
        </w:rPr>
      </w:pPr>
    </w:p>
    <w:p w14:paraId="41455184">
      <w:pPr>
        <w:rPr>
          <w:rFonts w:hint="eastAsia" w:ascii="仿宋" w:hAnsi="仿宋" w:eastAsia="仿宋" w:cs="仿宋"/>
        </w:rPr>
      </w:pPr>
    </w:p>
    <w:p w14:paraId="7327E7CF">
      <w:pPr>
        <w:rPr>
          <w:rFonts w:hint="eastAsia" w:ascii="仿宋" w:hAnsi="仿宋" w:eastAsia="仿宋" w:cs="仿宋"/>
        </w:rPr>
      </w:pPr>
    </w:p>
    <w:p w14:paraId="4F0F0246">
      <w:pPr>
        <w:rPr>
          <w:rFonts w:hint="eastAsia" w:ascii="仿宋" w:hAnsi="仿宋" w:eastAsia="仿宋" w:cs="仿宋"/>
        </w:rPr>
      </w:pPr>
    </w:p>
    <w:p w14:paraId="372BF17C">
      <w:pPr>
        <w:widowControl/>
        <w:spacing w:line="360" w:lineRule="auto"/>
        <w:jc w:val="both"/>
        <w:rPr>
          <w:rFonts w:hint="eastAsia" w:ascii="仿宋" w:hAnsi="仿宋" w:eastAsia="仿宋" w:cs="仿宋"/>
          <w:b w:val="0"/>
          <w:sz w:val="32"/>
          <w:szCs w:val="32"/>
          <w:lang w:val="en-US" w:eastAsia="zh-CN"/>
        </w:rPr>
      </w:pPr>
    </w:p>
    <w:p w14:paraId="4784F6C2">
      <w:pPr>
        <w:widowControl/>
        <w:spacing w:line="360" w:lineRule="auto"/>
        <w:ind w:firstLine="2800" w:firstLineChars="1000"/>
        <w:jc w:val="both"/>
        <w:rPr>
          <w:rFonts w:hint="eastAsia" w:ascii="仿宋" w:hAnsi="仿宋" w:eastAsia="仿宋" w:cs="仿宋"/>
          <w:b w:val="0"/>
          <w:sz w:val="28"/>
          <w:szCs w:val="28"/>
          <w:lang w:val="en-US" w:eastAsia="zh-CN"/>
        </w:rPr>
      </w:pPr>
      <w:r>
        <w:rPr>
          <w:rFonts w:hint="eastAsia" w:ascii="仿宋" w:hAnsi="仿宋" w:eastAsia="仿宋" w:cs="仿宋"/>
          <w:b w:val="0"/>
          <w:sz w:val="28"/>
          <w:szCs w:val="28"/>
          <w:lang w:val="en-US" w:eastAsia="zh-CN"/>
        </w:rPr>
        <w:t>工程名称：</w:t>
      </w:r>
    </w:p>
    <w:p w14:paraId="12872773">
      <w:pPr>
        <w:widowControl/>
        <w:spacing w:line="360" w:lineRule="auto"/>
        <w:ind w:firstLine="2800" w:firstLineChars="1000"/>
        <w:jc w:val="both"/>
        <w:rPr>
          <w:rFonts w:hint="eastAsia" w:ascii="仿宋" w:hAnsi="仿宋" w:eastAsia="仿宋" w:cs="仿宋"/>
          <w:b w:val="0"/>
          <w:sz w:val="28"/>
          <w:szCs w:val="28"/>
          <w:lang w:val="en-US" w:eastAsia="zh-CN"/>
        </w:rPr>
      </w:pPr>
      <w:r>
        <w:rPr>
          <w:rFonts w:hint="eastAsia" w:ascii="仿宋" w:hAnsi="仿宋" w:eastAsia="仿宋" w:cs="仿宋"/>
          <w:b w:val="0"/>
          <w:sz w:val="28"/>
          <w:szCs w:val="28"/>
          <w:lang w:val="en-US" w:eastAsia="zh-CN"/>
        </w:rPr>
        <w:t>工程地点：</w:t>
      </w:r>
    </w:p>
    <w:p w14:paraId="0C81E6A5">
      <w:pPr>
        <w:widowControl/>
        <w:spacing w:line="360" w:lineRule="auto"/>
        <w:ind w:firstLine="2800" w:firstLineChars="1000"/>
        <w:jc w:val="both"/>
        <w:rPr>
          <w:rFonts w:hint="eastAsia" w:ascii="仿宋" w:hAnsi="仿宋" w:eastAsia="仿宋" w:cs="仿宋"/>
          <w:b w:val="0"/>
          <w:sz w:val="28"/>
          <w:szCs w:val="28"/>
          <w:lang w:val="en-US" w:eastAsia="zh-CN"/>
        </w:rPr>
      </w:pPr>
      <w:r>
        <w:rPr>
          <w:rFonts w:hint="eastAsia" w:ascii="仿宋" w:hAnsi="仿宋" w:eastAsia="仿宋" w:cs="仿宋"/>
          <w:b w:val="0"/>
          <w:sz w:val="28"/>
          <w:szCs w:val="28"/>
          <w:lang w:val="en-US" w:eastAsia="zh-CN"/>
        </w:rPr>
        <w:t>签订日期：</w:t>
      </w:r>
    </w:p>
    <w:p w14:paraId="5CD23AF6">
      <w:pPr>
        <w:widowControl/>
        <w:spacing w:line="360" w:lineRule="auto"/>
        <w:ind w:firstLine="2800" w:firstLineChars="1000"/>
        <w:jc w:val="both"/>
        <w:rPr>
          <w:rFonts w:hint="eastAsia" w:ascii="仿宋" w:hAnsi="仿宋" w:eastAsia="仿宋" w:cs="仿宋"/>
          <w:b w:val="0"/>
          <w:sz w:val="28"/>
          <w:szCs w:val="28"/>
          <w:lang w:val="en-US" w:eastAsia="zh-CN"/>
        </w:rPr>
      </w:pPr>
    </w:p>
    <w:p w14:paraId="2B899EF2">
      <w:pPr>
        <w:widowControl/>
        <w:spacing w:line="360" w:lineRule="auto"/>
        <w:ind w:firstLine="361"/>
        <w:jc w:val="center"/>
        <w:rPr>
          <w:rFonts w:hint="eastAsia" w:ascii="仿宋" w:hAnsi="仿宋" w:eastAsia="仿宋" w:cs="仿宋"/>
          <w:b/>
          <w:bCs/>
          <w:sz w:val="32"/>
          <w:szCs w:val="24"/>
          <w:lang w:val="en-US" w:eastAsia="zh-CN"/>
        </w:rPr>
      </w:pPr>
      <w:r>
        <w:rPr>
          <w:rFonts w:hint="eastAsia" w:ascii="仿宋" w:hAnsi="仿宋" w:eastAsia="仿宋" w:cs="仿宋"/>
          <w:b/>
          <w:bCs/>
          <w:sz w:val="32"/>
          <w:szCs w:val="32"/>
          <w:lang w:val="en-US" w:eastAsia="zh-CN"/>
        </w:rPr>
        <w:t>西安工业大学     改造工程</w:t>
      </w:r>
      <w:r>
        <w:rPr>
          <w:rFonts w:hint="eastAsia" w:ascii="仿宋" w:hAnsi="仿宋" w:eastAsia="仿宋" w:cs="仿宋"/>
          <w:b/>
          <w:bCs/>
          <w:color w:val="000000"/>
          <w:sz w:val="32"/>
          <w:szCs w:val="32"/>
          <w:lang w:val="en-US" w:eastAsia="zh-CN"/>
        </w:rPr>
        <w:t>合同</w:t>
      </w:r>
    </w:p>
    <w:p w14:paraId="15A6D840">
      <w:pPr>
        <w:widowControl/>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2"/>
          <w:u w:val="none"/>
        </w:rPr>
        <w:t>甲方（发包人）</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西安工业大学 </w:t>
      </w:r>
      <w:r>
        <w:rPr>
          <w:rFonts w:hint="eastAsia" w:ascii="仿宋" w:hAnsi="仿宋" w:eastAsia="仿宋" w:cs="仿宋"/>
          <w:color w:val="auto"/>
          <w:sz w:val="24"/>
          <w:szCs w:val="24"/>
        </w:rPr>
        <w:t>(以下简称甲方) </w:t>
      </w:r>
    </w:p>
    <w:p w14:paraId="461195DA">
      <w:pPr>
        <w:widowControl/>
        <w:spacing w:line="360" w:lineRule="auto"/>
        <w:jc w:val="both"/>
        <w:rPr>
          <w:rFonts w:hint="eastAsia" w:ascii="仿宋" w:hAnsi="仿宋" w:eastAsia="仿宋" w:cs="仿宋"/>
          <w:sz w:val="24"/>
          <w:szCs w:val="24"/>
        </w:rPr>
      </w:pPr>
      <w:r>
        <w:rPr>
          <w:rFonts w:hint="eastAsia" w:ascii="仿宋" w:hAnsi="仿宋" w:eastAsia="仿宋" w:cs="仿宋"/>
          <w:color w:val="auto"/>
          <w:sz w:val="24"/>
          <w:szCs w:val="22"/>
          <w:u w:val="none"/>
        </w:rPr>
        <w:t>乙方（承包人）</w:t>
      </w:r>
      <w:r>
        <w:rPr>
          <w:rFonts w:hint="eastAsia" w:ascii="仿宋" w:hAnsi="仿宋" w:eastAsia="仿宋" w:cs="仿宋"/>
          <w:color w:val="auto"/>
          <w:sz w:val="24"/>
          <w:szCs w:val="24"/>
        </w:rPr>
        <w:t>：</w:t>
      </w:r>
      <w:r>
        <w:rPr>
          <w:rFonts w:hint="eastAsia" w:ascii="仿宋" w:hAnsi="仿宋" w:eastAsia="仿宋" w:cs="仿宋"/>
          <w:sz w:val="24"/>
          <w:szCs w:val="24"/>
        </w:rPr>
        <w:t>(以下简称乙方) </w:t>
      </w:r>
    </w:p>
    <w:p w14:paraId="48D4DD0F">
      <w:pPr>
        <w:widowControl/>
        <w:spacing w:line="360" w:lineRule="auto"/>
        <w:ind w:firstLine="560"/>
        <w:jc w:val="both"/>
        <w:rPr>
          <w:rFonts w:hint="eastAsia" w:ascii="仿宋" w:hAnsi="仿宋" w:eastAsia="仿宋" w:cs="仿宋"/>
          <w:sz w:val="24"/>
          <w:szCs w:val="24"/>
        </w:rPr>
      </w:pPr>
      <w:r>
        <w:rPr>
          <w:rFonts w:hint="eastAsia" w:ascii="仿宋" w:hAnsi="仿宋" w:eastAsia="仿宋" w:cs="仿宋"/>
          <w:sz w:val="24"/>
          <w:szCs w:val="24"/>
          <w:lang w:val="en-US" w:eastAsia="zh-CN"/>
        </w:rPr>
        <w:t xml:space="preserve">现甲方将       </w:t>
      </w:r>
      <w:r>
        <w:rPr>
          <w:rFonts w:hint="eastAsia" w:ascii="仿宋" w:hAnsi="仿宋" w:eastAsia="仿宋" w:cs="仿宋"/>
          <w:b w:val="0"/>
          <w:sz w:val="24"/>
          <w:szCs w:val="24"/>
          <w:u w:val="single"/>
          <w:lang w:val="en-US" w:eastAsia="zh-CN"/>
        </w:rPr>
        <w:t>改造工程</w:t>
      </w:r>
      <w:r>
        <w:rPr>
          <w:rFonts w:hint="eastAsia" w:ascii="仿宋" w:hAnsi="仿宋" w:eastAsia="仿宋" w:cs="仿宋"/>
          <w:sz w:val="24"/>
          <w:szCs w:val="24"/>
          <w:u w:val="none"/>
        </w:rPr>
        <w:t>发包给</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u w:val="none"/>
        </w:rPr>
        <w:t>进行施工，依照《中华人民共和国民</w:t>
      </w:r>
      <w:r>
        <w:rPr>
          <w:rFonts w:hint="eastAsia" w:ascii="仿宋" w:hAnsi="仿宋" w:eastAsia="仿宋" w:cs="仿宋"/>
          <w:sz w:val="24"/>
          <w:szCs w:val="24"/>
        </w:rPr>
        <w:t>法典》《中华人民共和国建筑法》及其他有关法律、行政法规，遵循平等、自愿、公平和诚实信用的原则，双方就本建设工程施工协商一致，订立本合同。</w:t>
      </w:r>
    </w:p>
    <w:p w14:paraId="7AD5E377">
      <w:pPr>
        <w:widowControl/>
        <w:spacing w:line="360" w:lineRule="auto"/>
        <w:ind w:firstLine="483"/>
        <w:rPr>
          <w:rFonts w:hint="eastAsia" w:ascii="仿宋" w:hAnsi="仿宋" w:eastAsia="仿宋" w:cs="仿宋"/>
          <w:b/>
          <w:bCs/>
          <w:sz w:val="24"/>
          <w:szCs w:val="24"/>
        </w:rPr>
      </w:pPr>
      <w:r>
        <w:rPr>
          <w:rFonts w:hint="eastAsia" w:ascii="仿宋" w:hAnsi="仿宋" w:eastAsia="仿宋" w:cs="仿宋"/>
          <w:b/>
          <w:bCs/>
          <w:sz w:val="24"/>
          <w:szCs w:val="24"/>
        </w:rPr>
        <w:t>第1条  工程概况      </w:t>
      </w:r>
    </w:p>
    <w:p w14:paraId="207CE97E">
      <w:pPr>
        <w:widowControl/>
        <w:spacing w:line="360" w:lineRule="auto"/>
        <w:ind w:firstLine="480" w:firstLineChars="200"/>
        <w:rPr>
          <w:rFonts w:hint="eastAsia" w:ascii="仿宋" w:hAnsi="仿宋" w:eastAsia="仿宋" w:cs="仿宋"/>
          <w:b w:val="0"/>
          <w:sz w:val="24"/>
          <w:szCs w:val="24"/>
          <w:u w:val="single"/>
          <w:lang w:val="en-US" w:eastAsia="zh-CN"/>
        </w:rPr>
      </w:pPr>
      <w:r>
        <w:rPr>
          <w:rFonts w:hint="eastAsia" w:ascii="仿宋" w:hAnsi="仿宋" w:eastAsia="仿宋" w:cs="仿宋"/>
          <w:sz w:val="24"/>
          <w:szCs w:val="24"/>
        </w:rPr>
        <w:t>1-1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工程名称：</w:t>
      </w:r>
    </w:p>
    <w:p w14:paraId="0279C826">
      <w:pPr>
        <w:widowControl/>
        <w:spacing w:line="360" w:lineRule="auto"/>
        <w:ind w:firstLine="560"/>
        <w:rPr>
          <w:rFonts w:hint="eastAsia" w:ascii="仿宋" w:hAnsi="仿宋" w:eastAsia="仿宋" w:cs="仿宋"/>
          <w:sz w:val="24"/>
          <w:szCs w:val="24"/>
        </w:rPr>
      </w:pPr>
      <w:r>
        <w:rPr>
          <w:rFonts w:hint="eastAsia" w:ascii="仿宋" w:hAnsi="仿宋" w:eastAsia="仿宋" w:cs="仿宋"/>
          <w:sz w:val="24"/>
          <w:szCs w:val="24"/>
        </w:rPr>
        <w:t>1-2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工程地点：</w:t>
      </w:r>
    </w:p>
    <w:p w14:paraId="5BA8BE5B">
      <w:pPr>
        <w:widowControl/>
        <w:spacing w:line="360" w:lineRule="auto"/>
        <w:ind w:firstLine="560"/>
        <w:rPr>
          <w:rFonts w:hint="eastAsia" w:ascii="仿宋" w:hAnsi="仿宋" w:eastAsia="仿宋" w:cs="仿宋"/>
          <w:sz w:val="24"/>
          <w:szCs w:val="24"/>
        </w:rPr>
      </w:pPr>
      <w:r>
        <w:rPr>
          <w:rFonts w:hint="eastAsia" w:ascii="仿宋" w:hAnsi="仿宋" w:eastAsia="仿宋" w:cs="仿宋"/>
          <w:sz w:val="24"/>
          <w:szCs w:val="24"/>
        </w:rPr>
        <w:t>1-3</w:t>
      </w:r>
      <w:r>
        <w:rPr>
          <w:rFonts w:hint="eastAsia" w:ascii="仿宋" w:hAnsi="仿宋" w:eastAsia="仿宋" w:cs="仿宋"/>
          <w:sz w:val="24"/>
          <w:szCs w:val="24"/>
          <w:lang w:val="en-US" w:eastAsia="zh-CN"/>
        </w:rPr>
        <w:t xml:space="preserve"> 工</w:t>
      </w:r>
      <w:r>
        <w:rPr>
          <w:rFonts w:hint="eastAsia" w:ascii="仿宋" w:hAnsi="仿宋" w:eastAsia="仿宋" w:cs="仿宋"/>
          <w:sz w:val="24"/>
          <w:szCs w:val="24"/>
        </w:rPr>
        <w:t>程内容：</w:t>
      </w:r>
    </w:p>
    <w:p w14:paraId="6F530988">
      <w:pPr>
        <w:widowControl/>
        <w:spacing w:line="360" w:lineRule="auto"/>
        <w:ind w:firstLine="560"/>
        <w:rPr>
          <w:rFonts w:hint="eastAsia" w:ascii="仿宋" w:hAnsi="仿宋" w:eastAsia="仿宋" w:cs="仿宋"/>
          <w:sz w:val="20"/>
          <w:szCs w:val="22"/>
          <w:u w:val="none"/>
          <w:lang w:val="en-US" w:eastAsia="zh-CN"/>
        </w:rPr>
      </w:pPr>
      <w:r>
        <w:rPr>
          <w:rFonts w:hint="eastAsia" w:ascii="仿宋" w:hAnsi="仿宋" w:eastAsia="仿宋" w:cs="仿宋"/>
          <w:sz w:val="24"/>
          <w:szCs w:val="24"/>
          <w:lang w:val="en-US" w:eastAsia="zh-CN"/>
        </w:rPr>
        <w:t>1-4 项目预算：</w:t>
      </w:r>
    </w:p>
    <w:p w14:paraId="72004E51">
      <w:pPr>
        <w:widowControl/>
        <w:spacing w:line="360" w:lineRule="auto"/>
        <w:ind w:firstLine="560"/>
        <w:rPr>
          <w:rFonts w:hint="eastAsia" w:ascii="仿宋" w:hAnsi="仿宋" w:eastAsia="仿宋" w:cs="仿宋"/>
          <w:color w:val="FF0000"/>
          <w:sz w:val="24"/>
          <w:szCs w:val="24"/>
          <w:highlight w:val="none"/>
          <w:u w:val="none"/>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5 </w:t>
      </w:r>
      <w:r>
        <w:rPr>
          <w:rFonts w:hint="eastAsia" w:ascii="仿宋" w:hAnsi="仿宋" w:eastAsia="仿宋" w:cs="仿宋"/>
          <w:sz w:val="24"/>
          <w:szCs w:val="24"/>
        </w:rPr>
        <w:t>工程承包范围：</w:t>
      </w:r>
      <w:r>
        <w:rPr>
          <w:rFonts w:hint="eastAsia" w:ascii="仿宋" w:hAnsi="仿宋" w:eastAsia="仿宋" w:cs="仿宋"/>
          <w:color w:val="000000"/>
          <w:sz w:val="24"/>
          <w:szCs w:val="22"/>
          <w:lang w:eastAsia="zh-CN"/>
        </w:rPr>
        <w:t>采购文件</w:t>
      </w:r>
      <w:r>
        <w:rPr>
          <w:rFonts w:hint="eastAsia" w:ascii="仿宋" w:hAnsi="仿宋" w:eastAsia="仿宋" w:cs="仿宋"/>
          <w:color w:val="000000"/>
          <w:sz w:val="24"/>
          <w:szCs w:val="22"/>
        </w:rPr>
        <w:t>中的采购内容及要求，直至竣工验收合格并整体移交、工程保修期内的缺陷修复和保修工作等，同时承担相关协调工作。具体内容以本项目</w:t>
      </w:r>
      <w:r>
        <w:rPr>
          <w:rFonts w:hint="eastAsia" w:ascii="仿宋" w:hAnsi="仿宋" w:eastAsia="仿宋" w:cs="仿宋"/>
          <w:color w:val="000000"/>
          <w:sz w:val="24"/>
          <w:szCs w:val="22"/>
          <w:lang w:eastAsia="zh-CN"/>
        </w:rPr>
        <w:t>采购文件</w:t>
      </w:r>
      <w:r>
        <w:rPr>
          <w:rFonts w:hint="eastAsia" w:ascii="仿宋" w:hAnsi="仿宋" w:eastAsia="仿宋" w:cs="仿宋"/>
          <w:color w:val="000000"/>
          <w:sz w:val="24"/>
          <w:szCs w:val="22"/>
        </w:rPr>
        <w:t>、答疑文件、工程量清单等文件所涵盖的内容为</w:t>
      </w:r>
      <w:r>
        <w:rPr>
          <w:rFonts w:hint="eastAsia" w:ascii="仿宋" w:hAnsi="仿宋" w:eastAsia="仿宋" w:cs="仿宋"/>
          <w:color w:val="000000"/>
          <w:sz w:val="24"/>
          <w:szCs w:val="22"/>
          <w:u w:val="none"/>
        </w:rPr>
        <w:t>准，最终达到本合同全部约定内容和甲方要求，可以正常运行。</w:t>
      </w:r>
    </w:p>
    <w:p w14:paraId="198272B9">
      <w:pPr>
        <w:widowControl/>
        <w:spacing w:line="360" w:lineRule="auto"/>
        <w:ind w:firstLine="560"/>
        <w:rPr>
          <w:rFonts w:hint="eastAsia" w:ascii="仿宋" w:hAnsi="仿宋" w:eastAsia="仿宋" w:cs="仿宋"/>
          <w:color w:val="FF0000"/>
          <w:sz w:val="24"/>
          <w:szCs w:val="24"/>
          <w:highlight w:val="none"/>
          <w:u w:val="single"/>
          <w:lang w:val="en-US" w:eastAsia="zh-CN"/>
        </w:rPr>
      </w:pPr>
      <w:r>
        <w:rPr>
          <w:rFonts w:hint="eastAsia" w:ascii="仿宋" w:hAnsi="仿宋" w:eastAsia="仿宋" w:cs="仿宋"/>
          <w:color w:val="auto"/>
          <w:sz w:val="24"/>
          <w:szCs w:val="24"/>
          <w:highlight w:val="none"/>
          <w:u w:val="none"/>
          <w:lang w:val="en-US" w:eastAsia="zh-CN"/>
        </w:rPr>
        <w:t xml:space="preserve">1-6  </w:t>
      </w:r>
      <w:r>
        <w:rPr>
          <w:rFonts w:hint="eastAsia" w:ascii="仿宋" w:hAnsi="仿宋" w:eastAsia="仿宋" w:cs="仿宋"/>
          <w:color w:val="000000"/>
          <w:sz w:val="24"/>
          <w:szCs w:val="22"/>
        </w:rPr>
        <w:t>承包方式：包工包料包人工包运费包保险包验收包税金。乙方承诺已经按施工图和工程量清单作出全部预算，若属于图纸范围与工程量清单内的工程但因乙方原因未在预算中列出的，该部分费用包含在合同价款中，甲方不另行支付。</w:t>
      </w:r>
    </w:p>
    <w:p w14:paraId="42396E73">
      <w:pPr>
        <w:widowControl/>
        <w:spacing w:line="360" w:lineRule="auto"/>
        <w:ind w:firstLine="483"/>
        <w:rPr>
          <w:rFonts w:hint="eastAsia" w:ascii="仿宋" w:hAnsi="仿宋" w:eastAsia="仿宋" w:cs="仿宋"/>
          <w:b/>
          <w:bCs/>
          <w:sz w:val="24"/>
          <w:szCs w:val="24"/>
        </w:rPr>
      </w:pPr>
      <w:r>
        <w:rPr>
          <w:rFonts w:hint="eastAsia" w:ascii="仿宋" w:hAnsi="仿宋" w:eastAsia="仿宋" w:cs="仿宋"/>
          <w:b/>
          <w:bCs/>
          <w:sz w:val="24"/>
          <w:szCs w:val="24"/>
        </w:rPr>
        <w:t>第2条  工期  </w:t>
      </w:r>
    </w:p>
    <w:p w14:paraId="4EA8D970">
      <w:pPr>
        <w:widowControl/>
        <w:spacing w:line="360" w:lineRule="auto"/>
        <w:ind w:firstLine="552"/>
        <w:rPr>
          <w:rFonts w:hint="eastAsia" w:ascii="仿宋" w:hAnsi="仿宋" w:eastAsia="仿宋" w:cs="仿宋"/>
          <w:color w:val="auto"/>
          <w:sz w:val="24"/>
          <w:szCs w:val="22"/>
          <w:highlight w:val="white"/>
          <w:u w:val="single"/>
        </w:rPr>
      </w:pPr>
      <w:r>
        <w:rPr>
          <w:rFonts w:hint="eastAsia" w:ascii="仿宋" w:hAnsi="仿宋" w:eastAsia="仿宋" w:cs="仿宋"/>
          <w:color w:val="auto"/>
          <w:sz w:val="24"/>
          <w:szCs w:val="24"/>
        </w:rPr>
        <w:t>计划开竣工日期：</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eastAsia="zh-CN"/>
        </w:rPr>
        <w:t>，</w:t>
      </w:r>
      <w:r>
        <w:rPr>
          <w:rFonts w:hint="eastAsia" w:ascii="仿宋" w:hAnsi="仿宋" w:eastAsia="仿宋" w:cs="仿宋"/>
          <w:color w:val="auto"/>
          <w:sz w:val="24"/>
          <w:szCs w:val="22"/>
          <w:highlight w:val="white"/>
          <w:u w:val="single"/>
        </w:rPr>
        <w:t>工期：天。</w:t>
      </w:r>
    </w:p>
    <w:p w14:paraId="5DD286FD">
      <w:pPr>
        <w:widowControl/>
        <w:spacing w:line="360" w:lineRule="auto"/>
        <w:ind w:firstLine="480" w:firstLineChars="200"/>
        <w:rPr>
          <w:rFonts w:hint="eastAsia" w:ascii="仿宋" w:hAnsi="仿宋" w:eastAsia="仿宋" w:cs="仿宋"/>
          <w:color w:val="auto"/>
          <w:sz w:val="24"/>
          <w:szCs w:val="22"/>
          <w:highlight w:val="white"/>
          <w:u w:val="single"/>
        </w:rPr>
      </w:pPr>
      <w:r>
        <w:rPr>
          <w:rFonts w:hint="eastAsia" w:ascii="仿宋" w:hAnsi="仿宋" w:eastAsia="仿宋" w:cs="仿宋"/>
          <w:color w:val="auto"/>
          <w:sz w:val="24"/>
          <w:szCs w:val="22"/>
          <w:u w:val="none"/>
        </w:rPr>
        <w:t>实际开工日期以甲方通知的开工日期为准。</w:t>
      </w:r>
      <w:r>
        <w:rPr>
          <w:rFonts w:hint="eastAsia" w:ascii="仿宋" w:hAnsi="仿宋" w:eastAsia="仿宋" w:cs="仿宋"/>
          <w:color w:val="000000"/>
          <w:sz w:val="24"/>
          <w:szCs w:val="22"/>
          <w:u w:val="single"/>
        </w:rPr>
        <w:t>工期总日历天数与根据前述</w:t>
      </w:r>
    </w:p>
    <w:p w14:paraId="059349B9">
      <w:pPr>
        <w:widowControl/>
        <w:spacing w:line="360" w:lineRule="auto"/>
        <w:rPr>
          <w:rFonts w:hint="eastAsia" w:ascii="仿宋" w:hAnsi="仿宋" w:eastAsia="仿宋" w:cs="仿宋"/>
          <w:color w:val="auto"/>
          <w:sz w:val="24"/>
          <w:szCs w:val="24"/>
          <w:u w:val="none"/>
        </w:rPr>
      </w:pPr>
      <w:r>
        <w:rPr>
          <w:rFonts w:hint="eastAsia" w:ascii="仿宋" w:hAnsi="仿宋" w:eastAsia="仿宋" w:cs="仿宋"/>
          <w:color w:val="000000"/>
          <w:sz w:val="24"/>
          <w:szCs w:val="22"/>
          <w:u w:val="single"/>
        </w:rPr>
        <w:t>计划开竣工日期计算的工期天数不一致的，以工期总日历天数为准。</w:t>
      </w:r>
    </w:p>
    <w:p w14:paraId="10B323E6">
      <w:pPr>
        <w:widowControl/>
        <w:spacing w:line="360" w:lineRule="auto"/>
        <w:ind w:firstLine="552"/>
        <w:rPr>
          <w:rFonts w:hint="eastAsia" w:ascii="仿宋" w:hAnsi="仿宋" w:eastAsia="仿宋" w:cs="仿宋"/>
          <w:color w:val="auto"/>
          <w:sz w:val="24"/>
          <w:szCs w:val="24"/>
          <w:u w:val="none"/>
        </w:rPr>
      </w:pPr>
      <w:r>
        <w:rPr>
          <w:rFonts w:hint="eastAsia" w:ascii="仿宋" w:hAnsi="仿宋" w:eastAsia="仿宋" w:cs="仿宋"/>
          <w:color w:val="auto"/>
          <w:sz w:val="24"/>
          <w:szCs w:val="22"/>
          <w:u w:val="none"/>
        </w:rPr>
        <w:t>如有特殊情况或现场不具备条件时，需甲方通知乙方，甲方视情况顺延工期，同时乙方不能因甲方及其他原因导致工期迟延而主张合同价款上涨、追究违约及损失赔偿责任；因乙方原因，不能按期开工或中途无故停工，影响项目进度，工期不予顺延。</w:t>
      </w:r>
    </w:p>
    <w:p w14:paraId="09B917B6">
      <w:pPr>
        <w:widowControl/>
        <w:numPr>
          <w:ilvl w:val="0"/>
          <w:numId w:val="1"/>
        </w:numPr>
        <w:spacing w:line="360" w:lineRule="auto"/>
        <w:ind w:firstLine="483"/>
        <w:rPr>
          <w:rFonts w:hint="eastAsia" w:ascii="仿宋" w:hAnsi="仿宋" w:eastAsia="仿宋" w:cs="仿宋"/>
          <w:b/>
          <w:bCs/>
          <w:sz w:val="24"/>
          <w:szCs w:val="24"/>
        </w:rPr>
      </w:pPr>
      <w:r>
        <w:rPr>
          <w:rFonts w:hint="eastAsia" w:ascii="仿宋" w:hAnsi="仿宋" w:eastAsia="仿宋" w:cs="仿宋"/>
          <w:b/>
          <w:bCs/>
          <w:sz w:val="24"/>
          <w:szCs w:val="24"/>
        </w:rPr>
        <w:t xml:space="preserve"> 工程质量等级 </w:t>
      </w:r>
    </w:p>
    <w:p w14:paraId="1A540252">
      <w:pPr>
        <w:widowControl/>
        <w:numPr>
          <w:ilvl w:val="0"/>
          <w:numId w:val="0"/>
        </w:numPr>
        <w:spacing w:line="360" w:lineRule="auto"/>
        <w:ind w:firstLine="560"/>
        <w:rPr>
          <w:rFonts w:hint="eastAsia" w:ascii="仿宋" w:hAnsi="仿宋" w:eastAsia="仿宋" w:cs="仿宋"/>
          <w:sz w:val="24"/>
          <w:szCs w:val="24"/>
          <w:u w:val="single"/>
          <w:lang w:eastAsia="zh-CN"/>
        </w:rPr>
      </w:pPr>
      <w:r>
        <w:rPr>
          <w:rFonts w:hint="eastAsia" w:ascii="仿宋" w:hAnsi="仿宋" w:eastAsia="仿宋" w:cs="仿宋"/>
          <w:sz w:val="24"/>
          <w:szCs w:val="24"/>
        </w:rPr>
        <w:t>乙方严格按照国家颁发的标准施工验</w:t>
      </w:r>
      <w:r>
        <w:rPr>
          <w:rFonts w:hint="eastAsia" w:ascii="仿宋" w:hAnsi="仿宋" w:eastAsia="仿宋" w:cs="仿宋"/>
          <w:sz w:val="24"/>
          <w:szCs w:val="24"/>
          <w:u w:val="none"/>
        </w:rPr>
        <w:t>收规范要求进行施工，工程质量应达国家或专业质量检验评定标准的条件，</w:t>
      </w:r>
      <w:r>
        <w:rPr>
          <w:rFonts w:hint="eastAsia" w:ascii="仿宋" w:hAnsi="仿宋" w:eastAsia="仿宋" w:cs="仿宋"/>
          <w:color w:val="auto"/>
          <w:sz w:val="24"/>
          <w:szCs w:val="22"/>
          <w:u w:val="none"/>
        </w:rPr>
        <w:t>同时符合本次招标及甲方的要求。</w:t>
      </w:r>
      <w:r>
        <w:rPr>
          <w:rFonts w:hint="eastAsia" w:ascii="仿宋" w:hAnsi="仿宋" w:eastAsia="仿宋" w:cs="仿宋"/>
          <w:color w:val="auto"/>
          <w:sz w:val="24"/>
          <w:szCs w:val="24"/>
          <w:u w:val="none"/>
        </w:rPr>
        <w:t>建设后应满足甲方正常使用功能。本维</w:t>
      </w:r>
      <w:r>
        <w:rPr>
          <w:rFonts w:hint="eastAsia" w:ascii="仿宋" w:hAnsi="仿宋" w:eastAsia="仿宋" w:cs="仿宋"/>
          <w:sz w:val="24"/>
          <w:szCs w:val="24"/>
          <w:u w:val="none"/>
        </w:rPr>
        <w:t>修工程要求质量等</w:t>
      </w:r>
      <w:r>
        <w:rPr>
          <w:rFonts w:hint="eastAsia" w:ascii="仿宋" w:hAnsi="仿宋" w:eastAsia="仿宋" w:cs="仿宋"/>
          <w:sz w:val="24"/>
          <w:szCs w:val="24"/>
        </w:rPr>
        <w:t>级为：</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合格</w:t>
      </w:r>
      <w:r>
        <w:rPr>
          <w:rFonts w:hint="eastAsia" w:ascii="仿宋" w:hAnsi="仿宋" w:eastAsia="仿宋" w:cs="仿宋"/>
          <w:sz w:val="24"/>
          <w:szCs w:val="24"/>
          <w:u w:val="none"/>
        </w:rPr>
        <w:t> </w:t>
      </w:r>
      <w:r>
        <w:rPr>
          <w:rFonts w:hint="eastAsia" w:ascii="仿宋" w:hAnsi="仿宋" w:eastAsia="仿宋" w:cs="仿宋"/>
          <w:sz w:val="24"/>
          <w:szCs w:val="24"/>
          <w:u w:val="none"/>
          <w:lang w:eastAsia="zh-CN"/>
        </w:rPr>
        <w:t>。</w:t>
      </w:r>
    </w:p>
    <w:p w14:paraId="1ADC86B5">
      <w:pPr>
        <w:widowControl/>
        <w:spacing w:line="360" w:lineRule="auto"/>
        <w:ind w:firstLine="483"/>
        <w:rPr>
          <w:rFonts w:hint="eastAsia" w:ascii="仿宋" w:hAnsi="仿宋" w:eastAsia="仿宋" w:cs="仿宋"/>
          <w:b/>
          <w:bCs/>
          <w:sz w:val="24"/>
          <w:szCs w:val="24"/>
        </w:rPr>
      </w:pPr>
      <w:r>
        <w:rPr>
          <w:rFonts w:hint="eastAsia" w:ascii="仿宋" w:hAnsi="仿宋" w:eastAsia="仿宋" w:cs="仿宋"/>
          <w:b/>
          <w:bCs/>
          <w:sz w:val="24"/>
          <w:szCs w:val="24"/>
        </w:rPr>
        <w:t>第4条 合同价款 </w:t>
      </w:r>
    </w:p>
    <w:p w14:paraId="590A32A6">
      <w:pPr>
        <w:spacing w:line="360" w:lineRule="auto"/>
        <w:ind w:firstLine="552"/>
        <w:rPr>
          <w:rFonts w:hint="eastAsia" w:ascii="仿宋" w:hAnsi="仿宋" w:eastAsia="仿宋" w:cs="仿宋"/>
          <w:sz w:val="24"/>
          <w:szCs w:val="24"/>
        </w:rPr>
      </w:pPr>
      <w:r>
        <w:rPr>
          <w:rFonts w:hint="eastAsia" w:ascii="仿宋" w:hAnsi="仿宋" w:eastAsia="仿宋" w:cs="仿宋"/>
          <w:sz w:val="24"/>
          <w:szCs w:val="24"/>
        </w:rPr>
        <w:t>4-1合同价：</w:t>
      </w:r>
    </w:p>
    <w:p w14:paraId="51BD0104">
      <w:pPr>
        <w:spacing w:line="360" w:lineRule="auto"/>
        <w:ind w:firstLine="552"/>
        <w:rPr>
          <w:rFonts w:hint="eastAsia" w:ascii="仿宋" w:hAnsi="仿宋" w:eastAsia="仿宋" w:cs="仿宋"/>
          <w:color w:val="auto"/>
          <w:sz w:val="24"/>
          <w:szCs w:val="24"/>
          <w:u w:val="single"/>
          <w:lang w:val="en-US" w:eastAsia="zh-CN"/>
        </w:rPr>
      </w:pPr>
      <w:r>
        <w:rPr>
          <w:rFonts w:hint="eastAsia" w:ascii="仿宋" w:hAnsi="仿宋" w:eastAsia="仿宋" w:cs="仿宋"/>
          <w:sz w:val="24"/>
          <w:szCs w:val="24"/>
          <w:u w:val="single"/>
        </w:rPr>
        <w:t>暂定合同总价（大写）：</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人民币</w:t>
      </w:r>
      <w:r>
        <w:rPr>
          <w:rFonts w:hint="eastAsia" w:ascii="仿宋" w:hAnsi="仿宋" w:eastAsia="仿宋" w:cs="仿宋"/>
          <w:color w:val="auto"/>
          <w:sz w:val="24"/>
          <w:szCs w:val="24"/>
          <w:u w:val="single"/>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元），</w:t>
      </w:r>
      <w:r>
        <w:rPr>
          <w:rFonts w:hint="eastAsia" w:ascii="仿宋" w:hAnsi="仿宋" w:eastAsia="仿宋" w:cs="仿宋"/>
          <w:color w:val="000000"/>
          <w:sz w:val="24"/>
          <w:szCs w:val="22"/>
          <w:u w:val="single"/>
        </w:rPr>
        <w:t>此价格包工包料包运费包保险包质保包税金等全部费用，除此之外甲方不支付任何费用。合同总价款</w:t>
      </w:r>
      <w:r>
        <w:rPr>
          <w:rFonts w:hint="eastAsia" w:ascii="仿宋" w:hAnsi="仿宋" w:eastAsia="仿宋" w:cs="仿宋"/>
          <w:color w:val="auto"/>
          <w:sz w:val="24"/>
          <w:szCs w:val="24"/>
          <w:u w:val="single"/>
          <w:lang w:val="en-US" w:eastAsia="zh-CN"/>
        </w:rPr>
        <w:t>最终以甲方审计认定价格为准。</w:t>
      </w:r>
    </w:p>
    <w:p w14:paraId="1F7C75F5">
      <w:pPr>
        <w:spacing w:line="360" w:lineRule="auto"/>
        <w:ind w:firstLine="552"/>
        <w:rPr>
          <w:rFonts w:hint="eastAsia" w:ascii="仿宋" w:hAnsi="仿宋" w:eastAsia="仿宋" w:cs="仿宋"/>
          <w:sz w:val="24"/>
          <w:szCs w:val="24"/>
        </w:rPr>
      </w:pPr>
      <w:r>
        <w:rPr>
          <w:rFonts w:hint="eastAsia" w:ascii="仿宋" w:hAnsi="仿宋" w:eastAsia="仿宋" w:cs="仿宋"/>
          <w:sz w:val="24"/>
          <w:szCs w:val="24"/>
          <w:u w:val="none"/>
          <w:lang w:val="en-US" w:eastAsia="zh-CN"/>
        </w:rPr>
        <w:t>乙方</w:t>
      </w:r>
      <w:r>
        <w:rPr>
          <w:rFonts w:hint="eastAsia" w:ascii="仿宋" w:hAnsi="仿宋" w:eastAsia="仿宋" w:cs="仿宋"/>
          <w:sz w:val="24"/>
          <w:szCs w:val="24"/>
          <w:u w:val="none"/>
        </w:rPr>
        <w:t>应</w:t>
      </w:r>
      <w:r>
        <w:rPr>
          <w:rFonts w:hint="eastAsia" w:ascii="仿宋" w:hAnsi="仿宋" w:eastAsia="仿宋" w:cs="仿宋"/>
          <w:sz w:val="24"/>
          <w:szCs w:val="24"/>
        </w:rPr>
        <w:t>当保持单项价格的合理性，严禁出现不平衡报价的情况，项目采购结束后，</w:t>
      </w:r>
      <w:r>
        <w:rPr>
          <w:rFonts w:hint="eastAsia" w:ascii="仿宋" w:hAnsi="仿宋" w:eastAsia="仿宋" w:cs="仿宋"/>
          <w:sz w:val="24"/>
          <w:szCs w:val="24"/>
          <w:lang w:val="en-US" w:eastAsia="zh-CN"/>
        </w:rPr>
        <w:t>甲方</w:t>
      </w:r>
      <w:r>
        <w:rPr>
          <w:rFonts w:hint="eastAsia" w:ascii="仿宋" w:hAnsi="仿宋" w:eastAsia="仿宋" w:cs="仿宋"/>
          <w:sz w:val="24"/>
          <w:szCs w:val="24"/>
        </w:rPr>
        <w:t>有权对各单项价格进行核查，对于严重超过市场价格的单价，对于认定为不平衡报价的单项，如果发生数量变动，将按照有利于甲方的单价进行认价。</w:t>
      </w:r>
    </w:p>
    <w:p w14:paraId="7F321DEF">
      <w:pPr>
        <w:spacing w:line="360" w:lineRule="auto"/>
        <w:ind w:firstLine="552"/>
        <w:rPr>
          <w:rFonts w:hint="eastAsia" w:ascii="仿宋" w:hAnsi="仿宋" w:eastAsia="仿宋" w:cs="仿宋"/>
          <w:sz w:val="24"/>
          <w:szCs w:val="24"/>
          <w:lang w:eastAsia="zh-CN"/>
        </w:rPr>
      </w:pPr>
      <w:r>
        <w:rPr>
          <w:rFonts w:hint="eastAsia" w:ascii="仿宋" w:hAnsi="仿宋" w:eastAsia="仿宋" w:cs="仿宋"/>
          <w:sz w:val="24"/>
          <w:szCs w:val="24"/>
        </w:rPr>
        <w:t>4-2合同价款支付最终结算以甲方审计价格为准</w:t>
      </w:r>
      <w:r>
        <w:rPr>
          <w:rFonts w:hint="eastAsia" w:ascii="仿宋" w:hAnsi="仿宋" w:eastAsia="仿宋" w:cs="仿宋"/>
          <w:sz w:val="24"/>
          <w:szCs w:val="24"/>
          <w:lang w:eastAsia="zh-CN"/>
        </w:rPr>
        <w:t>。</w:t>
      </w:r>
    </w:p>
    <w:p w14:paraId="1B29D420">
      <w:pPr>
        <w:spacing w:line="360" w:lineRule="auto"/>
        <w:ind w:firstLine="552"/>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2"/>
          <w:u w:val="single"/>
        </w:rPr>
        <w:t>乙方送审的工程结算金额，审减部分未超过送审金额8%的，审计费由甲方承担；超过送审金额8%以上的，审计费全部由乙方承担。</w:t>
      </w:r>
    </w:p>
    <w:p w14:paraId="2B56DFF2">
      <w:pPr>
        <w:spacing w:line="360" w:lineRule="auto"/>
        <w:ind w:firstLine="552"/>
        <w:rPr>
          <w:rFonts w:hint="eastAsia" w:ascii="仿宋" w:hAnsi="仿宋" w:eastAsia="仿宋" w:cs="仿宋"/>
          <w:sz w:val="20"/>
          <w:szCs w:val="22"/>
          <w:highlight w:val="none"/>
          <w:u w:val="none"/>
        </w:rPr>
      </w:pPr>
      <w:r>
        <w:rPr>
          <w:rFonts w:hint="eastAsia" w:ascii="仿宋" w:hAnsi="仿宋" w:eastAsia="仿宋" w:cs="仿宋"/>
          <w:color w:val="auto"/>
          <w:sz w:val="24"/>
          <w:szCs w:val="22"/>
          <w:highlight w:val="none"/>
          <w:u w:val="none"/>
        </w:rPr>
        <w:t>4-3  项目人员：</w:t>
      </w:r>
    </w:p>
    <w:p w14:paraId="27C4E485">
      <w:pPr>
        <w:spacing w:line="360" w:lineRule="auto"/>
        <w:ind w:firstLine="552"/>
        <w:rPr>
          <w:rFonts w:hint="eastAsia" w:ascii="仿宋" w:hAnsi="仿宋" w:eastAsia="仿宋" w:cs="仿宋"/>
          <w:sz w:val="20"/>
          <w:szCs w:val="22"/>
          <w:highlight w:val="none"/>
          <w:u w:val="none"/>
        </w:rPr>
      </w:pPr>
      <w:r>
        <w:rPr>
          <w:rFonts w:hint="eastAsia" w:ascii="仿宋" w:hAnsi="仿宋" w:eastAsia="仿宋" w:cs="仿宋"/>
          <w:color w:val="auto"/>
          <w:sz w:val="24"/>
          <w:szCs w:val="22"/>
          <w:highlight w:val="none"/>
          <w:u w:val="none"/>
        </w:rPr>
        <w:t>4-3-1双方项目代表</w:t>
      </w:r>
    </w:p>
    <w:p w14:paraId="737C658A">
      <w:pPr>
        <w:keepNext w:val="0"/>
        <w:keepLines w:val="0"/>
        <w:pageBreakBefore w:val="0"/>
        <w:widowControl w:val="0"/>
        <w:kinsoku/>
        <w:wordWrap/>
        <w:overflowPunct/>
        <w:topLinePunct w:val="0"/>
        <w:autoSpaceDE/>
        <w:autoSpaceDN/>
        <w:bidi w:val="0"/>
        <w:adjustRightInd/>
        <w:snapToGrid/>
        <w:spacing w:line="360" w:lineRule="auto"/>
        <w:ind w:firstLine="550"/>
        <w:jc w:val="left"/>
        <w:textAlignment w:val="auto"/>
        <w:rPr>
          <w:rFonts w:hint="eastAsia" w:ascii="仿宋" w:hAnsi="仿宋" w:eastAsia="仿宋" w:cs="仿宋"/>
          <w:color w:val="auto"/>
          <w:sz w:val="24"/>
          <w:szCs w:val="22"/>
          <w:highlight w:val="none"/>
          <w:u w:val="none"/>
        </w:rPr>
      </w:pPr>
      <w:r>
        <w:rPr>
          <w:rFonts w:hint="eastAsia" w:ascii="仿宋" w:hAnsi="仿宋" w:eastAsia="仿宋" w:cs="仿宋"/>
          <w:color w:val="auto"/>
          <w:sz w:val="24"/>
          <w:szCs w:val="22"/>
          <w:highlight w:val="none"/>
          <w:u w:val="none"/>
        </w:rPr>
        <w:t>甲方代表姓名</w:t>
      </w:r>
      <w:r>
        <w:rPr>
          <w:rFonts w:hint="eastAsia" w:ascii="仿宋" w:hAnsi="仿宋" w:eastAsia="仿宋" w:cs="仿宋"/>
          <w:color w:val="auto"/>
          <w:sz w:val="24"/>
          <w:szCs w:val="22"/>
          <w:highlight w:val="none"/>
          <w:u w:val="none"/>
          <w:lang w:eastAsia="zh-CN"/>
        </w:rPr>
        <w:t>：</w:t>
      </w:r>
      <w:r>
        <w:rPr>
          <w:rFonts w:hint="eastAsia" w:ascii="仿宋" w:hAnsi="仿宋" w:eastAsia="仿宋" w:cs="仿宋"/>
          <w:color w:val="auto"/>
          <w:sz w:val="24"/>
          <w:szCs w:val="22"/>
          <w:highlight w:val="none"/>
          <w:u w:val="none"/>
          <w:lang w:val="en-US" w:eastAsia="zh-CN"/>
        </w:rPr>
        <w:t xml:space="preserve">   </w:t>
      </w:r>
      <w:r>
        <w:rPr>
          <w:rFonts w:hint="eastAsia" w:ascii="仿宋" w:hAnsi="仿宋" w:eastAsia="仿宋" w:cs="仿宋"/>
          <w:color w:val="auto"/>
          <w:sz w:val="24"/>
          <w:szCs w:val="22"/>
          <w:highlight w:val="none"/>
          <w:u w:val="none"/>
        </w:rPr>
        <w:t>；所属部门：</w:t>
      </w:r>
      <w:r>
        <w:rPr>
          <w:rFonts w:hint="eastAsia" w:ascii="仿宋" w:hAnsi="仿宋" w:eastAsia="仿宋" w:cs="仿宋"/>
          <w:color w:val="auto"/>
          <w:sz w:val="24"/>
          <w:szCs w:val="22"/>
          <w:highlight w:val="none"/>
          <w:u w:val="none"/>
          <w:lang w:val="en-US" w:eastAsia="zh-CN"/>
        </w:rPr>
        <w:t xml:space="preserve">   </w:t>
      </w:r>
      <w:r>
        <w:rPr>
          <w:rFonts w:hint="eastAsia" w:ascii="仿宋" w:hAnsi="仿宋" w:eastAsia="仿宋" w:cs="仿宋"/>
          <w:color w:val="auto"/>
          <w:sz w:val="24"/>
          <w:szCs w:val="22"/>
          <w:highlight w:val="none"/>
          <w:u w:val="none"/>
        </w:rPr>
        <w:t>；</w:t>
      </w:r>
    </w:p>
    <w:p w14:paraId="62CB9D40">
      <w:pPr>
        <w:keepNext w:val="0"/>
        <w:keepLines w:val="0"/>
        <w:pageBreakBefore w:val="0"/>
        <w:widowControl w:val="0"/>
        <w:kinsoku/>
        <w:wordWrap/>
        <w:overflowPunct/>
        <w:topLinePunct w:val="0"/>
        <w:autoSpaceDE/>
        <w:autoSpaceDN/>
        <w:bidi w:val="0"/>
        <w:adjustRightInd/>
        <w:snapToGrid/>
        <w:spacing w:line="360" w:lineRule="auto"/>
        <w:ind w:firstLine="550"/>
        <w:jc w:val="left"/>
        <w:textAlignment w:val="auto"/>
        <w:rPr>
          <w:rFonts w:hint="eastAsia" w:ascii="仿宋" w:hAnsi="仿宋" w:eastAsia="仿宋" w:cs="仿宋"/>
          <w:color w:val="auto"/>
          <w:sz w:val="24"/>
          <w:szCs w:val="22"/>
          <w:highlight w:val="none"/>
          <w:u w:val="none"/>
        </w:rPr>
      </w:pPr>
      <w:r>
        <w:rPr>
          <w:rFonts w:hint="eastAsia" w:ascii="仿宋" w:hAnsi="仿宋" w:eastAsia="仿宋" w:cs="仿宋"/>
          <w:color w:val="auto"/>
          <w:sz w:val="24"/>
          <w:szCs w:val="22"/>
          <w:highlight w:val="none"/>
          <w:u w:val="none"/>
        </w:rPr>
        <w:t>身份</w:t>
      </w:r>
      <w:r>
        <w:rPr>
          <w:rFonts w:hint="eastAsia" w:ascii="仿宋" w:hAnsi="仿宋" w:eastAsia="仿宋" w:cs="仿宋"/>
          <w:color w:val="auto"/>
          <w:sz w:val="24"/>
          <w:szCs w:val="22"/>
          <w:highlight w:val="none"/>
          <w:u w:val="none"/>
          <w:lang w:val="en-US" w:eastAsia="zh-CN"/>
        </w:rPr>
        <w:t xml:space="preserve">证号：      </w:t>
      </w:r>
      <w:r>
        <w:rPr>
          <w:rFonts w:hint="eastAsia" w:ascii="仿宋" w:hAnsi="仿宋" w:eastAsia="仿宋" w:cs="仿宋"/>
          <w:color w:val="auto"/>
          <w:sz w:val="24"/>
          <w:szCs w:val="22"/>
          <w:highlight w:val="none"/>
          <w:u w:val="none"/>
        </w:rPr>
        <w:t>。</w:t>
      </w:r>
      <w:r>
        <w:rPr>
          <w:rFonts w:hint="eastAsia" w:ascii="仿宋" w:hAnsi="仿宋" w:eastAsia="仿宋" w:cs="仿宋"/>
          <w:color w:val="auto"/>
          <w:sz w:val="24"/>
          <w:szCs w:val="22"/>
          <w:highlight w:val="none"/>
          <w:u w:val="none"/>
          <w:lang w:val="en-US" w:eastAsia="zh-CN"/>
        </w:rPr>
        <w:t xml:space="preserve"> </w:t>
      </w:r>
      <w:r>
        <w:rPr>
          <w:rFonts w:hint="eastAsia" w:ascii="仿宋" w:hAnsi="仿宋" w:eastAsia="仿宋" w:cs="仿宋"/>
          <w:color w:val="auto"/>
          <w:sz w:val="24"/>
          <w:szCs w:val="22"/>
          <w:highlight w:val="none"/>
          <w:u w:val="none"/>
        </w:rPr>
        <w:t>联系电话：</w:t>
      </w:r>
      <w:r>
        <w:rPr>
          <w:rFonts w:hint="eastAsia" w:ascii="仿宋" w:hAnsi="仿宋" w:eastAsia="仿宋" w:cs="仿宋"/>
          <w:color w:val="auto"/>
          <w:sz w:val="24"/>
          <w:szCs w:val="22"/>
          <w:highlight w:val="none"/>
          <w:u w:val="none"/>
          <w:lang w:val="en-US" w:eastAsia="zh-CN"/>
        </w:rPr>
        <w:t xml:space="preserve">    ；</w:t>
      </w:r>
    </w:p>
    <w:p w14:paraId="60C9FA95">
      <w:pPr>
        <w:spacing w:line="360" w:lineRule="auto"/>
        <w:ind w:firstLine="552"/>
        <w:jc w:val="left"/>
        <w:rPr>
          <w:rFonts w:hint="eastAsia" w:ascii="仿宋" w:hAnsi="仿宋" w:eastAsia="仿宋" w:cs="仿宋"/>
          <w:color w:val="auto"/>
          <w:sz w:val="24"/>
          <w:szCs w:val="22"/>
          <w:highlight w:val="none"/>
          <w:u w:val="none"/>
        </w:rPr>
      </w:pPr>
      <w:r>
        <w:rPr>
          <w:rFonts w:hint="eastAsia" w:ascii="仿宋" w:hAnsi="仿宋" w:eastAsia="仿宋" w:cs="仿宋"/>
          <w:color w:val="auto"/>
          <w:sz w:val="24"/>
          <w:szCs w:val="22"/>
          <w:highlight w:val="none"/>
          <w:u w:val="none"/>
        </w:rPr>
        <w:t>签字留样：</w:t>
      </w:r>
      <w:r>
        <w:rPr>
          <w:rFonts w:hint="eastAsia" w:ascii="仿宋" w:hAnsi="仿宋" w:eastAsia="仿宋" w:cs="仿宋"/>
          <w:color w:val="auto"/>
          <w:sz w:val="24"/>
          <w:szCs w:val="22"/>
          <w:highlight w:val="none"/>
          <w:u w:val="single"/>
          <w:lang w:val="en-US" w:eastAsia="zh-CN"/>
        </w:rPr>
        <w:t xml:space="preserve">             </w:t>
      </w:r>
      <w:r>
        <w:rPr>
          <w:rFonts w:hint="eastAsia" w:ascii="仿宋" w:hAnsi="仿宋" w:eastAsia="仿宋" w:cs="仿宋"/>
          <w:color w:val="auto"/>
          <w:sz w:val="24"/>
          <w:szCs w:val="22"/>
          <w:highlight w:val="none"/>
          <w:u w:val="none"/>
          <w:lang w:val="en-US" w:eastAsia="zh-CN"/>
        </w:rPr>
        <w:t>。</w:t>
      </w:r>
    </w:p>
    <w:p w14:paraId="37112390">
      <w:pPr>
        <w:spacing w:line="360" w:lineRule="auto"/>
        <w:ind w:firstLine="552"/>
        <w:jc w:val="left"/>
        <w:rPr>
          <w:rFonts w:hint="eastAsia" w:ascii="仿宋" w:hAnsi="仿宋" w:eastAsia="仿宋" w:cs="仿宋"/>
          <w:sz w:val="24"/>
          <w:szCs w:val="24"/>
        </w:rPr>
      </w:pPr>
      <w:r>
        <w:rPr>
          <w:rFonts w:hint="eastAsia" w:ascii="仿宋" w:hAnsi="仿宋" w:eastAsia="仿宋" w:cs="仿宋"/>
          <w:sz w:val="24"/>
          <w:szCs w:val="24"/>
        </w:rPr>
        <w:t>乙方项目经理姓名：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；职称：</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12B81854">
      <w:pPr>
        <w:spacing w:line="360" w:lineRule="auto"/>
        <w:ind w:firstLine="552"/>
        <w:jc w:val="left"/>
        <w:rPr>
          <w:rFonts w:hint="eastAsia" w:ascii="仿宋" w:hAnsi="仿宋" w:eastAsia="仿宋" w:cs="仿宋"/>
          <w:sz w:val="24"/>
          <w:szCs w:val="24"/>
        </w:rPr>
      </w:pPr>
      <w:r>
        <w:rPr>
          <w:rFonts w:hint="eastAsia" w:ascii="仿宋" w:hAnsi="仿宋" w:eastAsia="仿宋" w:cs="仿宋"/>
          <w:sz w:val="24"/>
          <w:szCs w:val="24"/>
        </w:rPr>
        <w:t>身份证号：</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；注册证书号：</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55262E6F">
      <w:pPr>
        <w:spacing w:line="360" w:lineRule="auto"/>
        <w:ind w:firstLine="552"/>
        <w:jc w:val="left"/>
        <w:rPr>
          <w:rFonts w:hint="default" w:ascii="仿宋" w:hAnsi="仿宋" w:eastAsia="仿宋" w:cs="仿宋"/>
          <w:sz w:val="20"/>
          <w:szCs w:val="22"/>
          <w:highlight w:val="none"/>
          <w:u w:val="none"/>
          <w:lang w:val="en-US" w:eastAsia="zh-CN"/>
        </w:rPr>
      </w:pPr>
      <w:r>
        <w:rPr>
          <w:rFonts w:hint="eastAsia" w:ascii="仿宋" w:hAnsi="仿宋" w:eastAsia="仿宋" w:cs="仿宋"/>
          <w:sz w:val="24"/>
          <w:szCs w:val="24"/>
        </w:rPr>
        <w:t>执业资格证书编号：</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；联系电话：</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w:t>
      </w:r>
    </w:p>
    <w:p w14:paraId="3CAEE9DB">
      <w:pPr>
        <w:spacing w:line="360" w:lineRule="auto"/>
        <w:ind w:firstLine="552"/>
        <w:jc w:val="left"/>
        <w:rPr>
          <w:rFonts w:hint="default"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2"/>
          <w:highlight w:val="none"/>
          <w:u w:val="none"/>
        </w:rPr>
        <w:t>签字留样：</w:t>
      </w:r>
      <w:r>
        <w:rPr>
          <w:rFonts w:hint="eastAsia" w:ascii="仿宋" w:hAnsi="仿宋" w:eastAsia="仿宋" w:cs="仿宋"/>
          <w:color w:val="auto"/>
          <w:sz w:val="24"/>
          <w:szCs w:val="22"/>
          <w:highlight w:val="none"/>
          <w:u w:val="single"/>
          <w:lang w:val="en-US" w:eastAsia="zh-CN"/>
        </w:rPr>
        <w:t xml:space="preserve">             </w:t>
      </w:r>
      <w:r>
        <w:rPr>
          <w:rFonts w:hint="eastAsia" w:ascii="仿宋" w:hAnsi="仿宋" w:eastAsia="仿宋" w:cs="仿宋"/>
          <w:color w:val="auto"/>
          <w:sz w:val="24"/>
          <w:szCs w:val="22"/>
          <w:highlight w:val="none"/>
          <w:u w:val="none"/>
          <w:lang w:val="en-US" w:eastAsia="zh-CN"/>
        </w:rPr>
        <w:t>。</w:t>
      </w:r>
    </w:p>
    <w:p w14:paraId="125012EF">
      <w:pPr>
        <w:pStyle w:val="3"/>
        <w:spacing w:line="360" w:lineRule="auto"/>
        <w:ind w:firstLine="552"/>
        <w:jc w:val="both"/>
        <w:rPr>
          <w:rFonts w:hint="eastAsia" w:ascii="仿宋" w:hAnsi="仿宋" w:eastAsia="仿宋" w:cs="仿宋"/>
          <w:b/>
          <w:bCs/>
          <w:sz w:val="24"/>
          <w:szCs w:val="24"/>
          <w:lang w:val="en-US" w:eastAsia="zh-CN" w:bidi="ar-SA"/>
        </w:rPr>
      </w:pPr>
      <w:r>
        <w:rPr>
          <w:rFonts w:hint="eastAsia" w:ascii="仿宋" w:hAnsi="仿宋" w:eastAsia="仿宋" w:cs="仿宋"/>
          <w:b/>
          <w:bCs/>
          <w:sz w:val="24"/>
          <w:szCs w:val="24"/>
          <w:lang w:val="en-US" w:eastAsia="zh-CN" w:bidi="ar-SA"/>
        </w:rPr>
        <w:t>第5条 甲方应负责办理好以下事项 </w:t>
      </w:r>
    </w:p>
    <w:p w14:paraId="263E3410">
      <w:pPr>
        <w:widowControl/>
        <w:spacing w:line="360" w:lineRule="auto"/>
        <w:ind w:firstLine="552"/>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负责解决施工及生活用水、用电、道路畅通。</w:t>
      </w:r>
    </w:p>
    <w:p w14:paraId="17724828">
      <w:pPr>
        <w:widowControl/>
        <w:spacing w:line="360" w:lineRule="auto"/>
        <w:ind w:firstLine="552"/>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及时组织工程竣工验收工作。</w:t>
      </w:r>
    </w:p>
    <w:p w14:paraId="249097C4">
      <w:pPr>
        <w:widowControl/>
        <w:spacing w:line="360" w:lineRule="auto"/>
        <w:ind w:firstLine="552"/>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5-3  办理竣工验收并支付乙方工程款。</w:t>
      </w:r>
    </w:p>
    <w:p w14:paraId="007B1FA2">
      <w:pPr>
        <w:widowControl/>
        <w:spacing w:line="360" w:lineRule="auto"/>
        <w:ind w:firstLine="483"/>
        <w:rPr>
          <w:rFonts w:hint="eastAsia" w:ascii="仿宋" w:hAnsi="仿宋" w:eastAsia="仿宋" w:cs="仿宋"/>
          <w:b/>
          <w:bCs/>
          <w:sz w:val="24"/>
          <w:szCs w:val="24"/>
        </w:rPr>
      </w:pPr>
      <w:r>
        <w:rPr>
          <w:rFonts w:hint="eastAsia" w:ascii="仿宋" w:hAnsi="仿宋" w:eastAsia="仿宋" w:cs="仿宋"/>
          <w:b/>
          <w:bCs/>
          <w:sz w:val="24"/>
          <w:szCs w:val="24"/>
        </w:rPr>
        <w:t>第6条 乙方应负责办理以下事项 </w:t>
      </w:r>
    </w:p>
    <w:p w14:paraId="1899C687">
      <w:pPr>
        <w:widowControl/>
        <w:spacing w:line="360" w:lineRule="auto"/>
        <w:ind w:firstLine="552"/>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6-1  按施工安全规范保证施工质量，精心施工、按时完工、交付使用，凡施工期发生的施工质量、安全事故由乙方负责。</w:t>
      </w:r>
    </w:p>
    <w:p w14:paraId="4C0C6025">
      <w:pPr>
        <w:widowControl/>
        <w:spacing w:line="360" w:lineRule="auto"/>
        <w:ind w:firstLine="552"/>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6-1-1  乙方应加强对现场施工人员防火防盗安全教育，施工人员不得在施工现场违法乱纪，一旦发生问题，后果自负。</w:t>
      </w:r>
    </w:p>
    <w:p w14:paraId="06715BFE">
      <w:pPr>
        <w:widowControl/>
        <w:spacing w:line="360" w:lineRule="auto"/>
        <w:ind w:firstLine="552"/>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6-1-2  乙方现场施工人员应无条件服从遵守施工场内各项管理规定，无条件服从场地内保安的管理，妥善处理好相邻单位的关系，否则一切后果自负。</w:t>
      </w:r>
    </w:p>
    <w:p w14:paraId="3C5590C6">
      <w:pPr>
        <w:widowControl/>
        <w:spacing w:line="360" w:lineRule="auto"/>
        <w:ind w:firstLine="552"/>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6-1-3  乙方施工期间损坏原有建筑物、消防设施及原有供电设施设备等财物应负责一切后果，赔偿因此给甲方造成的全部损失。</w:t>
      </w:r>
    </w:p>
    <w:p w14:paraId="3B4DE24F">
      <w:pPr>
        <w:widowControl/>
        <w:spacing w:line="360" w:lineRule="auto"/>
        <w:ind w:firstLine="552"/>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6-1-4  乙方必须使用具有相关资质的施工人员，并且负责安全培训，否则承担因此产生的一切责任。</w:t>
      </w:r>
    </w:p>
    <w:p w14:paraId="676B7CC8">
      <w:pPr>
        <w:widowControl/>
        <w:spacing w:line="360" w:lineRule="auto"/>
        <w:ind w:firstLine="552"/>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6-2  乙方负责做好材料、设备的采购、保管工作，材料进场前做好相关材料验收工作。</w:t>
      </w:r>
    </w:p>
    <w:p w14:paraId="7ADDF036">
      <w:pPr>
        <w:widowControl/>
        <w:spacing w:line="360" w:lineRule="auto"/>
        <w:ind w:firstLine="552"/>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6-3  已竣工工程未交付甲方之前，乙方负责已完成工程的成品保护工作，保护期间发生损坏，由乙方负责予以修复</w:t>
      </w:r>
      <w:r>
        <w:rPr>
          <w:rFonts w:hint="eastAsia" w:ascii="仿宋" w:hAnsi="仿宋" w:eastAsia="仿宋" w:cs="仿宋"/>
          <w:color w:val="000000"/>
          <w:sz w:val="24"/>
          <w:szCs w:val="22"/>
        </w:rPr>
        <w:t>，所有费用由乙方承担</w:t>
      </w:r>
      <w:r>
        <w:rPr>
          <w:rFonts w:hint="eastAsia" w:ascii="仿宋" w:hAnsi="仿宋" w:eastAsia="仿宋" w:cs="仿宋"/>
          <w:sz w:val="24"/>
          <w:szCs w:val="24"/>
          <w:lang w:val="en-US" w:eastAsia="zh-CN" w:bidi="ar-SA"/>
        </w:rPr>
        <w:t>。</w:t>
      </w:r>
    </w:p>
    <w:p w14:paraId="1BAD28AA">
      <w:pPr>
        <w:widowControl/>
        <w:spacing w:line="360" w:lineRule="auto"/>
        <w:ind w:firstLine="552"/>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lang w:val="en-US" w:eastAsia="zh-CN" w:bidi="ar-SA"/>
        </w:rPr>
        <w:t>6-4  乙方负责及时清理建筑垃圾，工程施工结束后</w:t>
      </w:r>
      <w:r>
        <w:rPr>
          <w:rFonts w:hint="eastAsia" w:ascii="仿宋" w:hAnsi="仿宋" w:eastAsia="仿宋" w:cs="仿宋"/>
          <w:color w:val="000000"/>
          <w:sz w:val="24"/>
          <w:szCs w:val="22"/>
          <w:lang w:val="en-US" w:eastAsia="zh-CN"/>
        </w:rPr>
        <w:t>3</w:t>
      </w:r>
      <w:r>
        <w:rPr>
          <w:rFonts w:hint="eastAsia" w:ascii="仿宋" w:hAnsi="仿宋" w:eastAsia="仿宋" w:cs="仿宋"/>
          <w:color w:val="000000"/>
          <w:sz w:val="24"/>
          <w:szCs w:val="22"/>
        </w:rPr>
        <w:t>日内</w:t>
      </w:r>
      <w:r>
        <w:rPr>
          <w:rFonts w:hint="eastAsia" w:ascii="仿宋" w:hAnsi="仿宋" w:eastAsia="仿宋" w:cs="仿宋"/>
          <w:sz w:val="24"/>
          <w:szCs w:val="24"/>
          <w:lang w:val="en-US" w:eastAsia="zh-CN" w:bidi="ar-SA"/>
        </w:rPr>
        <w:t>，负责清理完毕场内建筑垃圾</w:t>
      </w:r>
      <w:r>
        <w:rPr>
          <w:rFonts w:hint="eastAsia" w:ascii="仿宋" w:hAnsi="仿宋" w:eastAsia="仿宋" w:cs="仿宋"/>
          <w:color w:val="000000"/>
          <w:sz w:val="24"/>
          <w:szCs w:val="22"/>
        </w:rPr>
        <w:t>，否则甲方有权委托第三方清理，清理全部费用由乙方承担，且甲方有权拒</w:t>
      </w:r>
      <w:r>
        <w:rPr>
          <w:rFonts w:hint="eastAsia" w:ascii="仿宋" w:hAnsi="仿宋" w:eastAsia="仿宋" w:cs="仿宋"/>
          <w:color w:val="auto"/>
          <w:sz w:val="24"/>
          <w:szCs w:val="22"/>
          <w:u w:val="none"/>
        </w:rPr>
        <w:t>绝支付剩余合同款，</w:t>
      </w:r>
      <w:r>
        <w:rPr>
          <w:rFonts w:hint="eastAsia" w:ascii="仿宋" w:hAnsi="仿宋" w:eastAsia="仿宋" w:cs="仿宋"/>
          <w:color w:val="000000"/>
          <w:sz w:val="24"/>
          <w:szCs w:val="22"/>
        </w:rPr>
        <w:t>并不承担任何违约责任</w:t>
      </w:r>
      <w:r>
        <w:rPr>
          <w:rFonts w:hint="eastAsia" w:ascii="仿宋" w:hAnsi="仿宋" w:eastAsia="仿宋" w:cs="仿宋"/>
          <w:sz w:val="24"/>
          <w:szCs w:val="24"/>
          <w:lang w:val="en-US" w:eastAsia="zh-CN" w:bidi="ar-SA"/>
        </w:rPr>
        <w:t>。</w:t>
      </w:r>
      <w:r>
        <w:rPr>
          <w:rFonts w:hint="eastAsia" w:ascii="仿宋" w:hAnsi="仿宋" w:eastAsia="仿宋" w:cs="仿宋"/>
          <w:color w:val="000000"/>
          <w:sz w:val="24"/>
          <w:szCs w:val="22"/>
        </w:rPr>
        <w:t>乙方承担因违反有关规定造成的损失和罚款</w:t>
      </w:r>
      <w:r>
        <w:rPr>
          <w:rFonts w:hint="eastAsia" w:ascii="仿宋" w:hAnsi="仿宋" w:eastAsia="仿宋" w:cs="仿宋"/>
          <w:sz w:val="24"/>
          <w:szCs w:val="24"/>
        </w:rPr>
        <w:t>。</w:t>
      </w:r>
      <w:r>
        <w:rPr>
          <w:rFonts w:hint="eastAsia" w:ascii="仿宋" w:hAnsi="仿宋" w:eastAsia="仿宋" w:cs="仿宋"/>
          <w:color w:val="000000"/>
          <w:sz w:val="24"/>
          <w:szCs w:val="22"/>
        </w:rPr>
        <w:t>本合同无论何种原因终止的，乙方应当在甲方指定时间内退出场地</w:t>
      </w:r>
      <w:r>
        <w:rPr>
          <w:rFonts w:hint="eastAsia" w:ascii="仿宋" w:hAnsi="仿宋" w:eastAsia="仿宋" w:cs="仿宋"/>
          <w:sz w:val="24"/>
          <w:szCs w:val="24"/>
          <w:highlight w:val="none"/>
          <w:lang w:val="en-US" w:eastAsia="zh-CN" w:bidi="ar-SA"/>
        </w:rPr>
        <w:t>。</w:t>
      </w:r>
    </w:p>
    <w:p w14:paraId="6F9BDC1B">
      <w:pPr>
        <w:widowControl/>
        <w:spacing w:line="360" w:lineRule="auto"/>
        <w:ind w:firstLine="552"/>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6-5  乙方负责施工现场周边</w:t>
      </w:r>
      <w:r>
        <w:rPr>
          <w:rFonts w:hint="eastAsia" w:ascii="仿宋" w:hAnsi="仿宋" w:eastAsia="仿宋" w:cs="仿宋"/>
          <w:color w:val="000000"/>
          <w:sz w:val="24"/>
          <w:szCs w:val="22"/>
        </w:rPr>
        <w:t>施工使用的水、电线路、</w:t>
      </w:r>
      <w:r>
        <w:rPr>
          <w:rFonts w:hint="eastAsia" w:ascii="仿宋" w:hAnsi="仿宋" w:eastAsia="仿宋" w:cs="仿宋"/>
          <w:sz w:val="24"/>
          <w:szCs w:val="24"/>
          <w:lang w:val="en-US" w:eastAsia="zh-CN" w:bidi="ar-SA"/>
        </w:rPr>
        <w:t>围挡封闭及安全警示标志等防护防范措施。</w:t>
      </w:r>
      <w:r>
        <w:rPr>
          <w:rFonts w:hint="eastAsia" w:ascii="仿宋" w:hAnsi="仿宋" w:eastAsia="仿宋" w:cs="仿宋"/>
          <w:color w:val="000000"/>
          <w:sz w:val="24"/>
          <w:szCs w:val="22"/>
        </w:rPr>
        <w:t>如乙方未履行上述义务造成工程、财产和人身损害,由乙方承担全部责任及所产生的一切费用，甲方先行承担的，有权向乙方追偿。</w:t>
      </w:r>
    </w:p>
    <w:p w14:paraId="79E6B438">
      <w:pPr>
        <w:widowControl/>
        <w:spacing w:line="360" w:lineRule="auto"/>
        <w:ind w:firstLine="552"/>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lang w:val="en-US" w:eastAsia="zh-CN" w:bidi="ar-SA"/>
        </w:rPr>
        <w:t>6-6  若维修中涉及设备、部件更换时，应将更换下的设备交甲方查验，若涉及场地进行必要的开挖时，应保留相应照片；否则不得计算更换部分价款及开挖部分工程量。乙方如不履行上述各项义务，造成工期延误和工程损失，应对甲方的损失给予赔偿，工期不予顺延。 </w:t>
      </w:r>
    </w:p>
    <w:p w14:paraId="195C0AB8">
      <w:pPr>
        <w:pBdr>
          <w:top w:val="none" w:color="000000" w:sz="0" w:space="0"/>
          <w:left w:val="none" w:color="000000" w:sz="0" w:space="0"/>
          <w:bottom w:val="none" w:color="000000" w:sz="0" w:space="0"/>
          <w:right w:val="none" w:color="000000" w:sz="0" w:space="0"/>
        </w:pBdr>
        <w:spacing w:line="360" w:lineRule="auto"/>
        <w:ind w:left="0" w:right="0" w:firstLine="560"/>
        <w:jc w:val="both"/>
        <w:rPr>
          <w:rFonts w:hint="eastAsia" w:ascii="仿宋" w:hAnsi="仿宋" w:eastAsia="仿宋" w:cs="仿宋"/>
          <w:sz w:val="24"/>
          <w:szCs w:val="22"/>
        </w:rPr>
      </w:pPr>
      <w:r>
        <w:rPr>
          <w:rFonts w:hint="eastAsia" w:ascii="仿宋" w:hAnsi="仿宋" w:eastAsia="仿宋" w:cs="仿宋"/>
          <w:color w:val="000000"/>
          <w:sz w:val="24"/>
          <w:szCs w:val="22"/>
        </w:rPr>
        <w:t>6-7  乙方必须在入场前为施工人员办理社会保险，工地人员的生命及财产安全均由乙方负责。乙方的施工人员与甲方不存在任何关系，因此产生的纠纷及责任全部由乙方承担，给甲方造成损失的，乙方承担赔偿责任。</w:t>
      </w:r>
    </w:p>
    <w:p w14:paraId="06648448">
      <w:pPr>
        <w:pBdr>
          <w:top w:val="none" w:color="000000" w:sz="0" w:space="0"/>
          <w:left w:val="none" w:color="000000" w:sz="0" w:space="0"/>
          <w:bottom w:val="none" w:color="000000" w:sz="0" w:space="0"/>
          <w:right w:val="none" w:color="000000" w:sz="0" w:space="0"/>
        </w:pBdr>
        <w:spacing w:line="360" w:lineRule="auto"/>
        <w:ind w:left="0" w:right="0" w:firstLine="560"/>
        <w:jc w:val="both"/>
        <w:rPr>
          <w:rFonts w:hint="eastAsia" w:ascii="仿宋" w:hAnsi="仿宋" w:eastAsia="仿宋" w:cs="仿宋"/>
          <w:color w:val="000000"/>
          <w:sz w:val="24"/>
          <w:szCs w:val="22"/>
          <w:lang w:eastAsia="zh-CN"/>
        </w:rPr>
      </w:pPr>
      <w:r>
        <w:rPr>
          <w:rFonts w:hint="eastAsia" w:ascii="仿宋" w:hAnsi="仿宋" w:eastAsia="仿宋" w:cs="仿宋"/>
          <w:color w:val="000000"/>
          <w:sz w:val="24"/>
          <w:szCs w:val="22"/>
        </w:rPr>
        <w:t xml:space="preserve">6-8  </w:t>
      </w:r>
      <w:r>
        <w:rPr>
          <w:rFonts w:hint="eastAsia" w:ascii="仿宋" w:hAnsi="仿宋" w:eastAsia="仿宋" w:cs="仿宋"/>
          <w:color w:val="auto"/>
          <w:sz w:val="24"/>
          <w:szCs w:val="22"/>
          <w:u w:val="single"/>
          <w:lang w:val="en-US" w:eastAsia="zh-CN"/>
        </w:rPr>
        <w:t>在结算审计环节，按定额含量及最终审定的工程量核算水电费</w:t>
      </w:r>
      <w:r>
        <w:rPr>
          <w:rFonts w:hint="eastAsia" w:ascii="仿宋" w:hAnsi="仿宋" w:eastAsia="仿宋" w:cs="仿宋"/>
          <w:color w:val="000000"/>
          <w:sz w:val="24"/>
          <w:szCs w:val="22"/>
          <w:lang w:val="en-US" w:eastAsia="zh-CN"/>
        </w:rPr>
        <w:t>。</w:t>
      </w:r>
    </w:p>
    <w:p w14:paraId="46D042EE">
      <w:pPr>
        <w:pBdr>
          <w:top w:val="none" w:color="000000" w:sz="0" w:space="0"/>
          <w:left w:val="none" w:color="000000" w:sz="0" w:space="0"/>
          <w:bottom w:val="none" w:color="000000" w:sz="0" w:space="0"/>
          <w:right w:val="none" w:color="000000" w:sz="0" w:space="0"/>
        </w:pBdr>
        <w:spacing w:line="360" w:lineRule="auto"/>
        <w:ind w:left="0" w:right="0" w:firstLine="560"/>
        <w:jc w:val="both"/>
        <w:rPr>
          <w:rFonts w:hint="eastAsia" w:ascii="仿宋" w:hAnsi="仿宋" w:eastAsia="仿宋" w:cs="仿宋"/>
          <w:sz w:val="24"/>
          <w:szCs w:val="22"/>
        </w:rPr>
      </w:pPr>
      <w:r>
        <w:rPr>
          <w:rFonts w:hint="eastAsia" w:ascii="仿宋" w:hAnsi="仿宋" w:eastAsia="仿宋" w:cs="仿宋"/>
          <w:color w:val="000000"/>
          <w:sz w:val="24"/>
          <w:szCs w:val="22"/>
        </w:rPr>
        <w:t>6-9  乙方不得转包或分包。</w:t>
      </w:r>
    </w:p>
    <w:p w14:paraId="179459F0">
      <w:pPr>
        <w:pBdr>
          <w:top w:val="none" w:color="000000" w:sz="0" w:space="0"/>
          <w:left w:val="none" w:color="000000" w:sz="0" w:space="0"/>
          <w:bottom w:val="none" w:color="000000" w:sz="0" w:space="0"/>
          <w:right w:val="none" w:color="000000" w:sz="0" w:space="0"/>
        </w:pBdr>
        <w:spacing w:line="360" w:lineRule="auto"/>
        <w:ind w:left="0" w:right="0" w:firstLine="560"/>
        <w:jc w:val="both"/>
        <w:rPr>
          <w:rFonts w:hint="eastAsia" w:ascii="仿宋" w:hAnsi="仿宋" w:eastAsia="仿宋" w:cs="仿宋"/>
          <w:sz w:val="24"/>
          <w:szCs w:val="22"/>
        </w:rPr>
      </w:pPr>
      <w:r>
        <w:rPr>
          <w:rFonts w:hint="eastAsia" w:ascii="仿宋" w:hAnsi="仿宋" w:eastAsia="仿宋" w:cs="仿宋"/>
          <w:color w:val="000000"/>
          <w:sz w:val="24"/>
          <w:szCs w:val="22"/>
        </w:rPr>
        <w:t>6-10 乙方提交的竣工资料的内容：符合验收要求的工程竣工资料、竣工图。工程具备竣工验收条件，乙方按国家工程竣工有关规定，向甲方提供完整竣工图和竣工验收报告（均为原件）。乙方在甲方竣工验收批准后30天内向甲方提交竣工</w:t>
      </w:r>
      <w:r>
        <w:rPr>
          <w:rFonts w:hint="eastAsia" w:ascii="仿宋" w:hAnsi="仿宋" w:eastAsia="仿宋" w:cs="仿宋"/>
          <w:color w:val="000000"/>
          <w:sz w:val="24"/>
          <w:szCs w:val="22"/>
          <w:lang w:val="en-US" w:eastAsia="zh-CN"/>
        </w:rPr>
        <w:t>资料</w:t>
      </w:r>
      <w:r>
        <w:rPr>
          <w:rFonts w:hint="eastAsia" w:ascii="仿宋" w:hAnsi="仿宋" w:eastAsia="仿宋" w:cs="仿宋"/>
          <w:color w:val="000000"/>
          <w:sz w:val="24"/>
          <w:szCs w:val="22"/>
          <w:highlight w:val="none"/>
          <w:lang w:val="en-US" w:eastAsia="zh-CN"/>
        </w:rPr>
        <w:t>一</w:t>
      </w:r>
      <w:r>
        <w:rPr>
          <w:rFonts w:hint="eastAsia" w:ascii="仿宋" w:hAnsi="仿宋" w:eastAsia="仿宋" w:cs="仿宋"/>
          <w:color w:val="000000"/>
          <w:sz w:val="24"/>
          <w:szCs w:val="22"/>
        </w:rPr>
        <w:t>份、竣工验收报告</w:t>
      </w:r>
      <w:r>
        <w:rPr>
          <w:rFonts w:hint="eastAsia" w:ascii="仿宋" w:hAnsi="仿宋" w:eastAsia="仿宋" w:cs="仿宋"/>
          <w:color w:val="000000"/>
          <w:sz w:val="24"/>
          <w:szCs w:val="22"/>
          <w:lang w:val="en-US" w:eastAsia="zh-CN"/>
        </w:rPr>
        <w:t>1</w:t>
      </w:r>
      <w:r>
        <w:rPr>
          <w:rFonts w:hint="eastAsia" w:ascii="仿宋" w:hAnsi="仿宋" w:eastAsia="仿宋" w:cs="仿宋"/>
          <w:color w:val="000000"/>
          <w:sz w:val="24"/>
          <w:szCs w:val="22"/>
        </w:rPr>
        <w:t>份。竣工图纸必须将所有的变更标注到图纸上，竣工图纸上的变更和变更资料反映的内容应一致，竣工图纸变更反映不全面或不真实的，甲方不予受理。其它内容不清晰的，按不利于乙方的情况进行结算。</w:t>
      </w:r>
    </w:p>
    <w:p w14:paraId="66EAEE64">
      <w:pPr>
        <w:pBdr>
          <w:top w:val="none" w:color="000000" w:sz="0" w:space="0"/>
          <w:left w:val="none" w:color="000000" w:sz="0" w:space="0"/>
          <w:bottom w:val="none" w:color="000000" w:sz="0" w:space="0"/>
          <w:right w:val="none" w:color="000000" w:sz="0" w:space="0"/>
        </w:pBdr>
        <w:spacing w:line="360" w:lineRule="auto"/>
        <w:ind w:left="0" w:right="0" w:firstLine="560"/>
        <w:jc w:val="both"/>
        <w:rPr>
          <w:rFonts w:hint="eastAsia" w:ascii="仿宋" w:hAnsi="仿宋" w:eastAsia="仿宋" w:cs="仿宋"/>
          <w:sz w:val="24"/>
          <w:szCs w:val="22"/>
        </w:rPr>
      </w:pPr>
      <w:r>
        <w:rPr>
          <w:rFonts w:hint="eastAsia" w:ascii="仿宋" w:hAnsi="仿宋" w:eastAsia="仿宋" w:cs="仿宋"/>
          <w:color w:val="000000"/>
          <w:sz w:val="24"/>
          <w:szCs w:val="22"/>
        </w:rPr>
        <w:t>乙方需要提交的竣工资料套数：</w:t>
      </w:r>
      <w:r>
        <w:rPr>
          <w:rFonts w:hint="eastAsia" w:ascii="仿宋" w:hAnsi="仿宋" w:eastAsia="仿宋" w:cs="仿宋"/>
          <w:color w:val="000000"/>
          <w:sz w:val="24"/>
          <w:szCs w:val="22"/>
          <w:highlight w:val="none"/>
          <w:lang w:val="en-US" w:eastAsia="zh-CN"/>
        </w:rPr>
        <w:t>一</w:t>
      </w:r>
      <w:r>
        <w:rPr>
          <w:rFonts w:hint="eastAsia" w:ascii="仿宋" w:hAnsi="仿宋" w:eastAsia="仿宋" w:cs="仿宋"/>
          <w:color w:val="000000"/>
          <w:sz w:val="24"/>
          <w:szCs w:val="22"/>
        </w:rPr>
        <w:t>套（均为原件），以及电子版一份。</w:t>
      </w:r>
    </w:p>
    <w:p w14:paraId="17DA04F3">
      <w:pPr>
        <w:pBdr>
          <w:top w:val="none" w:color="000000" w:sz="0" w:space="0"/>
          <w:left w:val="none" w:color="000000" w:sz="0" w:space="0"/>
          <w:bottom w:val="none" w:color="000000" w:sz="0" w:space="0"/>
          <w:right w:val="none" w:color="000000" w:sz="0" w:space="0"/>
        </w:pBdr>
        <w:spacing w:line="360" w:lineRule="auto"/>
        <w:ind w:left="0" w:right="0" w:firstLine="560"/>
        <w:jc w:val="both"/>
        <w:rPr>
          <w:rFonts w:hint="eastAsia" w:ascii="仿宋" w:hAnsi="仿宋" w:eastAsia="仿宋" w:cs="仿宋"/>
          <w:sz w:val="24"/>
          <w:szCs w:val="22"/>
        </w:rPr>
      </w:pPr>
      <w:r>
        <w:rPr>
          <w:rFonts w:hint="eastAsia" w:ascii="仿宋" w:hAnsi="仿宋" w:eastAsia="仿宋" w:cs="仿宋"/>
          <w:color w:val="000000"/>
          <w:sz w:val="24"/>
          <w:szCs w:val="22"/>
        </w:rPr>
        <w:t>乙方提交的竣工资料的费用承担：乙方承担。</w:t>
      </w:r>
    </w:p>
    <w:p w14:paraId="24BED758">
      <w:pPr>
        <w:pBdr>
          <w:top w:val="none" w:color="000000" w:sz="0" w:space="0"/>
          <w:left w:val="none" w:color="000000" w:sz="0" w:space="0"/>
          <w:bottom w:val="none" w:color="000000" w:sz="0" w:space="0"/>
          <w:right w:val="none" w:color="000000" w:sz="0" w:space="0"/>
        </w:pBdr>
        <w:spacing w:line="360" w:lineRule="auto"/>
        <w:ind w:left="0" w:right="0" w:firstLine="560"/>
        <w:jc w:val="both"/>
        <w:rPr>
          <w:rFonts w:hint="eastAsia" w:ascii="仿宋" w:hAnsi="仿宋" w:eastAsia="仿宋" w:cs="仿宋"/>
          <w:sz w:val="24"/>
          <w:szCs w:val="22"/>
        </w:rPr>
      </w:pPr>
      <w:r>
        <w:rPr>
          <w:rFonts w:hint="eastAsia" w:ascii="仿宋" w:hAnsi="仿宋" w:eastAsia="仿宋" w:cs="仿宋"/>
          <w:color w:val="000000"/>
          <w:sz w:val="24"/>
          <w:szCs w:val="22"/>
        </w:rPr>
        <w:t>乙方提交的竣工资料移交时间：工程竣工后两个月内。</w:t>
      </w:r>
    </w:p>
    <w:p w14:paraId="09A968BA">
      <w:pPr>
        <w:widowControl/>
        <w:spacing w:line="360" w:lineRule="auto"/>
        <w:ind w:firstLine="552"/>
        <w:rPr>
          <w:rFonts w:hint="eastAsia" w:ascii="仿宋" w:hAnsi="仿宋" w:eastAsia="仿宋" w:cs="仿宋"/>
          <w:sz w:val="24"/>
          <w:szCs w:val="24"/>
          <w:lang w:val="en-US" w:eastAsia="zh-CN" w:bidi="ar-SA"/>
        </w:rPr>
      </w:pPr>
      <w:r>
        <w:rPr>
          <w:rFonts w:hint="eastAsia" w:ascii="仿宋" w:hAnsi="仿宋" w:eastAsia="仿宋" w:cs="仿宋"/>
          <w:color w:val="000000"/>
          <w:sz w:val="24"/>
          <w:szCs w:val="22"/>
        </w:rPr>
        <w:t>乙方提交的竣工资料形式要求：装订成册，纸质版本【</w:t>
      </w:r>
      <w:r>
        <w:rPr>
          <w:rFonts w:hint="eastAsia" w:ascii="仿宋" w:hAnsi="仿宋" w:eastAsia="仿宋" w:cs="仿宋"/>
          <w:color w:val="000000"/>
          <w:sz w:val="24"/>
          <w:szCs w:val="22"/>
          <w:highlight w:val="none"/>
          <w:lang w:val="en-US" w:eastAsia="zh-CN"/>
        </w:rPr>
        <w:t>一</w:t>
      </w:r>
      <w:r>
        <w:rPr>
          <w:rFonts w:hint="eastAsia" w:ascii="仿宋" w:hAnsi="仿宋" w:eastAsia="仿宋" w:cs="仿宋"/>
          <w:color w:val="000000"/>
          <w:sz w:val="24"/>
          <w:szCs w:val="22"/>
        </w:rPr>
        <w:t>】套，存储格式的电子档案【一】套，其中纸质版本装订成册，按陕西省及项目当地相关规定执行，并确保资料形式要求符合移交城建档案馆的条件。</w:t>
      </w:r>
    </w:p>
    <w:p w14:paraId="4E2852D5">
      <w:pPr>
        <w:widowControl/>
        <w:spacing w:line="360" w:lineRule="auto"/>
        <w:ind w:firstLine="483"/>
        <w:rPr>
          <w:rFonts w:hint="eastAsia" w:ascii="仿宋" w:hAnsi="仿宋" w:eastAsia="仿宋" w:cs="仿宋"/>
          <w:b/>
          <w:bCs/>
          <w:sz w:val="24"/>
          <w:szCs w:val="24"/>
        </w:rPr>
      </w:pPr>
      <w:r>
        <w:rPr>
          <w:rFonts w:hint="eastAsia" w:ascii="仿宋" w:hAnsi="仿宋" w:eastAsia="仿宋" w:cs="仿宋"/>
          <w:b/>
          <w:bCs/>
          <w:sz w:val="24"/>
          <w:szCs w:val="24"/>
        </w:rPr>
        <w:t>第7条 施工组织设计和工期</w:t>
      </w:r>
    </w:p>
    <w:p w14:paraId="19ED67C9">
      <w:pPr>
        <w:widowControl/>
        <w:spacing w:line="360" w:lineRule="auto"/>
        <w:ind w:firstLine="552"/>
        <w:rPr>
          <w:rFonts w:hint="eastAsia" w:ascii="仿宋" w:hAnsi="仿宋" w:eastAsia="仿宋" w:cs="仿宋"/>
          <w:sz w:val="24"/>
          <w:szCs w:val="24"/>
          <w:u w:val="none"/>
        </w:rPr>
      </w:pPr>
      <w:r>
        <w:rPr>
          <w:rFonts w:hint="eastAsia" w:ascii="仿宋" w:hAnsi="仿宋" w:eastAsia="仿宋" w:cs="仿宋"/>
          <w:sz w:val="24"/>
          <w:szCs w:val="24"/>
        </w:rPr>
        <w:t>7-1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none"/>
        </w:rPr>
        <w:t>乙方应在开工前 3 日内将施工组织设计(或施工方案)和施工进度计划提交甲方。 </w:t>
      </w:r>
    </w:p>
    <w:p w14:paraId="40645123">
      <w:pPr>
        <w:widowControl/>
        <w:spacing w:line="360" w:lineRule="auto"/>
        <w:ind w:firstLine="552"/>
        <w:rPr>
          <w:rFonts w:hint="eastAsia" w:ascii="仿宋" w:hAnsi="仿宋" w:eastAsia="仿宋" w:cs="仿宋"/>
          <w:sz w:val="24"/>
          <w:szCs w:val="24"/>
        </w:rPr>
      </w:pPr>
      <w:r>
        <w:rPr>
          <w:rFonts w:hint="eastAsia" w:ascii="仿宋" w:hAnsi="仿宋" w:eastAsia="仿宋" w:cs="仿宋"/>
          <w:sz w:val="24"/>
          <w:szCs w:val="24"/>
        </w:rPr>
        <w:t>7-2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乙方必须按批准的进度计划组织施工，接受甲方对进度的检查，监督。工程实际进度与计划不符时，乙方应按甲方要求做出整改</w:t>
      </w:r>
      <w:r>
        <w:rPr>
          <w:rFonts w:hint="eastAsia" w:ascii="仿宋" w:hAnsi="仿宋" w:eastAsia="仿宋" w:cs="仿宋"/>
          <w:color w:val="000000"/>
          <w:sz w:val="24"/>
          <w:szCs w:val="22"/>
        </w:rPr>
        <w:t>，且每出现一次，乙方向甲方支付违约金2000元</w:t>
      </w:r>
      <w:r>
        <w:rPr>
          <w:rFonts w:hint="eastAsia" w:ascii="仿宋" w:hAnsi="仿宋" w:eastAsia="仿宋" w:cs="仿宋"/>
          <w:sz w:val="24"/>
          <w:szCs w:val="24"/>
        </w:rPr>
        <w:t>。 </w:t>
      </w:r>
    </w:p>
    <w:p w14:paraId="55D34D57">
      <w:pPr>
        <w:widowControl/>
        <w:spacing w:line="360" w:lineRule="auto"/>
        <w:ind w:firstLine="552"/>
        <w:rPr>
          <w:rFonts w:hint="eastAsia" w:ascii="仿宋" w:hAnsi="仿宋" w:eastAsia="仿宋" w:cs="仿宋"/>
          <w:sz w:val="24"/>
          <w:szCs w:val="24"/>
        </w:rPr>
      </w:pPr>
      <w:r>
        <w:rPr>
          <w:rFonts w:hint="eastAsia" w:ascii="仿宋" w:hAnsi="仿宋" w:eastAsia="仿宋" w:cs="仿宋"/>
          <w:sz w:val="24"/>
          <w:szCs w:val="24"/>
        </w:rPr>
        <w:t>7-3  如在施工期间遭遇雨天等恶劣天气影响，乙方需提供防护措施并提供预处理方案。</w:t>
      </w:r>
    </w:p>
    <w:p w14:paraId="10B937DB">
      <w:pPr>
        <w:widowControl/>
        <w:spacing w:line="360" w:lineRule="auto"/>
        <w:ind w:firstLine="483"/>
        <w:rPr>
          <w:rFonts w:hint="eastAsia" w:ascii="仿宋" w:hAnsi="仿宋" w:eastAsia="仿宋" w:cs="仿宋"/>
          <w:b/>
          <w:bCs/>
          <w:sz w:val="24"/>
          <w:szCs w:val="24"/>
        </w:rPr>
      </w:pPr>
      <w:r>
        <w:rPr>
          <w:rFonts w:hint="eastAsia" w:ascii="仿宋" w:hAnsi="仿宋" w:eastAsia="仿宋" w:cs="仿宋"/>
          <w:b/>
          <w:bCs/>
          <w:sz w:val="24"/>
          <w:szCs w:val="24"/>
        </w:rPr>
        <w:t>第8条 质量与验收</w:t>
      </w:r>
    </w:p>
    <w:p w14:paraId="1D1A946E">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工程质量符合国家现行施工验收规范和质量检验“合格”标准。乙方严格按照国家颁发的施工验收规范及工程设计图纸要求进行施工，工程质量应达到国家或专业质量检验评定标准的合格条件。</w:t>
      </w:r>
    </w:p>
    <w:p w14:paraId="76BD8D73">
      <w:pPr>
        <w:pStyle w:val="7"/>
        <w:spacing w:line="360" w:lineRule="auto"/>
        <w:ind w:firstLine="552"/>
        <w:rPr>
          <w:rFonts w:hint="eastAsia" w:ascii="仿宋" w:hAnsi="仿宋" w:eastAsia="仿宋" w:cs="仿宋"/>
          <w:sz w:val="24"/>
          <w:szCs w:val="24"/>
          <w:highlight w:val="none"/>
          <w:lang w:eastAsia="zh-CN"/>
        </w:rPr>
      </w:pPr>
      <w:r>
        <w:rPr>
          <w:rFonts w:hint="eastAsia" w:ascii="仿宋" w:hAnsi="仿宋" w:eastAsia="仿宋" w:cs="仿宋"/>
          <w:sz w:val="24"/>
          <w:szCs w:val="24"/>
          <w:lang w:val="en-US" w:eastAsia="zh-CN"/>
        </w:rPr>
        <w:t xml:space="preserve">8-1-1  </w:t>
      </w:r>
      <w:r>
        <w:rPr>
          <w:rFonts w:hint="eastAsia" w:ascii="仿宋" w:hAnsi="仿宋" w:eastAsia="仿宋" w:cs="仿宋"/>
          <w:sz w:val="24"/>
          <w:szCs w:val="24"/>
        </w:rPr>
        <w:t>施工中的工艺工序及结果，达到GB50210-2018验收标准和国家与行业现行技术规范标准</w:t>
      </w:r>
      <w:r>
        <w:rPr>
          <w:rFonts w:hint="eastAsia" w:ascii="仿宋" w:hAnsi="仿宋" w:eastAsia="仿宋" w:cs="仿宋"/>
          <w:sz w:val="24"/>
          <w:szCs w:val="24"/>
          <w:lang w:eastAsia="zh-CN"/>
        </w:rPr>
        <w:t>；</w:t>
      </w:r>
      <w:r>
        <w:rPr>
          <w:rFonts w:hint="eastAsia" w:ascii="仿宋" w:hAnsi="仿宋" w:eastAsia="仿宋" w:cs="仿宋"/>
          <w:sz w:val="24"/>
          <w:szCs w:val="24"/>
        </w:rPr>
        <w:t>施工及验收标准必须符合《民用建筑工程室内环境污染控制规范》GB50325-2020（2020年版）规范要求</w:t>
      </w:r>
      <w:r>
        <w:rPr>
          <w:rFonts w:hint="eastAsia" w:ascii="仿宋" w:hAnsi="仿宋" w:eastAsia="仿宋" w:cs="仿宋"/>
          <w:sz w:val="24"/>
          <w:szCs w:val="24"/>
          <w:lang w:eastAsia="zh-CN"/>
        </w:rPr>
        <w:t>。</w:t>
      </w:r>
    </w:p>
    <w:p w14:paraId="0E3E901D">
      <w:pPr>
        <w:pStyle w:val="7"/>
        <w:spacing w:line="360" w:lineRule="auto"/>
        <w:ind w:firstLine="552"/>
        <w:rPr>
          <w:rFonts w:hint="eastAsia" w:ascii="仿宋" w:hAnsi="仿宋" w:eastAsia="仿宋" w:cs="仿宋"/>
          <w:sz w:val="24"/>
          <w:szCs w:val="24"/>
        </w:rPr>
      </w:pPr>
      <w:r>
        <w:rPr>
          <w:rFonts w:hint="eastAsia" w:ascii="仿宋" w:hAnsi="仿宋" w:eastAsia="仿宋" w:cs="仿宋"/>
          <w:sz w:val="24"/>
          <w:szCs w:val="24"/>
          <w:highlight w:val="none"/>
          <w:lang w:eastAsia="zh-CN"/>
        </w:rPr>
        <w:t>8-1-2</w:t>
      </w:r>
      <w:r>
        <w:rPr>
          <w:rFonts w:hint="eastAsia" w:ascii="仿宋" w:hAnsi="仿宋" w:eastAsia="仿宋" w:cs="仿宋"/>
          <w:sz w:val="24"/>
          <w:szCs w:val="24"/>
        </w:rPr>
        <w:t xml:space="preserve">  乙方应认真按照国家颁发的施工验收规范及本工程要求进行施工</w:t>
      </w:r>
    </w:p>
    <w:p w14:paraId="285ECF9C">
      <w:pPr>
        <w:pStyle w:val="7"/>
        <w:spacing w:line="360" w:lineRule="auto"/>
        <w:rPr>
          <w:rFonts w:hint="eastAsia" w:ascii="仿宋" w:hAnsi="仿宋" w:eastAsia="仿宋" w:cs="仿宋"/>
          <w:sz w:val="24"/>
          <w:szCs w:val="24"/>
          <w:lang w:eastAsia="zh-CN"/>
        </w:rPr>
      </w:pPr>
      <w:r>
        <w:rPr>
          <w:rFonts w:hint="eastAsia" w:ascii="仿宋" w:hAnsi="仿宋" w:eastAsia="仿宋" w:cs="仿宋"/>
          <w:sz w:val="24"/>
          <w:szCs w:val="24"/>
        </w:rPr>
        <w:t xml:space="preserve">，并应接受甲方或委派人员的检查、检验，乙方应为甲方人员检查提供便利条件，待甲方验收合格后方可进行下一条工序，对不合格的部分按甲方及委派人员的要求返工修改，乙方承担由自身原因导致返工修改的费用。因乙方任何原因引起的所有支出甲方不予承担。乙方应当督促甲方尽快检查、检验、验收，检查、检验、验收期间，工期不顺延。 </w:t>
      </w:r>
    </w:p>
    <w:p w14:paraId="3B6766C3">
      <w:pPr>
        <w:widowControl/>
        <w:spacing w:line="360" w:lineRule="auto"/>
        <w:ind w:firstLine="552"/>
        <w:rPr>
          <w:rFonts w:hint="eastAsia" w:ascii="仿宋" w:hAnsi="仿宋" w:eastAsia="仿宋" w:cs="仿宋"/>
          <w:sz w:val="24"/>
          <w:szCs w:val="24"/>
        </w:rPr>
      </w:pPr>
      <w:r>
        <w:rPr>
          <w:rFonts w:hint="eastAsia" w:ascii="仿宋" w:hAnsi="仿宋" w:eastAsia="仿宋" w:cs="仿宋"/>
          <w:sz w:val="24"/>
          <w:szCs w:val="24"/>
        </w:rPr>
        <w:t>8-2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对工程质量有争议，应由质量监督部门认定，认定费用及因此造成的损失由乙方负担。 </w:t>
      </w:r>
    </w:p>
    <w:p w14:paraId="684D3464">
      <w:pPr>
        <w:widowControl/>
        <w:spacing w:line="360" w:lineRule="auto"/>
        <w:ind w:firstLine="552"/>
        <w:rPr>
          <w:rFonts w:hint="eastAsia" w:ascii="仿宋" w:hAnsi="仿宋" w:eastAsia="仿宋" w:cs="仿宋"/>
          <w:sz w:val="24"/>
          <w:szCs w:val="24"/>
        </w:rPr>
      </w:pPr>
      <w:r>
        <w:rPr>
          <w:rFonts w:hint="eastAsia" w:ascii="仿宋" w:hAnsi="仿宋" w:eastAsia="仿宋" w:cs="仿宋"/>
          <w:sz w:val="24"/>
          <w:szCs w:val="24"/>
        </w:rPr>
        <w:t xml:space="preserve">8-3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隐蔽工程验收。工程具备履盖、掩盖条件或达到双方协议条款约定的部位，</w:t>
      </w:r>
      <w:r>
        <w:rPr>
          <w:rFonts w:hint="eastAsia" w:ascii="仿宋" w:hAnsi="仿宋" w:eastAsia="仿宋" w:cs="仿宋"/>
          <w:sz w:val="24"/>
          <w:szCs w:val="24"/>
          <w:u w:val="none"/>
        </w:rPr>
        <w:t>乙方自检合格后在隐蔽48小时前通知甲方参</w:t>
      </w:r>
      <w:r>
        <w:rPr>
          <w:rFonts w:hint="eastAsia" w:ascii="仿宋" w:hAnsi="仿宋" w:eastAsia="仿宋" w:cs="仿宋"/>
          <w:sz w:val="24"/>
          <w:szCs w:val="24"/>
        </w:rPr>
        <w:t>加。验收合格，方可进行隐蔽和继续施工。验收不合格，乙方在限定时间内修改后重新验收，</w:t>
      </w:r>
      <w:r>
        <w:rPr>
          <w:rFonts w:hint="eastAsia" w:ascii="仿宋" w:hAnsi="仿宋" w:eastAsia="仿宋" w:cs="仿宋"/>
          <w:color w:val="000000"/>
          <w:sz w:val="24"/>
          <w:szCs w:val="22"/>
        </w:rPr>
        <w:t>工期不顺延</w:t>
      </w:r>
      <w:r>
        <w:rPr>
          <w:rFonts w:hint="eastAsia" w:ascii="仿宋" w:hAnsi="仿宋" w:eastAsia="仿宋" w:cs="仿宋"/>
          <w:sz w:val="24"/>
          <w:szCs w:val="24"/>
        </w:rPr>
        <w:t>，</w:t>
      </w:r>
      <w:r>
        <w:rPr>
          <w:rFonts w:hint="eastAsia" w:ascii="仿宋" w:hAnsi="仿宋" w:eastAsia="仿宋" w:cs="仿宋"/>
          <w:color w:val="000000"/>
          <w:sz w:val="24"/>
          <w:szCs w:val="22"/>
        </w:rPr>
        <w:t>甲方验收通过后方可隐蔽。否则甲方有权拒绝支付隐蔽工程部分对应的工程款</w:t>
      </w:r>
      <w:r>
        <w:rPr>
          <w:rFonts w:hint="eastAsia" w:ascii="仿宋" w:hAnsi="仿宋" w:eastAsia="仿宋" w:cs="仿宋"/>
          <w:sz w:val="24"/>
          <w:szCs w:val="24"/>
        </w:rPr>
        <w:t>。</w:t>
      </w:r>
    </w:p>
    <w:p w14:paraId="6F22EE54">
      <w:pPr>
        <w:widowControl/>
        <w:spacing w:line="360" w:lineRule="auto"/>
        <w:ind w:firstLine="55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8-4  工程节点部位未经甲方现场确认的，按验收不合格计。</w:t>
      </w:r>
    </w:p>
    <w:p w14:paraId="56E8EBD8">
      <w:pPr>
        <w:widowControl/>
        <w:spacing w:line="360" w:lineRule="auto"/>
        <w:ind w:firstLine="55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8-5  签证。工程变更、现场签证（签证单必须有施工单位、监理单位、建设部门工地代表及负责人的签字，并加盖公章）；需经甲方书面认可后，与现场负责人共同确定工程量，施工内容与材料（以影像资料为依据）；其单价不一定与中标单价一致，以审计部门根据实际情况审计为准。</w:t>
      </w:r>
    </w:p>
    <w:p w14:paraId="0C24423E">
      <w:pPr>
        <w:widowControl/>
        <w:spacing w:line="360" w:lineRule="auto"/>
        <w:ind w:firstLine="552"/>
        <w:rPr>
          <w:rFonts w:hint="eastAsia" w:ascii="仿宋" w:hAnsi="仿宋" w:eastAsia="仿宋" w:cs="仿宋"/>
          <w:b/>
          <w:bCs/>
          <w:sz w:val="24"/>
          <w:szCs w:val="24"/>
        </w:rPr>
      </w:pPr>
      <w:r>
        <w:rPr>
          <w:rFonts w:hint="eastAsia" w:ascii="仿宋" w:hAnsi="仿宋" w:eastAsia="仿宋" w:cs="仿宋"/>
          <w:b/>
          <w:bCs/>
          <w:sz w:val="24"/>
          <w:szCs w:val="24"/>
        </w:rPr>
        <w:t>第9条 合同价款支付及合同价款的调整</w:t>
      </w:r>
    </w:p>
    <w:p w14:paraId="273CC302">
      <w:pPr>
        <w:widowControl/>
        <w:spacing w:line="360" w:lineRule="auto"/>
        <w:ind w:firstLine="552"/>
        <w:rPr>
          <w:rFonts w:hint="eastAsia" w:ascii="仿宋" w:hAnsi="仿宋" w:eastAsia="仿宋" w:cs="仿宋"/>
          <w:b/>
          <w:bCs/>
          <w:color w:val="auto"/>
          <w:sz w:val="24"/>
          <w:szCs w:val="24"/>
          <w:u w:val="single"/>
        </w:rPr>
      </w:pPr>
      <w:r>
        <w:rPr>
          <w:rFonts w:hint="eastAsia" w:ascii="仿宋" w:hAnsi="仿宋" w:eastAsia="仿宋" w:cs="仿宋"/>
          <w:color w:val="auto"/>
          <w:sz w:val="24"/>
          <w:szCs w:val="24"/>
          <w:u w:val="single"/>
        </w:rPr>
        <w:t>9-1 乙方在本协议签订前5个工作日内，向甲方缴纳合同总价5%的</w:t>
      </w:r>
    </w:p>
    <w:p w14:paraId="339F2EF4">
      <w:pPr>
        <w:widowControl/>
        <w:spacing w:line="360" w:lineRule="auto"/>
        <w:rPr>
          <w:rFonts w:hint="eastAsia" w:ascii="仿宋" w:hAnsi="仿宋" w:eastAsia="仿宋" w:cs="仿宋"/>
          <w:color w:val="auto"/>
          <w:sz w:val="24"/>
          <w:szCs w:val="24"/>
          <w:u w:val="single"/>
        </w:rPr>
      </w:pPr>
      <w:r>
        <w:rPr>
          <w:rFonts w:hint="eastAsia" w:ascii="仿宋" w:hAnsi="仿宋" w:eastAsia="仿宋" w:cs="仿宋"/>
          <w:color w:val="auto"/>
          <w:sz w:val="24"/>
          <w:szCs w:val="24"/>
          <w:u w:val="single"/>
        </w:rPr>
        <w:t>履约保证金；</w:t>
      </w:r>
    </w:p>
    <w:p w14:paraId="7B9B8FD3">
      <w:pPr>
        <w:spacing w:line="360" w:lineRule="auto"/>
        <w:ind w:firstLine="560"/>
        <w:rPr>
          <w:rFonts w:hint="eastAsia" w:ascii="仿宋" w:hAnsi="仿宋" w:eastAsia="仿宋" w:cs="仿宋"/>
          <w:color w:val="auto"/>
          <w:sz w:val="24"/>
          <w:szCs w:val="24"/>
          <w:u w:val="single"/>
        </w:rPr>
      </w:pPr>
      <w:r>
        <w:rPr>
          <w:rFonts w:hint="eastAsia" w:ascii="仿宋" w:hAnsi="仿宋" w:eastAsia="仿宋" w:cs="仿宋"/>
          <w:color w:val="auto"/>
          <w:sz w:val="24"/>
          <w:szCs w:val="24"/>
          <w:u w:val="single"/>
          <w:lang w:val="en-US" w:eastAsia="zh-CN"/>
        </w:rPr>
        <w:t>9</w:t>
      </w:r>
      <w:r>
        <w:rPr>
          <w:rFonts w:hint="eastAsia" w:ascii="仿宋" w:hAnsi="仿宋" w:eastAsia="仿宋" w:cs="仿宋"/>
          <w:color w:val="auto"/>
          <w:sz w:val="24"/>
          <w:szCs w:val="24"/>
          <w:u w:val="single"/>
        </w:rPr>
        <w:t>-2</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合同签订后，甲方向乙方支付合同总价的40%预付款，预付款支付前乙方须提供项目等额预付款保函；</w:t>
      </w:r>
    </w:p>
    <w:p w14:paraId="06DC4479">
      <w:pPr>
        <w:spacing w:line="360" w:lineRule="auto"/>
        <w:ind w:firstLine="560"/>
        <w:rPr>
          <w:rFonts w:hint="eastAsia" w:ascii="仿宋" w:hAnsi="仿宋" w:eastAsia="仿宋" w:cs="仿宋"/>
          <w:color w:val="auto"/>
          <w:sz w:val="24"/>
          <w:szCs w:val="24"/>
          <w:u w:val="single"/>
        </w:rPr>
      </w:pPr>
      <w:r>
        <w:rPr>
          <w:rFonts w:hint="eastAsia" w:ascii="仿宋" w:hAnsi="仿宋" w:eastAsia="仿宋" w:cs="仿宋"/>
          <w:color w:val="auto"/>
          <w:sz w:val="24"/>
          <w:szCs w:val="24"/>
          <w:u w:val="single"/>
          <w:lang w:val="en-US" w:eastAsia="zh-CN"/>
        </w:rPr>
        <w:t>9</w:t>
      </w:r>
      <w:r>
        <w:rPr>
          <w:rFonts w:hint="eastAsia" w:ascii="仿宋" w:hAnsi="仿宋" w:eastAsia="仿宋" w:cs="仿宋"/>
          <w:color w:val="auto"/>
          <w:sz w:val="24"/>
          <w:szCs w:val="24"/>
          <w:u w:val="single"/>
        </w:rPr>
        <w:t>-3工程竣工初验合格后</w:t>
      </w:r>
      <w:r>
        <w:rPr>
          <w:rFonts w:hint="eastAsia" w:ascii="仿宋" w:hAnsi="仿宋" w:eastAsia="仿宋" w:cs="仿宋"/>
          <w:color w:val="auto"/>
          <w:sz w:val="24"/>
          <w:szCs w:val="24"/>
          <w:u w:val="single"/>
          <w:lang w:val="en-US" w:eastAsia="zh-CN"/>
        </w:rPr>
        <w:t>10</w:t>
      </w:r>
      <w:r>
        <w:rPr>
          <w:rFonts w:hint="eastAsia" w:ascii="仿宋" w:hAnsi="仿宋" w:eastAsia="仿宋" w:cs="仿宋"/>
          <w:color w:val="auto"/>
          <w:sz w:val="24"/>
          <w:szCs w:val="24"/>
          <w:u w:val="single"/>
        </w:rPr>
        <w:t>日，甲方支付至合同总价的70％；</w:t>
      </w:r>
    </w:p>
    <w:p w14:paraId="7E50F9C6">
      <w:pPr>
        <w:spacing w:line="360" w:lineRule="auto"/>
        <w:ind w:firstLine="560"/>
        <w:rPr>
          <w:rFonts w:hint="eastAsia" w:ascii="仿宋" w:hAnsi="仿宋" w:eastAsia="仿宋" w:cs="仿宋"/>
          <w:color w:val="auto"/>
          <w:sz w:val="24"/>
          <w:szCs w:val="24"/>
          <w:u w:val="single"/>
        </w:rPr>
      </w:pPr>
      <w:r>
        <w:rPr>
          <w:rFonts w:hint="eastAsia" w:ascii="仿宋" w:hAnsi="仿宋" w:eastAsia="仿宋" w:cs="仿宋"/>
          <w:color w:val="auto"/>
          <w:sz w:val="24"/>
          <w:szCs w:val="24"/>
          <w:u w:val="single"/>
          <w:lang w:val="en-US" w:eastAsia="zh-CN"/>
        </w:rPr>
        <w:t>9</w:t>
      </w:r>
      <w:r>
        <w:rPr>
          <w:rFonts w:hint="eastAsia" w:ascii="仿宋" w:hAnsi="仿宋" w:eastAsia="仿宋" w:cs="仿宋"/>
          <w:color w:val="auto"/>
          <w:sz w:val="24"/>
          <w:szCs w:val="24"/>
          <w:u w:val="single"/>
        </w:rPr>
        <w:t>-4工程终验合格后</w:t>
      </w:r>
      <w:r>
        <w:rPr>
          <w:rFonts w:hint="eastAsia" w:ascii="仿宋" w:hAnsi="仿宋" w:eastAsia="仿宋" w:cs="仿宋"/>
          <w:color w:val="auto"/>
          <w:sz w:val="24"/>
          <w:szCs w:val="24"/>
          <w:u w:val="single"/>
          <w:lang w:val="en-US" w:eastAsia="zh-CN"/>
        </w:rPr>
        <w:t>10</w:t>
      </w:r>
      <w:r>
        <w:rPr>
          <w:rFonts w:hint="eastAsia" w:ascii="仿宋" w:hAnsi="仿宋" w:eastAsia="仿宋" w:cs="仿宋"/>
          <w:color w:val="auto"/>
          <w:sz w:val="24"/>
          <w:szCs w:val="24"/>
          <w:u w:val="single"/>
        </w:rPr>
        <w:t>日，由乙方书面递交工程完整资料报甲方开展审计，审计完成后六十日内，甲方支付至审计金额的100%；</w:t>
      </w:r>
    </w:p>
    <w:p w14:paraId="677947C5">
      <w:pPr>
        <w:spacing w:line="360" w:lineRule="auto"/>
        <w:ind w:firstLine="560"/>
        <w:rPr>
          <w:rFonts w:hint="eastAsia" w:ascii="仿宋" w:hAnsi="仿宋" w:eastAsia="仿宋" w:cs="仿宋"/>
          <w:color w:val="auto"/>
          <w:sz w:val="24"/>
          <w:szCs w:val="24"/>
          <w:u w:val="single"/>
        </w:rPr>
      </w:pPr>
      <w:r>
        <w:rPr>
          <w:rFonts w:hint="eastAsia" w:ascii="仿宋" w:hAnsi="仿宋" w:eastAsia="仿宋" w:cs="仿宋"/>
          <w:color w:val="auto"/>
          <w:sz w:val="24"/>
          <w:szCs w:val="24"/>
          <w:u w:val="single"/>
          <w:lang w:val="en-US" w:eastAsia="zh-CN"/>
        </w:rPr>
        <w:t>9</w:t>
      </w:r>
      <w:r>
        <w:rPr>
          <w:rFonts w:hint="eastAsia" w:ascii="仿宋" w:hAnsi="仿宋" w:eastAsia="仿宋" w:cs="仿宋"/>
          <w:color w:val="auto"/>
          <w:sz w:val="24"/>
          <w:szCs w:val="24"/>
          <w:u w:val="single"/>
        </w:rPr>
        <w:t>-5合同如期履约完成且保修期届满，甲方扣除相关费用后，甲方免息向原缴费账户退还履约保证金余额。</w:t>
      </w:r>
    </w:p>
    <w:p w14:paraId="099F0A13">
      <w:pPr>
        <w:spacing w:line="360" w:lineRule="auto"/>
        <w:ind w:firstLine="560"/>
        <w:rPr>
          <w:rFonts w:hint="eastAsia" w:ascii="仿宋" w:hAnsi="仿宋" w:eastAsia="仿宋" w:cs="仿宋"/>
          <w:color w:val="auto"/>
          <w:sz w:val="24"/>
          <w:szCs w:val="24"/>
          <w:u w:val="single"/>
        </w:rPr>
      </w:pPr>
      <w:r>
        <w:rPr>
          <w:rFonts w:hint="eastAsia" w:ascii="仿宋" w:hAnsi="仿宋" w:eastAsia="仿宋" w:cs="仿宋"/>
          <w:color w:val="auto"/>
          <w:sz w:val="24"/>
          <w:szCs w:val="24"/>
          <w:u w:val="single"/>
          <w:lang w:val="en-US" w:eastAsia="zh-CN"/>
        </w:rPr>
        <w:t>9</w:t>
      </w:r>
      <w:r>
        <w:rPr>
          <w:rFonts w:hint="eastAsia" w:ascii="仿宋" w:hAnsi="仿宋" w:eastAsia="仿宋" w:cs="仿宋"/>
          <w:color w:val="auto"/>
          <w:sz w:val="24"/>
          <w:szCs w:val="24"/>
          <w:u w:val="single"/>
        </w:rPr>
        <w:t>-6甲方应支付的一切款项及应承担的责任均包含在最终审计金额内，之外再无其他款项。</w:t>
      </w:r>
    </w:p>
    <w:p w14:paraId="74272915">
      <w:pPr>
        <w:pBdr>
          <w:top w:val="none" w:color="000000" w:sz="0" w:space="0"/>
          <w:left w:val="none" w:color="000000" w:sz="0" w:space="0"/>
          <w:bottom w:val="none" w:color="000000" w:sz="0" w:space="0"/>
          <w:right w:val="none" w:color="000000" w:sz="0" w:space="0"/>
        </w:pBdr>
        <w:spacing w:line="360" w:lineRule="auto"/>
        <w:ind w:left="0" w:right="0" w:firstLine="560"/>
        <w:rPr>
          <w:rFonts w:hint="eastAsia" w:ascii="仿宋" w:hAnsi="仿宋" w:eastAsia="仿宋" w:cs="仿宋"/>
          <w:color w:val="auto"/>
          <w:sz w:val="20"/>
          <w:szCs w:val="22"/>
        </w:rPr>
      </w:pPr>
      <w:r>
        <w:rPr>
          <w:rFonts w:hint="eastAsia" w:ascii="仿宋" w:hAnsi="仿宋" w:eastAsia="仿宋" w:cs="仿宋"/>
          <w:sz w:val="24"/>
          <w:szCs w:val="24"/>
          <w:lang w:val="en-US" w:eastAsia="zh-CN"/>
        </w:rPr>
        <w:t>9</w:t>
      </w:r>
      <w:r>
        <w:rPr>
          <w:rFonts w:hint="eastAsia" w:ascii="仿宋" w:hAnsi="仿宋" w:eastAsia="仿宋" w:cs="仿宋"/>
          <w:sz w:val="24"/>
          <w:szCs w:val="24"/>
        </w:rPr>
        <w:t>-7乙方应当在甲方支付每笔工程款之前向甲方开具等额合法有效且符合甲方要求的增值税</w:t>
      </w:r>
      <w:r>
        <w:rPr>
          <w:rFonts w:hint="eastAsia" w:ascii="仿宋" w:hAnsi="仿宋" w:eastAsia="仿宋" w:cs="仿宋"/>
          <w:color w:val="000000"/>
          <w:sz w:val="24"/>
          <w:szCs w:val="22"/>
        </w:rPr>
        <w:t>普通</w:t>
      </w:r>
      <w:r>
        <w:rPr>
          <w:rFonts w:hint="eastAsia" w:ascii="仿宋" w:hAnsi="仿宋" w:eastAsia="仿宋" w:cs="仿宋"/>
          <w:sz w:val="24"/>
          <w:szCs w:val="24"/>
        </w:rPr>
        <w:t>发票，否则甲方有权拒绝支付工程款且不承担任何违约责任。</w:t>
      </w:r>
      <w:r>
        <w:rPr>
          <w:rFonts w:hint="eastAsia" w:ascii="仿宋" w:hAnsi="仿宋" w:eastAsia="仿宋" w:cs="仿宋"/>
          <w:color w:val="auto"/>
          <w:sz w:val="24"/>
          <w:szCs w:val="22"/>
        </w:rPr>
        <w:t>甲方开票信息：</w:t>
      </w:r>
    </w:p>
    <w:p w14:paraId="33A7D802">
      <w:pPr>
        <w:widowControl/>
        <w:spacing w:line="360" w:lineRule="auto"/>
        <w:ind w:firstLine="552"/>
        <w:rPr>
          <w:rFonts w:hint="eastAsia" w:ascii="仿宋" w:hAnsi="仿宋" w:eastAsia="仿宋" w:cs="仿宋"/>
          <w:color w:val="auto"/>
          <w:sz w:val="24"/>
          <w:szCs w:val="22"/>
        </w:rPr>
      </w:pPr>
      <w:r>
        <w:rPr>
          <w:rFonts w:hint="eastAsia" w:ascii="仿宋" w:hAnsi="仿宋" w:eastAsia="仿宋" w:cs="仿宋"/>
          <w:color w:val="auto"/>
          <w:sz w:val="24"/>
          <w:szCs w:val="22"/>
        </w:rPr>
        <w:t>单位名称:西安工业大学</w:t>
      </w:r>
    </w:p>
    <w:p w14:paraId="224D2C16">
      <w:pPr>
        <w:widowControl/>
        <w:spacing w:line="360" w:lineRule="auto"/>
        <w:ind w:firstLine="552"/>
        <w:rPr>
          <w:rFonts w:hint="eastAsia" w:ascii="仿宋" w:hAnsi="仿宋" w:eastAsia="仿宋" w:cs="仿宋"/>
          <w:color w:val="auto"/>
          <w:sz w:val="24"/>
          <w:szCs w:val="22"/>
        </w:rPr>
      </w:pPr>
      <w:r>
        <w:rPr>
          <w:rFonts w:hint="eastAsia" w:ascii="仿宋" w:hAnsi="仿宋" w:eastAsia="仿宋" w:cs="仿宋"/>
          <w:color w:val="auto"/>
          <w:sz w:val="24"/>
          <w:szCs w:val="22"/>
        </w:rPr>
        <w:t>银行账户:61001781300052502618</w:t>
      </w:r>
    </w:p>
    <w:p w14:paraId="6F654FD6">
      <w:pPr>
        <w:widowControl/>
        <w:spacing w:line="360" w:lineRule="auto"/>
        <w:ind w:firstLine="552"/>
        <w:rPr>
          <w:rFonts w:hint="eastAsia" w:ascii="仿宋" w:hAnsi="仿宋" w:eastAsia="仿宋" w:cs="仿宋"/>
          <w:color w:val="auto"/>
          <w:sz w:val="24"/>
          <w:szCs w:val="22"/>
        </w:rPr>
      </w:pPr>
      <w:r>
        <w:rPr>
          <w:rFonts w:hint="eastAsia" w:ascii="仿宋" w:hAnsi="仿宋" w:eastAsia="仿宋" w:cs="仿宋"/>
          <w:color w:val="auto"/>
          <w:sz w:val="24"/>
          <w:szCs w:val="22"/>
        </w:rPr>
        <w:t>开户行:建行大明宫支行</w:t>
      </w:r>
    </w:p>
    <w:p w14:paraId="2E05FA9C">
      <w:pPr>
        <w:widowControl/>
        <w:spacing w:line="360" w:lineRule="auto"/>
        <w:ind w:firstLine="552"/>
        <w:rPr>
          <w:rFonts w:hint="eastAsia" w:ascii="仿宋" w:hAnsi="仿宋" w:eastAsia="仿宋" w:cs="仿宋"/>
          <w:color w:val="auto"/>
          <w:sz w:val="24"/>
          <w:szCs w:val="22"/>
        </w:rPr>
      </w:pPr>
      <w:r>
        <w:rPr>
          <w:rFonts w:hint="eastAsia" w:ascii="仿宋" w:hAnsi="仿宋" w:eastAsia="仿宋" w:cs="仿宋"/>
          <w:color w:val="auto"/>
          <w:sz w:val="24"/>
          <w:szCs w:val="22"/>
        </w:rPr>
        <w:t>统一社会信用代码:126100004352312623(税号)</w:t>
      </w:r>
    </w:p>
    <w:p w14:paraId="1233B3CF">
      <w:pPr>
        <w:widowControl/>
        <w:spacing w:line="360" w:lineRule="auto"/>
        <w:ind w:firstLine="552"/>
        <w:rPr>
          <w:rFonts w:hint="eastAsia" w:ascii="仿宋" w:hAnsi="仿宋" w:eastAsia="仿宋" w:cs="仿宋"/>
          <w:color w:val="auto"/>
          <w:sz w:val="24"/>
          <w:szCs w:val="22"/>
        </w:rPr>
      </w:pPr>
      <w:r>
        <w:rPr>
          <w:rFonts w:hint="eastAsia" w:ascii="仿宋" w:hAnsi="仿宋" w:eastAsia="仿宋" w:cs="仿宋"/>
          <w:color w:val="auto"/>
          <w:sz w:val="24"/>
          <w:szCs w:val="22"/>
        </w:rPr>
        <w:t>学校地址:西安市金花北路四号</w:t>
      </w:r>
    </w:p>
    <w:p w14:paraId="6935C906">
      <w:pPr>
        <w:widowControl/>
        <w:spacing w:line="360" w:lineRule="auto"/>
        <w:ind w:firstLine="552"/>
        <w:rPr>
          <w:rFonts w:hint="eastAsia" w:ascii="仿宋" w:hAnsi="仿宋" w:eastAsia="仿宋" w:cs="仿宋"/>
          <w:color w:val="auto"/>
          <w:sz w:val="24"/>
          <w:szCs w:val="22"/>
        </w:rPr>
      </w:pPr>
      <w:r>
        <w:rPr>
          <w:rFonts w:hint="eastAsia" w:ascii="仿宋" w:hAnsi="仿宋" w:eastAsia="仿宋" w:cs="仿宋"/>
          <w:color w:val="auto"/>
          <w:sz w:val="24"/>
          <w:szCs w:val="22"/>
        </w:rPr>
        <w:t>联系电话:86173059</w:t>
      </w:r>
    </w:p>
    <w:p w14:paraId="084379E9">
      <w:pPr>
        <w:widowControl/>
        <w:spacing w:line="360" w:lineRule="auto"/>
        <w:ind w:firstLine="55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9-8  甲方以银行转账的方式支付合同款项。</w:t>
      </w:r>
    </w:p>
    <w:p w14:paraId="4577ACDF">
      <w:pPr>
        <w:widowControl/>
        <w:spacing w:line="360" w:lineRule="auto"/>
        <w:ind w:firstLine="55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乙方确认本协议书落款处的银行账户为本协议项下乙方指定的唯一收款账户。乙方指定收款账户如有变更的，应提前10个工作日书面通知甲方，否则由此产生的损失由乙方承担。</w:t>
      </w:r>
    </w:p>
    <w:p w14:paraId="1233CAC4">
      <w:pPr>
        <w:spacing w:line="360" w:lineRule="auto"/>
        <w:ind w:firstLine="552"/>
        <w:rPr>
          <w:rFonts w:hint="eastAsia" w:ascii="仿宋" w:hAnsi="仿宋" w:eastAsia="仿宋" w:cs="仿宋"/>
          <w:sz w:val="24"/>
          <w:szCs w:val="24"/>
          <w:lang w:val="en-US" w:eastAsia="zh-CN"/>
        </w:rPr>
      </w:pPr>
      <w:r>
        <w:rPr>
          <w:rFonts w:hint="eastAsia" w:ascii="仿宋" w:hAnsi="仿宋" w:eastAsia="仿宋" w:cs="仿宋"/>
          <w:sz w:val="24"/>
          <w:szCs w:val="24"/>
        </w:rPr>
        <w:t>9-</w:t>
      </w:r>
      <w:r>
        <w:rPr>
          <w:rFonts w:hint="eastAsia" w:ascii="仿宋" w:hAnsi="仿宋" w:eastAsia="仿宋" w:cs="仿宋"/>
          <w:sz w:val="24"/>
          <w:szCs w:val="24"/>
          <w:lang w:val="en-US" w:eastAsia="zh-CN"/>
        </w:rPr>
        <w:t>9</w:t>
      </w:r>
      <w:r>
        <w:rPr>
          <w:rFonts w:hint="eastAsia" w:ascii="仿宋" w:hAnsi="仿宋" w:eastAsia="仿宋" w:cs="仿宋"/>
          <w:sz w:val="24"/>
          <w:szCs w:val="24"/>
        </w:rPr>
        <w:t> </w:t>
      </w:r>
      <w:r>
        <w:rPr>
          <w:rFonts w:hint="eastAsia" w:ascii="仿宋" w:hAnsi="仿宋" w:eastAsia="仿宋" w:cs="仿宋"/>
          <w:sz w:val="24"/>
          <w:szCs w:val="24"/>
          <w:lang w:val="en-US" w:eastAsia="zh-CN"/>
        </w:rPr>
        <w:t>合同价款在合同约定后，任何一方不得擅自改变，但发生下列情况之一的可作调整：</w:t>
      </w:r>
    </w:p>
    <w:p w14:paraId="483D3E29">
      <w:pPr>
        <w:widowControl/>
        <w:spacing w:line="360" w:lineRule="auto"/>
        <w:ind w:firstLine="55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1、甲方书面确认的工程量增减。</w:t>
      </w:r>
    </w:p>
    <w:p w14:paraId="04230661">
      <w:pPr>
        <w:widowControl/>
        <w:spacing w:line="360" w:lineRule="auto"/>
        <w:ind w:firstLine="55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2、甲方书面确认的设计变更或工程洽商。 </w:t>
      </w:r>
    </w:p>
    <w:p w14:paraId="2B071735">
      <w:pPr>
        <w:widowControl/>
        <w:spacing w:line="360" w:lineRule="auto"/>
        <w:ind w:firstLine="55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3、其它双方书面认可的增减或调整。</w:t>
      </w:r>
    </w:p>
    <w:p w14:paraId="45B55B27">
      <w:pPr>
        <w:widowControl/>
        <w:spacing w:line="360" w:lineRule="auto"/>
        <w:ind w:firstLine="55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4、合同内所含工程变更，均应具备书面签证，</w:t>
      </w:r>
      <w:r>
        <w:rPr>
          <w:rFonts w:hint="eastAsia" w:ascii="仿宋" w:hAnsi="仿宋" w:eastAsia="仿宋" w:cs="仿宋"/>
          <w:color w:val="000000"/>
          <w:sz w:val="24"/>
          <w:szCs w:val="22"/>
        </w:rPr>
        <w:t>签证需甲方、乙方代表签字并加盖公章后有效</w:t>
      </w:r>
      <w:r>
        <w:rPr>
          <w:rFonts w:hint="eastAsia" w:ascii="仿宋" w:hAnsi="仿宋" w:eastAsia="仿宋" w:cs="仿宋"/>
          <w:sz w:val="24"/>
          <w:szCs w:val="24"/>
        </w:rPr>
        <w:t>，</w:t>
      </w:r>
      <w:r>
        <w:rPr>
          <w:rFonts w:hint="eastAsia" w:ascii="仿宋" w:hAnsi="仿宋" w:eastAsia="仿宋" w:cs="仿宋"/>
          <w:sz w:val="24"/>
          <w:szCs w:val="24"/>
          <w:lang w:val="en-US" w:eastAsia="zh-CN"/>
        </w:rPr>
        <w:t>书面签证需符合工程质量标准、工程项目相关法律法规及甲方规定。调整内容需甲方确认的书面文件方能计入决算。</w:t>
      </w:r>
    </w:p>
    <w:p w14:paraId="3E8BF1FE">
      <w:pPr>
        <w:pStyle w:val="4"/>
        <w:spacing w:line="360" w:lineRule="auto"/>
        <w:ind w:firstLine="552"/>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5、</w:t>
      </w:r>
      <w:r>
        <w:rPr>
          <w:rFonts w:hint="eastAsia" w:ascii="仿宋" w:hAnsi="仿宋" w:eastAsia="仿宋" w:cs="仿宋"/>
          <w:sz w:val="24"/>
          <w:szCs w:val="24"/>
          <w:lang w:val="en-US" w:eastAsia="zh-CN" w:bidi="ar-SA"/>
        </w:rPr>
        <w:t>甲方</w:t>
      </w:r>
      <w:r>
        <w:rPr>
          <w:rFonts w:hint="eastAsia" w:ascii="仿宋" w:hAnsi="仿宋" w:eastAsia="仿宋" w:cs="仿宋"/>
          <w:sz w:val="24"/>
          <w:szCs w:val="24"/>
          <w:lang w:val="en-US" w:eastAsia="zh-Hans" w:bidi="ar-SA"/>
        </w:rPr>
        <w:t>应支付的一切款项及应承担的责任均包含在最终审计金额内，之外再无其他款项。</w:t>
      </w:r>
    </w:p>
    <w:p w14:paraId="710D2818">
      <w:pPr>
        <w:widowControl/>
        <w:spacing w:line="360" w:lineRule="auto"/>
        <w:ind w:firstLine="276"/>
        <w:rPr>
          <w:rFonts w:hint="eastAsia" w:ascii="仿宋" w:hAnsi="仿宋" w:eastAsia="仿宋" w:cs="仿宋"/>
          <w:b/>
          <w:bCs/>
          <w:sz w:val="24"/>
          <w:szCs w:val="24"/>
        </w:rPr>
      </w:pPr>
      <w:r>
        <w:rPr>
          <w:rFonts w:hint="eastAsia" w:ascii="仿宋" w:hAnsi="仿宋" w:eastAsia="仿宋" w:cs="仿宋"/>
          <w:b/>
          <w:bCs/>
          <w:sz w:val="24"/>
          <w:szCs w:val="24"/>
        </w:rPr>
        <w:t>第10条 材料设备供应 </w:t>
      </w:r>
    </w:p>
    <w:p w14:paraId="412CC40F">
      <w:pPr>
        <w:widowControl/>
        <w:spacing w:line="360" w:lineRule="auto"/>
        <w:ind w:firstLine="552"/>
        <w:rPr>
          <w:rFonts w:hint="eastAsia" w:ascii="仿宋" w:hAnsi="仿宋" w:eastAsia="仿宋" w:cs="仿宋"/>
          <w:sz w:val="24"/>
          <w:szCs w:val="24"/>
        </w:rPr>
      </w:pPr>
      <w:r>
        <w:rPr>
          <w:rFonts w:hint="eastAsia" w:ascii="仿宋" w:hAnsi="仿宋" w:eastAsia="仿宋" w:cs="仿宋"/>
          <w:sz w:val="24"/>
          <w:szCs w:val="24"/>
        </w:rPr>
        <w:t>主材需经甲方认质认价。乙方采购的</w:t>
      </w:r>
      <w:bookmarkStart w:id="0" w:name="OLE_LINK7"/>
      <w:r>
        <w:rPr>
          <w:rFonts w:hint="eastAsia" w:ascii="仿宋" w:hAnsi="仿宋" w:eastAsia="仿宋" w:cs="仿宋"/>
          <w:sz w:val="24"/>
          <w:szCs w:val="24"/>
          <w:u w:val="single"/>
        </w:rPr>
        <w:t>材料需附有出厂证明及合格证</w:t>
      </w:r>
      <w:bookmarkEnd w:id="0"/>
      <w:r>
        <w:rPr>
          <w:rFonts w:hint="eastAsia" w:ascii="仿宋" w:hAnsi="仿宋" w:eastAsia="仿宋" w:cs="仿宋"/>
          <w:sz w:val="24"/>
          <w:szCs w:val="24"/>
        </w:rPr>
        <w:t>，</w:t>
      </w:r>
      <w:r>
        <w:rPr>
          <w:rFonts w:hint="eastAsia" w:ascii="仿宋" w:hAnsi="仿宋" w:eastAsia="仿宋" w:cs="仿宋"/>
          <w:sz w:val="24"/>
          <w:szCs w:val="24"/>
          <w:lang w:val="en-US" w:eastAsia="zh-CN"/>
        </w:rPr>
        <w:t>经甲方验收合格后，资料存档，材料方可进场。</w:t>
      </w:r>
      <w:r>
        <w:rPr>
          <w:rFonts w:hint="eastAsia" w:ascii="仿宋" w:hAnsi="仿宋" w:eastAsia="仿宋" w:cs="仿宋"/>
          <w:sz w:val="24"/>
          <w:szCs w:val="24"/>
        </w:rPr>
        <w:t>否则甲方拒绝验收，对不合格材料设备乙方应按甲方要求的时间运出场外并重新采购，因此而发生的费用由乙方承担，工期不予顺延。 </w:t>
      </w:r>
    </w:p>
    <w:p w14:paraId="47D0022A">
      <w:pPr>
        <w:widowControl/>
        <w:spacing w:line="360" w:lineRule="auto"/>
        <w:ind w:firstLine="552"/>
        <w:rPr>
          <w:rFonts w:hint="eastAsia" w:ascii="仿宋" w:hAnsi="仿宋" w:eastAsia="仿宋" w:cs="仿宋"/>
          <w:sz w:val="24"/>
          <w:szCs w:val="24"/>
          <w:highlight w:val="none"/>
        </w:rPr>
      </w:pPr>
      <w:r>
        <w:rPr>
          <w:rFonts w:hint="eastAsia" w:ascii="仿宋" w:hAnsi="仿宋" w:eastAsia="仿宋" w:cs="仿宋"/>
          <w:sz w:val="24"/>
          <w:szCs w:val="24"/>
        </w:rPr>
        <w:t>乙方应于材料、设备到货后24小时内通知甲方验收，甲方在接到通知后应及时验收，若不能按时到场验收，乙方不可自验后使用，事后经检查不符合规范或设计要求，由乙方修复或拆除，重新更换，损失由乙方承</w:t>
      </w:r>
      <w:r>
        <w:rPr>
          <w:rFonts w:hint="eastAsia" w:ascii="仿宋" w:hAnsi="仿宋" w:eastAsia="仿宋" w:cs="仿宋"/>
          <w:sz w:val="24"/>
          <w:szCs w:val="24"/>
          <w:highlight w:val="none"/>
        </w:rPr>
        <w:t>担，工期不予顺延。 </w:t>
      </w:r>
    </w:p>
    <w:p w14:paraId="020CA4F4">
      <w:pPr>
        <w:widowControl/>
        <w:spacing w:line="360" w:lineRule="auto"/>
        <w:ind w:firstLine="483"/>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第11条 竣工与结算 </w:t>
      </w:r>
    </w:p>
    <w:p w14:paraId="0F2CB889">
      <w:pPr>
        <w:widowControl/>
        <w:spacing w:line="360" w:lineRule="auto"/>
        <w:ind w:firstLine="483"/>
        <w:rPr>
          <w:rFonts w:hint="eastAsia" w:ascii="仿宋" w:hAnsi="仿宋" w:eastAsia="仿宋" w:cs="仿宋"/>
          <w:sz w:val="24"/>
          <w:szCs w:val="24"/>
          <w:highlight w:val="none"/>
        </w:rPr>
      </w:pPr>
      <w:r>
        <w:rPr>
          <w:rFonts w:hint="eastAsia" w:ascii="仿宋" w:hAnsi="仿宋" w:eastAsia="仿宋" w:cs="仿宋"/>
          <w:sz w:val="24"/>
          <w:szCs w:val="24"/>
          <w:highlight w:val="none"/>
        </w:rPr>
        <w:t>11-1 竣工验收。</w:t>
      </w:r>
    </w:p>
    <w:p w14:paraId="27378475">
      <w:pPr>
        <w:widowControl/>
        <w:spacing w:line="360" w:lineRule="auto"/>
        <w:ind w:firstLine="483"/>
        <w:rPr>
          <w:rFonts w:hint="eastAsia" w:ascii="仿宋" w:hAnsi="仿宋" w:eastAsia="仿宋" w:cs="仿宋"/>
          <w:sz w:val="24"/>
          <w:szCs w:val="24"/>
          <w:highlight w:val="none"/>
        </w:rPr>
      </w:pPr>
      <w:r>
        <w:rPr>
          <w:rFonts w:hint="eastAsia" w:ascii="仿宋" w:hAnsi="仿宋" w:eastAsia="仿宋" w:cs="仿宋"/>
          <w:sz w:val="24"/>
          <w:szCs w:val="24"/>
          <w:highlight w:val="none"/>
        </w:rPr>
        <w:t>工程具备竣工验收条件，乙方按国家工程竣工有关规定，</w:t>
      </w:r>
      <w:r>
        <w:rPr>
          <w:rFonts w:hint="eastAsia" w:ascii="仿宋" w:hAnsi="仿宋" w:eastAsia="仿宋" w:cs="仿宋"/>
          <w:sz w:val="24"/>
          <w:szCs w:val="24"/>
          <w:highlight w:val="none"/>
          <w:u w:val="none"/>
        </w:rPr>
        <w:t>向甲方提供完整竣工资料 1 份和竣工验收报告。</w:t>
      </w:r>
      <w:r>
        <w:rPr>
          <w:rFonts w:hint="eastAsia" w:ascii="仿宋" w:hAnsi="仿宋" w:eastAsia="仿宋" w:cs="仿宋"/>
          <w:sz w:val="24"/>
          <w:szCs w:val="24"/>
          <w:highlight w:val="none"/>
        </w:rPr>
        <w:t>乙方按甲方要求修改，并承担由自身原因造成修改的费用。已竣工未验收的工程，在交工前由乙方负责保管，甲方不得使用。</w:t>
      </w:r>
    </w:p>
    <w:p w14:paraId="57499C3D">
      <w:pPr>
        <w:widowControl/>
        <w:spacing w:line="360" w:lineRule="auto"/>
        <w:ind w:firstLine="483"/>
        <w:rPr>
          <w:rFonts w:hint="eastAsia" w:ascii="仿宋" w:hAnsi="仿宋" w:eastAsia="仿宋" w:cs="仿宋"/>
          <w:sz w:val="24"/>
          <w:szCs w:val="24"/>
          <w:highlight w:val="none"/>
        </w:rPr>
      </w:pPr>
      <w:r>
        <w:rPr>
          <w:rFonts w:hint="eastAsia" w:ascii="仿宋" w:hAnsi="仿宋" w:eastAsia="仿宋" w:cs="仿宋"/>
          <w:sz w:val="24"/>
          <w:szCs w:val="24"/>
          <w:highlight w:val="none"/>
        </w:rPr>
        <w:t>11-2 工程价款的结算。</w:t>
      </w:r>
    </w:p>
    <w:p w14:paraId="78B71C9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工程竣工初验</w:t>
      </w:r>
      <w:r>
        <w:rPr>
          <w:rFonts w:hint="eastAsia" w:ascii="仿宋" w:hAnsi="仿宋" w:eastAsia="仿宋" w:cs="仿宋"/>
          <w:sz w:val="24"/>
          <w:szCs w:val="24"/>
          <w:highlight w:val="none"/>
        </w:rPr>
        <w:t>合格后，</w:t>
      </w:r>
      <w:r>
        <w:rPr>
          <w:rFonts w:hint="eastAsia" w:ascii="仿宋" w:hAnsi="仿宋" w:eastAsia="仿宋" w:cs="仿宋"/>
          <w:sz w:val="24"/>
          <w:szCs w:val="24"/>
          <w:highlight w:val="none"/>
          <w:lang w:val="en-US" w:eastAsia="zh-CN"/>
        </w:rPr>
        <w:t>甲方支付至合同总价的70％，支付前乙方须向甲方提供增值税发票，</w:t>
      </w:r>
      <w:r>
        <w:rPr>
          <w:rFonts w:hint="eastAsia" w:ascii="仿宋" w:hAnsi="仿宋" w:eastAsia="仿宋" w:cs="仿宋"/>
          <w:sz w:val="24"/>
          <w:szCs w:val="24"/>
          <w:highlight w:val="none"/>
        </w:rPr>
        <w:t>乙方应在</w:t>
      </w:r>
      <w:r>
        <w:rPr>
          <w:rFonts w:hint="eastAsia" w:ascii="仿宋" w:hAnsi="仿宋" w:eastAsia="仿宋" w:cs="仿宋"/>
          <w:sz w:val="24"/>
          <w:szCs w:val="24"/>
          <w:highlight w:val="none"/>
          <w:lang w:val="en-US" w:eastAsia="zh-CN"/>
        </w:rPr>
        <w:t>收到审计通知的10个工作日</w:t>
      </w:r>
      <w:r>
        <w:rPr>
          <w:rFonts w:hint="eastAsia" w:ascii="仿宋" w:hAnsi="仿宋" w:eastAsia="仿宋" w:cs="仿宋"/>
          <w:sz w:val="24"/>
          <w:szCs w:val="24"/>
          <w:highlight w:val="none"/>
        </w:rPr>
        <w:t>内提出结算并报送竣工结算报告及结算资料</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工程终验合格后，由乙方书面递交工程完整资料报甲方开展审计，甲方收到结算后进行审计，审计完毕后，以甲方审计结果作为双方结算依据。审计完成后，由乙方出具工程剩余增值税发票，甲方在60个工作日内付乙方工程款至审计认定</w:t>
      </w:r>
      <w:r>
        <w:rPr>
          <w:rFonts w:hint="default" w:ascii="仿宋" w:hAnsi="仿宋" w:eastAsia="仿宋" w:cs="仿宋"/>
          <w:sz w:val="24"/>
          <w:szCs w:val="24"/>
          <w:highlight w:val="none"/>
          <w:u w:val="none"/>
          <w:lang w:val="en-US" w:eastAsia="zh-CN"/>
        </w:rPr>
        <w:t>结果</w:t>
      </w:r>
      <w:r>
        <w:rPr>
          <w:rFonts w:hint="eastAsia" w:ascii="仿宋" w:hAnsi="仿宋" w:eastAsia="仿宋" w:cs="仿宋"/>
          <w:sz w:val="24"/>
          <w:szCs w:val="24"/>
          <w:highlight w:val="none"/>
          <w:lang w:val="en-US" w:eastAsia="zh-CN"/>
        </w:rPr>
        <w:t>100%（无息）。</w:t>
      </w:r>
    </w:p>
    <w:p w14:paraId="38CEF7F1">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第12条 保修 </w:t>
      </w:r>
    </w:p>
    <w:p w14:paraId="7CC02F13">
      <w:pPr>
        <w:widowControl/>
        <w:spacing w:line="360" w:lineRule="auto"/>
        <w:ind w:firstLine="483"/>
        <w:rPr>
          <w:rFonts w:hint="eastAsia" w:ascii="仿宋" w:hAnsi="仿宋" w:eastAsia="仿宋" w:cs="仿宋"/>
          <w:b/>
          <w:bCs/>
          <w:sz w:val="24"/>
          <w:szCs w:val="24"/>
        </w:rPr>
      </w:pPr>
      <w:r>
        <w:rPr>
          <w:rFonts w:hint="eastAsia" w:ascii="仿宋" w:hAnsi="仿宋" w:eastAsia="仿宋" w:cs="仿宋"/>
          <w:sz w:val="24"/>
          <w:szCs w:val="24"/>
        </w:rPr>
        <w:t>12-1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none"/>
        </w:rPr>
        <w:t>乙方应保证维修工程在保</w:t>
      </w:r>
      <w:r>
        <w:rPr>
          <w:rFonts w:hint="eastAsia" w:ascii="仿宋" w:hAnsi="仿宋" w:eastAsia="仿宋" w:cs="仿宋"/>
          <w:sz w:val="24"/>
          <w:szCs w:val="24"/>
          <w:u w:val="none"/>
          <w:lang w:val="en-US" w:eastAsia="zh-CN"/>
        </w:rPr>
        <w:t>修</w:t>
      </w:r>
      <w:r>
        <w:rPr>
          <w:rFonts w:hint="eastAsia" w:ascii="仿宋" w:hAnsi="仿宋" w:eastAsia="仿宋" w:cs="仿宋"/>
          <w:sz w:val="24"/>
          <w:szCs w:val="24"/>
          <w:u w:val="none"/>
        </w:rPr>
        <w:t>期内能满足正常使用，无损坏，</w:t>
      </w:r>
      <w:r>
        <w:rPr>
          <w:rFonts w:hint="eastAsia" w:ascii="仿宋" w:hAnsi="仿宋" w:eastAsia="仿宋" w:cs="仿宋"/>
          <w:sz w:val="24"/>
          <w:szCs w:val="24"/>
          <w:u w:val="none"/>
          <w:lang w:val="en-US" w:eastAsia="zh-CN"/>
        </w:rPr>
        <w:t>保修</w:t>
      </w:r>
    </w:p>
    <w:p w14:paraId="484219E6">
      <w:pPr>
        <w:widowControl/>
        <w:spacing w:line="360" w:lineRule="auto"/>
        <w:rPr>
          <w:rFonts w:hint="eastAsia" w:ascii="仿宋" w:hAnsi="仿宋" w:eastAsia="仿宋" w:cs="仿宋"/>
          <w:sz w:val="24"/>
          <w:szCs w:val="24"/>
        </w:rPr>
      </w:pPr>
      <w:r>
        <w:rPr>
          <w:rFonts w:hint="eastAsia" w:ascii="仿宋" w:hAnsi="仿宋" w:eastAsia="仿宋" w:cs="仿宋"/>
          <w:sz w:val="24"/>
          <w:szCs w:val="24"/>
          <w:u w:val="none"/>
        </w:rPr>
        <w:t>期内如需维修发生，乙方必须无条件对甲方该工程进行无偿维修甚至更换设备或部件。</w:t>
      </w:r>
    </w:p>
    <w:p w14:paraId="040D8CBC">
      <w:pPr>
        <w:widowControl/>
        <w:spacing w:line="360" w:lineRule="auto"/>
        <w:ind w:firstLine="552"/>
        <w:rPr>
          <w:rFonts w:hint="eastAsia" w:ascii="仿宋" w:hAnsi="仿宋" w:eastAsia="仿宋" w:cs="仿宋"/>
          <w:sz w:val="24"/>
          <w:szCs w:val="24"/>
          <w:lang w:eastAsia="zh-CN"/>
        </w:rPr>
      </w:pPr>
      <w:r>
        <w:rPr>
          <w:rFonts w:hint="eastAsia" w:ascii="仿宋" w:hAnsi="仿宋" w:eastAsia="仿宋" w:cs="仿宋"/>
          <w:sz w:val="24"/>
          <w:szCs w:val="24"/>
        </w:rPr>
        <w:t xml:space="preserve">12-2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rPr>
        <w:t>保修期为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年</w:t>
      </w:r>
      <w:r>
        <w:rPr>
          <w:rFonts w:hint="eastAsia" w:ascii="仿宋" w:hAnsi="仿宋" w:eastAsia="仿宋" w:cs="仿宋"/>
          <w:sz w:val="24"/>
          <w:szCs w:val="24"/>
        </w:rPr>
        <w:t>，保修起始日从甲方最终验收合格之次日起算。保修期内，乙方应在接到保修通知之日，在24小时内派人修理，否则甲方可委托其他单位或人员修理</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费用由乙方承担</w:t>
      </w:r>
      <w:r>
        <w:rPr>
          <w:rFonts w:hint="eastAsia" w:ascii="仿宋" w:hAnsi="仿宋" w:eastAsia="仿宋" w:cs="仿宋"/>
          <w:sz w:val="24"/>
          <w:szCs w:val="24"/>
        </w:rPr>
        <w:t>。因乙方原因造成的</w:t>
      </w:r>
      <w:r>
        <w:rPr>
          <w:rFonts w:hint="eastAsia" w:ascii="仿宋" w:hAnsi="仿宋" w:eastAsia="仿宋" w:cs="仿宋"/>
          <w:sz w:val="24"/>
          <w:szCs w:val="24"/>
          <w:lang w:val="en-US" w:eastAsia="zh-CN"/>
        </w:rPr>
        <w:t>一切</w:t>
      </w:r>
      <w:r>
        <w:rPr>
          <w:rFonts w:hint="eastAsia" w:ascii="仿宋" w:hAnsi="仿宋" w:eastAsia="仿宋" w:cs="仿宋"/>
          <w:sz w:val="24"/>
          <w:szCs w:val="24"/>
        </w:rPr>
        <w:t>费用由乙方</w:t>
      </w:r>
      <w:r>
        <w:rPr>
          <w:rFonts w:hint="eastAsia" w:ascii="仿宋" w:hAnsi="仿宋" w:eastAsia="仿宋" w:cs="仿宋"/>
          <w:sz w:val="24"/>
          <w:szCs w:val="24"/>
          <w:lang w:val="en-US" w:eastAsia="zh-CN"/>
        </w:rPr>
        <w:t>承担</w:t>
      </w:r>
      <w:r>
        <w:rPr>
          <w:rFonts w:hint="eastAsia" w:ascii="仿宋" w:hAnsi="仿宋" w:eastAsia="仿宋" w:cs="仿宋"/>
          <w:sz w:val="24"/>
          <w:szCs w:val="24"/>
          <w:lang w:eastAsia="zh-CN"/>
        </w:rPr>
        <w:t>。</w:t>
      </w:r>
    </w:p>
    <w:p w14:paraId="6521F99D">
      <w:pPr>
        <w:widowControl/>
        <w:spacing w:line="360" w:lineRule="auto"/>
        <w:ind w:firstLine="55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12-3  乙方未履行保修责任义务的，甲方有权追究乙方的法律责任并报备上级主管部门列入甲方供应商黑名单。</w:t>
      </w:r>
    </w:p>
    <w:p w14:paraId="6A6AAD24">
      <w:pPr>
        <w:widowControl/>
        <w:spacing w:line="360" w:lineRule="auto"/>
        <w:ind w:firstLine="552"/>
        <w:rPr>
          <w:rFonts w:hint="eastAsia" w:ascii="仿宋" w:hAnsi="仿宋" w:eastAsia="仿宋" w:cs="仿宋"/>
          <w:b/>
          <w:bCs/>
          <w:sz w:val="24"/>
          <w:szCs w:val="24"/>
        </w:rPr>
      </w:pPr>
      <w:r>
        <w:rPr>
          <w:rFonts w:hint="eastAsia" w:ascii="仿宋" w:hAnsi="仿宋" w:eastAsia="仿宋" w:cs="仿宋"/>
          <w:b/>
          <w:bCs/>
          <w:sz w:val="24"/>
          <w:szCs w:val="24"/>
        </w:rPr>
        <w:t>第13条 争议</w:t>
      </w:r>
    </w:p>
    <w:p w14:paraId="0A0E3839">
      <w:pPr>
        <w:widowControl/>
        <w:spacing w:line="360" w:lineRule="auto"/>
        <w:ind w:firstLine="552"/>
        <w:rPr>
          <w:rFonts w:hint="eastAsia" w:ascii="仿宋" w:hAnsi="仿宋" w:eastAsia="仿宋" w:cs="仿宋"/>
          <w:sz w:val="24"/>
          <w:szCs w:val="24"/>
          <w:u w:val="single"/>
        </w:rPr>
      </w:pPr>
      <w:r>
        <w:rPr>
          <w:rFonts w:hint="eastAsia" w:ascii="仿宋" w:hAnsi="仿宋" w:eastAsia="仿宋" w:cs="仿宋"/>
          <w:sz w:val="24"/>
          <w:szCs w:val="24"/>
        </w:rPr>
        <w:t>本合同执行过程中发生争议，双方协商解决；协商不成，</w:t>
      </w:r>
      <w:r>
        <w:rPr>
          <w:rFonts w:hint="eastAsia" w:ascii="仿宋" w:hAnsi="仿宋" w:eastAsia="仿宋" w:cs="仿宋"/>
          <w:sz w:val="24"/>
          <w:szCs w:val="24"/>
          <w:u w:val="single"/>
        </w:rPr>
        <w:t>双方向工程所在地人民法院提起诉讼。 </w:t>
      </w:r>
    </w:p>
    <w:p w14:paraId="745E9B15">
      <w:pPr>
        <w:widowControl/>
        <w:spacing w:line="360" w:lineRule="auto"/>
        <w:ind w:firstLine="483"/>
        <w:rPr>
          <w:rFonts w:hint="eastAsia" w:ascii="仿宋" w:hAnsi="仿宋" w:eastAsia="仿宋" w:cs="仿宋"/>
          <w:sz w:val="24"/>
          <w:szCs w:val="24"/>
          <w:highlight w:val="none"/>
        </w:rPr>
      </w:pPr>
      <w:r>
        <w:rPr>
          <w:rFonts w:hint="eastAsia" w:ascii="仿宋" w:hAnsi="仿宋" w:eastAsia="仿宋" w:cs="仿宋"/>
          <w:b/>
          <w:bCs/>
          <w:sz w:val="24"/>
          <w:szCs w:val="24"/>
        </w:rPr>
        <w:t>第14条 违约责任</w:t>
      </w:r>
    </w:p>
    <w:p w14:paraId="53E48B57">
      <w:pPr>
        <w:widowControl/>
        <w:spacing w:line="360" w:lineRule="auto"/>
        <w:ind w:firstLine="483"/>
        <w:rPr>
          <w:rFonts w:hint="eastAsia" w:ascii="仿宋" w:hAnsi="仿宋" w:eastAsia="仿宋" w:cs="仿宋"/>
          <w:color w:val="000000"/>
          <w:sz w:val="24"/>
          <w:szCs w:val="22"/>
        </w:rPr>
      </w:pPr>
      <w:r>
        <w:rPr>
          <w:rFonts w:hint="eastAsia" w:ascii="仿宋" w:hAnsi="仿宋" w:eastAsia="仿宋" w:cs="仿宋"/>
          <w:color w:val="000000"/>
          <w:sz w:val="24"/>
          <w:szCs w:val="22"/>
        </w:rPr>
        <w:t>如乙方未能按本合同履约，每逾期一日乙方暂定合同总价的5%支付违约金。逾期15日，甲方有权单方解除本合同，合同解除后，乙方应返</w:t>
      </w:r>
    </w:p>
    <w:p w14:paraId="7F7A84E7">
      <w:pPr>
        <w:widowControl/>
        <w:spacing w:line="360" w:lineRule="auto"/>
        <w:rPr>
          <w:rFonts w:hint="eastAsia" w:ascii="仿宋" w:hAnsi="仿宋" w:eastAsia="仿宋" w:cs="仿宋"/>
          <w:color w:val="000000"/>
          <w:sz w:val="24"/>
          <w:szCs w:val="22"/>
        </w:rPr>
      </w:pPr>
      <w:r>
        <w:rPr>
          <w:rFonts w:hint="eastAsia" w:ascii="仿宋" w:hAnsi="仿宋" w:eastAsia="仿宋" w:cs="仿宋"/>
          <w:color w:val="000000"/>
          <w:sz w:val="24"/>
          <w:szCs w:val="22"/>
        </w:rPr>
        <w:t>还甲方全部已付款项且甲方不再向乙方支付任何款项，乙方还应向甲方</w:t>
      </w:r>
    </w:p>
    <w:p w14:paraId="5C0DE13F">
      <w:pPr>
        <w:widowControl/>
        <w:spacing w:line="360" w:lineRule="auto"/>
        <w:rPr>
          <w:rFonts w:hint="eastAsia" w:ascii="仿宋" w:hAnsi="仿宋" w:eastAsia="仿宋" w:cs="仿宋"/>
          <w:color w:val="000000"/>
          <w:sz w:val="24"/>
          <w:szCs w:val="22"/>
        </w:rPr>
      </w:pPr>
      <w:r>
        <w:rPr>
          <w:rFonts w:hint="eastAsia" w:ascii="仿宋" w:hAnsi="仿宋" w:eastAsia="仿宋" w:cs="仿宋"/>
          <w:color w:val="000000"/>
          <w:sz w:val="24"/>
          <w:szCs w:val="22"/>
        </w:rPr>
        <w:t>支付暂定合同总价30%违约金，并向甲方赔偿因此产生的全部损失。</w:t>
      </w:r>
    </w:p>
    <w:p w14:paraId="0646EB50">
      <w:pPr>
        <w:widowControl/>
        <w:spacing w:line="360" w:lineRule="auto"/>
        <w:ind w:firstLine="483"/>
        <w:rPr>
          <w:rFonts w:hint="eastAsia" w:ascii="仿宋" w:hAnsi="仿宋" w:eastAsia="仿宋" w:cs="仿宋"/>
          <w:color w:val="000000"/>
          <w:sz w:val="24"/>
          <w:szCs w:val="22"/>
        </w:rPr>
      </w:pPr>
      <w:r>
        <w:rPr>
          <w:rFonts w:hint="eastAsia" w:ascii="仿宋" w:hAnsi="仿宋" w:eastAsia="仿宋" w:cs="仿宋"/>
          <w:b/>
          <w:bCs/>
          <w:sz w:val="24"/>
          <w:szCs w:val="24"/>
        </w:rPr>
        <w:t>第15条</w:t>
      </w:r>
      <w:r>
        <w:rPr>
          <w:rFonts w:hint="eastAsia" w:ascii="仿宋" w:hAnsi="仿宋" w:eastAsia="仿宋" w:cs="仿宋"/>
          <w:sz w:val="24"/>
          <w:szCs w:val="24"/>
        </w:rPr>
        <w:t> </w:t>
      </w:r>
      <w:r>
        <w:rPr>
          <w:rFonts w:hint="eastAsia" w:ascii="仿宋" w:hAnsi="仿宋" w:eastAsia="仿宋" w:cs="仿宋"/>
          <w:color w:val="000000"/>
          <w:sz w:val="24"/>
          <w:szCs w:val="22"/>
        </w:rPr>
        <w:t>乙方转包或者分包的，应就分包、转包单位的责任向甲方承担连带责任，甲方有权单方解除本合同，乙方应返还甲方全部已付款项，并向甲方支付暂定合同总价30%的违约金，赔偿给甲方造成的全部损失。甲方未选择解除合同的，除按照前述约定支付违约金、赔偿损失外，乙方应继续履行合同义务，并向甲方支付暂定合同总价</w:t>
      </w:r>
      <w:r>
        <w:rPr>
          <w:rFonts w:hint="eastAsia" w:ascii="仿宋" w:hAnsi="仿宋" w:eastAsia="仿宋" w:cs="仿宋"/>
          <w:color w:val="000000"/>
          <w:sz w:val="24"/>
          <w:szCs w:val="22"/>
          <w:lang w:val="en-US" w:eastAsia="zh-CN"/>
        </w:rPr>
        <w:t>3</w:t>
      </w:r>
      <w:r>
        <w:rPr>
          <w:rFonts w:hint="eastAsia" w:ascii="仿宋" w:hAnsi="仿宋" w:eastAsia="仿宋" w:cs="仿宋"/>
          <w:color w:val="000000"/>
          <w:sz w:val="24"/>
          <w:szCs w:val="22"/>
        </w:rPr>
        <w:t>0%的违约金，并赔偿给甲方造成的全部损失。</w:t>
      </w:r>
    </w:p>
    <w:p w14:paraId="115C7385">
      <w:pPr>
        <w:pBdr>
          <w:top w:val="none" w:color="000000" w:sz="0" w:space="0"/>
          <w:left w:val="none" w:color="000000" w:sz="0" w:space="0"/>
          <w:bottom w:val="none" w:color="000000" w:sz="0" w:space="0"/>
          <w:right w:val="none" w:color="000000" w:sz="0" w:space="0"/>
        </w:pBdr>
        <w:spacing w:line="360" w:lineRule="auto"/>
        <w:ind w:left="0" w:right="0" w:firstLine="562"/>
        <w:rPr>
          <w:rFonts w:hint="eastAsia" w:ascii="仿宋" w:hAnsi="仿宋" w:eastAsia="仿宋" w:cs="仿宋"/>
          <w:color w:val="000000"/>
          <w:sz w:val="24"/>
          <w:szCs w:val="22"/>
        </w:rPr>
      </w:pPr>
      <w:r>
        <w:rPr>
          <w:rFonts w:hint="eastAsia" w:ascii="仿宋" w:hAnsi="仿宋" w:eastAsia="仿宋" w:cs="仿宋"/>
          <w:b/>
          <w:bCs/>
          <w:sz w:val="24"/>
          <w:szCs w:val="24"/>
        </w:rPr>
        <w:t>第16条</w:t>
      </w:r>
      <w:r>
        <w:rPr>
          <w:rFonts w:hint="eastAsia" w:ascii="仿宋" w:hAnsi="仿宋" w:eastAsia="仿宋" w:cs="仿宋"/>
          <w:b/>
          <w:bCs/>
          <w:sz w:val="24"/>
          <w:szCs w:val="24"/>
          <w:lang w:val="en-US" w:eastAsia="zh-CN"/>
        </w:rPr>
        <w:t xml:space="preserve"> </w:t>
      </w:r>
      <w:r>
        <w:rPr>
          <w:rFonts w:hint="eastAsia" w:ascii="仿宋" w:hAnsi="仿宋" w:eastAsia="仿宋" w:cs="仿宋"/>
          <w:color w:val="000000"/>
          <w:sz w:val="24"/>
          <w:szCs w:val="22"/>
        </w:rPr>
        <w:t>乙方施工过程侵犯甲方或他人合法权益的，甲方有权解除合同，乙方应当向甲方支付暂定合同总价30%的违约金，并赔偿给甲方或第三方造成的全部损失。</w:t>
      </w:r>
    </w:p>
    <w:p w14:paraId="4FB1F807">
      <w:pPr>
        <w:pBdr>
          <w:top w:val="none" w:color="000000" w:sz="0" w:space="0"/>
          <w:left w:val="none" w:color="000000" w:sz="0" w:space="0"/>
          <w:bottom w:val="none" w:color="000000" w:sz="0" w:space="0"/>
          <w:right w:val="none" w:color="000000" w:sz="0" w:space="0"/>
        </w:pBdr>
        <w:spacing w:line="360" w:lineRule="auto"/>
        <w:ind w:left="0" w:right="0" w:firstLine="562"/>
        <w:rPr>
          <w:rFonts w:hint="eastAsia" w:ascii="仿宋" w:hAnsi="仿宋" w:eastAsia="仿宋" w:cs="仿宋"/>
          <w:color w:val="000000"/>
          <w:sz w:val="24"/>
          <w:szCs w:val="22"/>
        </w:rPr>
      </w:pPr>
      <w:r>
        <w:rPr>
          <w:rFonts w:hint="eastAsia" w:ascii="仿宋" w:hAnsi="仿宋" w:eastAsia="仿宋" w:cs="仿宋"/>
          <w:b/>
          <w:bCs/>
          <w:color w:val="000000"/>
          <w:sz w:val="24"/>
          <w:szCs w:val="22"/>
        </w:rPr>
        <w:t>第17条</w:t>
      </w:r>
      <w:r>
        <w:rPr>
          <w:rFonts w:hint="eastAsia" w:ascii="仿宋" w:hAnsi="仿宋" w:eastAsia="仿宋" w:cs="仿宋"/>
          <w:b/>
          <w:bCs/>
          <w:color w:val="000000"/>
          <w:sz w:val="24"/>
          <w:szCs w:val="22"/>
          <w:lang w:val="en-US" w:eastAsia="zh-CN"/>
        </w:rPr>
        <w:t xml:space="preserve"> </w:t>
      </w:r>
      <w:r>
        <w:rPr>
          <w:rFonts w:hint="eastAsia" w:ascii="仿宋" w:hAnsi="仿宋" w:eastAsia="仿宋" w:cs="仿宋"/>
          <w:color w:val="000000"/>
          <w:sz w:val="24"/>
          <w:szCs w:val="22"/>
        </w:rPr>
        <w:t>乙方施工的工程验收不合格、不符合合同约定及甲方要求的，在甲方指定期限内仍未达到合格标准的（工期不予顺延），甲方有权单方解除本合同，乙方应返还甲方全部已付款项，并向甲方支付暂定合同总价30%的违约金，赔偿给甲方造成的全部损失。</w:t>
      </w:r>
    </w:p>
    <w:p w14:paraId="303BF9DF">
      <w:pPr>
        <w:pBdr>
          <w:top w:val="none" w:color="000000" w:sz="0" w:space="0"/>
          <w:left w:val="none" w:color="000000" w:sz="0" w:space="0"/>
          <w:bottom w:val="none" w:color="000000" w:sz="0" w:space="0"/>
          <w:right w:val="none" w:color="000000" w:sz="0" w:space="0"/>
        </w:pBdr>
        <w:spacing w:line="360" w:lineRule="auto"/>
        <w:ind w:left="0" w:right="0" w:firstLine="562"/>
        <w:rPr>
          <w:rFonts w:hint="eastAsia" w:ascii="仿宋" w:hAnsi="仿宋" w:eastAsia="仿宋" w:cs="仿宋"/>
          <w:color w:val="000000"/>
          <w:sz w:val="24"/>
          <w:szCs w:val="22"/>
        </w:rPr>
      </w:pPr>
      <w:r>
        <w:rPr>
          <w:rFonts w:hint="eastAsia" w:ascii="仿宋" w:hAnsi="仿宋" w:eastAsia="仿宋" w:cs="仿宋"/>
          <w:b/>
          <w:bCs/>
          <w:color w:val="000000"/>
          <w:sz w:val="24"/>
          <w:szCs w:val="22"/>
        </w:rPr>
        <w:t>第18条</w:t>
      </w:r>
      <w:r>
        <w:rPr>
          <w:rFonts w:hint="eastAsia" w:ascii="仿宋" w:hAnsi="仿宋" w:eastAsia="仿宋" w:cs="仿宋"/>
          <w:b/>
          <w:bCs/>
          <w:color w:val="000000"/>
          <w:sz w:val="24"/>
          <w:szCs w:val="22"/>
          <w:lang w:val="en-US" w:eastAsia="zh-CN"/>
        </w:rPr>
        <w:t xml:space="preserve"> </w:t>
      </w:r>
      <w:r>
        <w:rPr>
          <w:rFonts w:hint="eastAsia" w:ascii="仿宋" w:hAnsi="仿宋" w:eastAsia="仿宋" w:cs="仿宋"/>
          <w:color w:val="000000"/>
          <w:sz w:val="24"/>
          <w:szCs w:val="22"/>
        </w:rPr>
        <w:t>乙方违反合同约定采购和使用不合格的材料的，每出现一次甲方有权从工程款中扣除1万元作为违约金。乙方在接到甲方的通知后应立即更换，乙方拒不更换或者超过5日未更换的，甲方有权单方解除本合同，乙方应向甲方支付暂定合同总价30%的违约金，并赔偿给甲方造成的全部损失。</w:t>
      </w:r>
    </w:p>
    <w:p w14:paraId="78D0CB23">
      <w:pPr>
        <w:pBdr>
          <w:top w:val="none" w:color="000000" w:sz="0" w:space="0"/>
          <w:left w:val="none" w:color="000000" w:sz="0" w:space="0"/>
          <w:bottom w:val="none" w:color="000000" w:sz="0" w:space="0"/>
          <w:right w:val="none" w:color="000000" w:sz="0" w:space="0"/>
        </w:pBdr>
        <w:spacing w:line="360" w:lineRule="auto"/>
        <w:ind w:left="0" w:right="0" w:firstLine="562"/>
        <w:rPr>
          <w:rFonts w:hint="eastAsia" w:ascii="仿宋" w:hAnsi="仿宋" w:eastAsia="仿宋" w:cs="仿宋"/>
          <w:color w:val="000000"/>
          <w:sz w:val="24"/>
          <w:szCs w:val="22"/>
        </w:rPr>
      </w:pPr>
      <w:r>
        <w:rPr>
          <w:rFonts w:hint="eastAsia" w:ascii="仿宋" w:hAnsi="仿宋" w:eastAsia="仿宋" w:cs="仿宋"/>
          <w:b/>
          <w:bCs/>
          <w:color w:val="000000"/>
          <w:sz w:val="24"/>
          <w:szCs w:val="22"/>
        </w:rPr>
        <w:t>第19条</w:t>
      </w:r>
      <w:r>
        <w:rPr>
          <w:rFonts w:hint="eastAsia" w:ascii="仿宋" w:hAnsi="仿宋" w:eastAsia="仿宋" w:cs="仿宋"/>
          <w:b/>
          <w:bCs/>
          <w:color w:val="000000"/>
          <w:sz w:val="24"/>
          <w:szCs w:val="22"/>
          <w:lang w:val="en-US" w:eastAsia="zh-CN"/>
        </w:rPr>
        <w:t xml:space="preserve"> </w:t>
      </w:r>
      <w:r>
        <w:rPr>
          <w:rFonts w:hint="eastAsia" w:ascii="仿宋" w:hAnsi="仿宋" w:eastAsia="仿宋" w:cs="仿宋"/>
          <w:color w:val="000000"/>
          <w:sz w:val="24"/>
          <w:szCs w:val="22"/>
        </w:rPr>
        <w:t>本合同约定甲方损失包括但不限于直接与间接经济利益的减损、预期利益损失及甲方为实现本合同项下所有权益产生的诉讼费、保全费、保全保险费、调查取证费、律师代理费、差旅费、评估费、鉴定费等费用。</w:t>
      </w:r>
    </w:p>
    <w:p w14:paraId="03C0E241">
      <w:pPr>
        <w:pBdr>
          <w:top w:val="none" w:color="000000" w:sz="0" w:space="0"/>
          <w:left w:val="none" w:color="000000" w:sz="0" w:space="0"/>
          <w:bottom w:val="none" w:color="000000" w:sz="0" w:space="0"/>
          <w:right w:val="none" w:color="000000" w:sz="0" w:space="0"/>
        </w:pBdr>
        <w:spacing w:line="360" w:lineRule="auto"/>
        <w:ind w:left="0" w:right="0" w:firstLine="562"/>
        <w:rPr>
          <w:rFonts w:hint="eastAsia" w:ascii="仿宋" w:hAnsi="仿宋" w:eastAsia="仿宋" w:cs="仿宋"/>
          <w:color w:val="000000"/>
          <w:sz w:val="24"/>
          <w:szCs w:val="22"/>
        </w:rPr>
      </w:pPr>
      <w:r>
        <w:rPr>
          <w:rFonts w:hint="eastAsia" w:ascii="仿宋" w:hAnsi="仿宋" w:eastAsia="仿宋" w:cs="仿宋"/>
          <w:b/>
          <w:bCs/>
          <w:color w:val="000000"/>
          <w:sz w:val="24"/>
          <w:szCs w:val="22"/>
        </w:rPr>
        <w:t>第20条</w:t>
      </w:r>
      <w:r>
        <w:rPr>
          <w:rFonts w:hint="eastAsia" w:ascii="仿宋" w:hAnsi="仿宋" w:eastAsia="仿宋" w:cs="仿宋"/>
          <w:b/>
          <w:bCs/>
          <w:color w:val="000000"/>
          <w:sz w:val="24"/>
          <w:szCs w:val="22"/>
          <w:lang w:val="en-US" w:eastAsia="zh-CN"/>
        </w:rPr>
        <w:t xml:space="preserve"> </w:t>
      </w:r>
      <w:r>
        <w:rPr>
          <w:rFonts w:hint="eastAsia" w:ascii="仿宋" w:hAnsi="仿宋" w:eastAsia="仿宋" w:cs="仿宋"/>
          <w:color w:val="000000"/>
          <w:sz w:val="24"/>
          <w:szCs w:val="22"/>
        </w:rPr>
        <w:t>本合同约定的违约金、赔偿损失及各项费用，甲方有权从应付工程款或者履约保证金中直接扣除。</w:t>
      </w:r>
    </w:p>
    <w:p w14:paraId="0AA5160B">
      <w:pPr>
        <w:pBdr>
          <w:top w:val="none" w:color="000000" w:sz="0" w:space="0"/>
          <w:left w:val="none" w:color="000000" w:sz="0" w:space="0"/>
          <w:bottom w:val="none" w:color="000000" w:sz="0" w:space="0"/>
          <w:right w:val="none" w:color="000000" w:sz="0" w:space="0"/>
        </w:pBdr>
        <w:spacing w:line="360" w:lineRule="auto"/>
        <w:ind w:left="0" w:right="0" w:firstLine="562"/>
        <w:rPr>
          <w:rFonts w:hint="eastAsia" w:ascii="仿宋" w:hAnsi="仿宋" w:eastAsia="仿宋" w:cs="仿宋"/>
          <w:sz w:val="24"/>
          <w:szCs w:val="24"/>
          <w:highlight w:val="none"/>
        </w:rPr>
      </w:pPr>
      <w:r>
        <w:rPr>
          <w:rFonts w:hint="eastAsia" w:ascii="仿宋" w:hAnsi="仿宋" w:eastAsia="仿宋" w:cs="仿宋"/>
          <w:b/>
          <w:bCs/>
          <w:color w:val="000000"/>
          <w:sz w:val="24"/>
          <w:szCs w:val="22"/>
        </w:rPr>
        <w:t>第21条</w:t>
      </w:r>
      <w:r>
        <w:rPr>
          <w:rFonts w:hint="eastAsia" w:ascii="仿宋" w:hAnsi="仿宋" w:eastAsia="仿宋" w:cs="仿宋"/>
          <w:b/>
          <w:bCs/>
          <w:color w:val="000000"/>
          <w:sz w:val="24"/>
          <w:szCs w:val="22"/>
          <w:lang w:val="en-US" w:eastAsia="zh-CN"/>
        </w:rPr>
        <w:t xml:space="preserve"> </w:t>
      </w:r>
      <w:r>
        <w:rPr>
          <w:rFonts w:hint="eastAsia" w:ascii="仿宋" w:hAnsi="仿宋" w:eastAsia="仿宋" w:cs="仿宋"/>
          <w:color w:val="000000"/>
          <w:sz w:val="24"/>
          <w:szCs w:val="22"/>
        </w:rPr>
        <w:t>乙方承诺，在履行本合同过程中以及在本合同履行完毕之后，乙方可能</w:t>
      </w:r>
      <w:r>
        <w:rPr>
          <w:rFonts w:hint="eastAsia" w:ascii="仿宋" w:hAnsi="仿宋" w:eastAsia="仿宋" w:cs="仿宋"/>
          <w:sz w:val="24"/>
          <w:szCs w:val="24"/>
        </w:rPr>
        <w:t>发生的与本工程有关联的劳资“欠薪”纠纷和群体性事件、以及与材料供应商之间可能发生的纠纷，将采取充分预防措施，并且及时妥善处理。如因乙方拖欠分包人工程款或者施工人员工资从而发生劳资纠纷，或因拖欠材料款而与材料供应商发生纠纷，或因承包管理不当而发生群体性事件或治安事件，并且此类纠纷或事件对甲方的日常工作或教学秩序与安宁造成直接影响，乙方必须承担违约责任。该违约责任之承担与计算方式为：根据纠纷或事件对甲方的日常工作或生活秩序与安宁造成直接影响的次数（天数），按每次（每天）￥10000.00元（大写;人民币壹万元）累计计算违约金数额（按每次或每天计算结果不同时以孰高者为准），甲方对该违约金有权在工程竣工结算时直接从应付工程款或履约保证金中扣除。</w:t>
      </w:r>
    </w:p>
    <w:p w14:paraId="11423A45">
      <w:pPr>
        <w:pBdr>
          <w:top w:val="none" w:color="000000" w:sz="0" w:space="0"/>
          <w:left w:val="none" w:color="000000" w:sz="0" w:space="0"/>
          <w:bottom w:val="none" w:color="000000" w:sz="0" w:space="0"/>
          <w:right w:val="none" w:color="000000" w:sz="0" w:space="0"/>
        </w:pBdr>
        <w:spacing w:line="360" w:lineRule="auto"/>
        <w:ind w:left="0" w:right="0" w:firstLine="562"/>
        <w:rPr>
          <w:rFonts w:hint="eastAsia" w:ascii="仿宋" w:hAnsi="仿宋" w:eastAsia="仿宋" w:cs="仿宋"/>
          <w:sz w:val="24"/>
          <w:szCs w:val="24"/>
        </w:rPr>
      </w:pPr>
      <w:r>
        <w:rPr>
          <w:rFonts w:hint="eastAsia" w:ascii="仿宋" w:hAnsi="仿宋" w:eastAsia="仿宋" w:cs="仿宋"/>
          <w:bCs/>
          <w:sz w:val="24"/>
          <w:szCs w:val="24"/>
          <w:highlight w:val="none"/>
        </w:rPr>
        <w:t>第22条</w:t>
      </w:r>
      <w:r>
        <w:rPr>
          <w:rFonts w:hint="eastAsia" w:ascii="仿宋" w:hAnsi="仿宋" w:eastAsia="仿宋" w:cs="仿宋"/>
          <w:color w:val="000000"/>
          <w:sz w:val="24"/>
          <w:szCs w:val="22"/>
          <w:highlight w:val="none"/>
        </w:rPr>
        <w:t>甲方无正当理由逾期付款的，以逾期未付款项为基数，按照全国银行间同业拆借中心公布的一年期贷款利率（即LPR）计算逾期利息。对虽逾期但甲方已支付款项，乙方同意放弃主张逾期利息。（如乙方属于中小企业，则适用本条款</w:t>
      </w:r>
      <w:r>
        <w:rPr>
          <w:rFonts w:hint="eastAsia" w:ascii="仿宋" w:hAnsi="仿宋" w:eastAsia="仿宋" w:cs="仿宋"/>
          <w:color w:val="000000"/>
          <w:sz w:val="24"/>
          <w:szCs w:val="22"/>
          <w:highlight w:val="none"/>
          <w:lang w:eastAsia="zh-CN"/>
        </w:rPr>
        <w:t>。</w:t>
      </w:r>
      <w:r>
        <w:rPr>
          <w:rFonts w:hint="eastAsia" w:ascii="仿宋" w:hAnsi="仿宋" w:eastAsia="仿宋" w:cs="仿宋"/>
          <w:color w:val="000000"/>
          <w:sz w:val="24"/>
          <w:szCs w:val="22"/>
          <w:highlight w:val="none"/>
        </w:rPr>
        <w:t>）</w:t>
      </w:r>
    </w:p>
    <w:p w14:paraId="6089D876">
      <w:pPr>
        <w:spacing w:line="360" w:lineRule="auto"/>
        <w:ind w:firstLine="552"/>
        <w:rPr>
          <w:rFonts w:hint="eastAsia" w:ascii="仿宋" w:hAnsi="仿宋" w:eastAsia="仿宋" w:cs="仿宋"/>
          <w:sz w:val="24"/>
          <w:szCs w:val="24"/>
        </w:rPr>
      </w:pPr>
      <w:r>
        <w:rPr>
          <w:rFonts w:hint="eastAsia" w:ascii="仿宋" w:hAnsi="仿宋" w:eastAsia="仿宋" w:cs="仿宋"/>
          <w:b/>
          <w:bCs/>
          <w:sz w:val="24"/>
          <w:szCs w:val="24"/>
        </w:rPr>
        <w:t>第</w:t>
      </w:r>
      <w:r>
        <w:rPr>
          <w:rFonts w:hint="eastAsia" w:ascii="仿宋" w:hAnsi="仿宋" w:eastAsia="仿宋" w:cs="仿宋"/>
          <w:b/>
          <w:bCs/>
          <w:sz w:val="24"/>
          <w:szCs w:val="24"/>
          <w:lang w:val="en-US" w:eastAsia="zh-CN"/>
        </w:rPr>
        <w:t>2</w:t>
      </w:r>
      <w:r>
        <w:rPr>
          <w:rFonts w:hint="eastAsia" w:ascii="仿宋" w:hAnsi="仿宋" w:eastAsia="仿宋" w:cs="仿宋"/>
          <w:b/>
          <w:bCs/>
          <w:sz w:val="24"/>
          <w:szCs w:val="24"/>
        </w:rPr>
        <w:t>3条</w:t>
      </w:r>
      <w:r>
        <w:rPr>
          <w:rFonts w:hint="eastAsia" w:ascii="仿宋" w:hAnsi="仿宋" w:eastAsia="仿宋" w:cs="仿宋"/>
          <w:sz w:val="24"/>
          <w:szCs w:val="24"/>
        </w:rPr>
        <w:t> 本合同履行过程中根据合同发生的经甲方书面确认的会议纪要、签证、各种通知文件、委托、证书等书面形式资料均应作为合同条款的补充内容，与合同条款具有同等效力。本工程招标承包工程投标文件、施工图纸、</w:t>
      </w:r>
      <w:r>
        <w:rPr>
          <w:rFonts w:hint="eastAsia" w:ascii="仿宋" w:hAnsi="仿宋" w:eastAsia="仿宋" w:cs="仿宋"/>
          <w:sz w:val="24"/>
          <w:szCs w:val="24"/>
          <w:lang w:eastAsia="zh-CN"/>
        </w:rPr>
        <w:t>采购文件</w:t>
      </w:r>
      <w:r>
        <w:rPr>
          <w:rFonts w:hint="eastAsia" w:ascii="仿宋" w:hAnsi="仿宋" w:eastAsia="仿宋" w:cs="仿宋"/>
          <w:sz w:val="24"/>
          <w:szCs w:val="24"/>
        </w:rPr>
        <w:t>等均作为本合同附件，与本合同具有同等法律效力。</w:t>
      </w:r>
    </w:p>
    <w:p w14:paraId="37F249DD">
      <w:pPr>
        <w:spacing w:line="360" w:lineRule="auto"/>
        <w:ind w:firstLine="552"/>
        <w:rPr>
          <w:rFonts w:hint="eastAsia" w:ascii="仿宋" w:hAnsi="仿宋" w:eastAsia="仿宋" w:cs="仿宋"/>
          <w:sz w:val="24"/>
          <w:szCs w:val="24"/>
        </w:rPr>
      </w:pPr>
      <w:r>
        <w:rPr>
          <w:rFonts w:hint="eastAsia" w:ascii="仿宋" w:hAnsi="仿宋" w:eastAsia="仿宋" w:cs="仿宋"/>
          <w:b/>
          <w:bCs/>
          <w:sz w:val="24"/>
          <w:szCs w:val="24"/>
        </w:rPr>
        <w:t>第24条 </w:t>
      </w:r>
      <w:r>
        <w:rPr>
          <w:rFonts w:hint="eastAsia" w:ascii="仿宋" w:hAnsi="仿宋" w:eastAsia="仿宋" w:cs="仿宋"/>
          <w:sz w:val="24"/>
          <w:szCs w:val="24"/>
        </w:rPr>
        <w:t>安全施工。乙方按有关规定采取严格的安全防护措施，承担由于自身安全措施不力造成事故的责任和因此发生的费用。乙方发生的伤亡事故，由乙方承担责任和费用。 </w:t>
      </w:r>
    </w:p>
    <w:p w14:paraId="4EB780E1">
      <w:pPr>
        <w:widowControl/>
        <w:spacing w:line="360" w:lineRule="auto"/>
        <w:ind w:firstLine="483"/>
        <w:rPr>
          <w:rFonts w:hint="eastAsia" w:ascii="仿宋" w:hAnsi="仿宋" w:eastAsia="仿宋" w:cs="仿宋"/>
          <w:color w:val="auto"/>
          <w:sz w:val="24"/>
          <w:szCs w:val="24"/>
          <w:lang w:eastAsia="zh-CN"/>
        </w:rPr>
      </w:pPr>
      <w:r>
        <w:rPr>
          <w:rFonts w:hint="eastAsia" w:ascii="仿宋" w:hAnsi="仿宋" w:eastAsia="仿宋" w:cs="仿宋"/>
          <w:b/>
          <w:bCs/>
          <w:sz w:val="24"/>
          <w:szCs w:val="24"/>
        </w:rPr>
        <w:t>第25条</w:t>
      </w:r>
      <w:r>
        <w:rPr>
          <w:rFonts w:hint="eastAsia" w:ascii="仿宋" w:hAnsi="仿宋" w:eastAsia="仿宋" w:cs="仿宋"/>
          <w:b/>
          <w:bCs/>
          <w:color w:val="FF0000"/>
          <w:sz w:val="24"/>
          <w:szCs w:val="24"/>
        </w:rPr>
        <w:t> </w:t>
      </w:r>
      <w:r>
        <w:rPr>
          <w:rFonts w:hint="eastAsia" w:ascii="仿宋" w:hAnsi="仿宋" w:eastAsia="仿宋" w:cs="仿宋"/>
          <w:color w:val="auto"/>
          <w:sz w:val="24"/>
          <w:szCs w:val="24"/>
        </w:rPr>
        <w:t>本合同自甲、乙双方盖章后生效。竣工结算，甲方工程款支付完毕，乙方将工程交付甲方后，有关保修条款仍然生效</w:t>
      </w:r>
      <w:r>
        <w:rPr>
          <w:rFonts w:hint="eastAsia" w:ascii="仿宋" w:hAnsi="仿宋" w:eastAsia="仿宋" w:cs="仿宋"/>
          <w:color w:val="auto"/>
          <w:sz w:val="24"/>
          <w:szCs w:val="24"/>
          <w:lang w:eastAsia="zh-CN"/>
        </w:rPr>
        <w:t>。</w:t>
      </w:r>
    </w:p>
    <w:p w14:paraId="1C2A26C9">
      <w:pPr>
        <w:widowControl/>
        <w:spacing w:line="360" w:lineRule="auto"/>
        <w:ind w:firstLine="483"/>
        <w:rPr>
          <w:rFonts w:hint="eastAsia" w:ascii="仿宋" w:hAnsi="仿宋" w:eastAsia="仿宋" w:cs="仿宋"/>
          <w:color w:val="auto"/>
          <w:sz w:val="24"/>
          <w:szCs w:val="24"/>
          <w:lang w:eastAsia="zh-CN"/>
        </w:rPr>
      </w:pPr>
      <w:r>
        <w:rPr>
          <w:rFonts w:hint="eastAsia" w:ascii="仿宋" w:hAnsi="仿宋" w:eastAsia="仿宋" w:cs="仿宋"/>
          <w:b/>
          <w:bCs/>
          <w:sz w:val="24"/>
          <w:szCs w:val="24"/>
        </w:rPr>
        <w:t>第26条 </w:t>
      </w:r>
      <w:r>
        <w:rPr>
          <w:rFonts w:hint="eastAsia" w:ascii="仿宋" w:hAnsi="仿宋" w:eastAsia="仿宋" w:cs="仿宋"/>
          <w:sz w:val="24"/>
          <w:szCs w:val="24"/>
        </w:rPr>
        <w:t>合同的权利义务终止后，甲乙双方应当遵循诚实信用原则履</w:t>
      </w:r>
    </w:p>
    <w:p w14:paraId="7D6B5DBC">
      <w:pPr>
        <w:widowControl/>
        <w:spacing w:line="360" w:lineRule="auto"/>
        <w:rPr>
          <w:rFonts w:hint="eastAsia" w:ascii="仿宋" w:hAnsi="仿宋" w:eastAsia="仿宋" w:cs="仿宋"/>
          <w:sz w:val="24"/>
          <w:szCs w:val="24"/>
        </w:rPr>
      </w:pPr>
      <w:r>
        <w:rPr>
          <w:rFonts w:hint="eastAsia" w:ascii="仿宋" w:hAnsi="仿宋" w:eastAsia="仿宋" w:cs="仿宋"/>
          <w:sz w:val="24"/>
          <w:szCs w:val="24"/>
        </w:rPr>
        <w:t>行通知、协助、保密等义务。 </w:t>
      </w:r>
    </w:p>
    <w:p w14:paraId="42231C83">
      <w:pPr>
        <w:widowControl/>
        <w:spacing w:line="360" w:lineRule="auto"/>
        <w:ind w:firstLine="483"/>
        <w:rPr>
          <w:rFonts w:hint="eastAsia" w:ascii="仿宋" w:hAnsi="仿宋" w:eastAsia="仿宋" w:cs="仿宋"/>
          <w:color w:val="auto"/>
          <w:sz w:val="24"/>
          <w:szCs w:val="24"/>
        </w:rPr>
      </w:pPr>
      <w:r>
        <w:rPr>
          <w:rFonts w:hint="eastAsia" w:ascii="仿宋" w:hAnsi="仿宋" w:eastAsia="仿宋" w:cs="仿宋"/>
          <w:color w:val="auto"/>
          <w:sz w:val="24"/>
          <w:szCs w:val="24"/>
        </w:rPr>
        <w:t>第27条 本合同一式</w:t>
      </w:r>
      <w:r>
        <w:rPr>
          <w:rFonts w:hint="eastAsia" w:ascii="仿宋" w:hAnsi="仿宋" w:eastAsia="仿宋" w:cs="仿宋"/>
          <w:color w:val="auto"/>
          <w:sz w:val="24"/>
          <w:szCs w:val="24"/>
          <w:u w:val="single"/>
          <w:lang w:val="en-US" w:eastAsia="zh-CN"/>
        </w:rPr>
        <w:t>陆</w:t>
      </w:r>
      <w:r>
        <w:rPr>
          <w:rFonts w:hint="eastAsia" w:ascii="仿宋" w:hAnsi="仿宋" w:eastAsia="仿宋" w:cs="仿宋"/>
          <w:color w:val="auto"/>
          <w:sz w:val="24"/>
          <w:szCs w:val="24"/>
        </w:rPr>
        <w:t>份，甲方</w:t>
      </w:r>
      <w:r>
        <w:rPr>
          <w:rFonts w:hint="eastAsia" w:ascii="仿宋" w:hAnsi="仿宋" w:eastAsia="仿宋" w:cs="仿宋"/>
          <w:color w:val="auto"/>
          <w:sz w:val="24"/>
          <w:szCs w:val="24"/>
          <w:u w:val="single"/>
          <w:lang w:val="en-US" w:eastAsia="zh-CN"/>
        </w:rPr>
        <w:t>肆</w:t>
      </w:r>
      <w:r>
        <w:rPr>
          <w:rFonts w:hint="eastAsia" w:ascii="仿宋" w:hAnsi="仿宋" w:eastAsia="仿宋" w:cs="仿宋"/>
          <w:color w:val="auto"/>
          <w:sz w:val="24"/>
          <w:szCs w:val="24"/>
        </w:rPr>
        <w:t>份，乙方</w:t>
      </w:r>
      <w:r>
        <w:rPr>
          <w:rFonts w:hint="eastAsia" w:ascii="仿宋" w:hAnsi="仿宋" w:eastAsia="仿宋" w:cs="仿宋"/>
          <w:color w:val="auto"/>
          <w:sz w:val="24"/>
          <w:szCs w:val="24"/>
          <w:u w:val="single"/>
          <w:lang w:val="en-US" w:eastAsia="zh-CN"/>
        </w:rPr>
        <w:t>贰</w:t>
      </w:r>
      <w:r>
        <w:rPr>
          <w:rFonts w:hint="eastAsia" w:ascii="仿宋" w:hAnsi="仿宋" w:eastAsia="仿宋" w:cs="仿宋"/>
          <w:color w:val="auto"/>
          <w:sz w:val="24"/>
          <w:szCs w:val="24"/>
        </w:rPr>
        <w:t>份。乙方施工工程量清单作为本合同附件，与本合同具有相同的法律效应。 </w:t>
      </w:r>
    </w:p>
    <w:p w14:paraId="31705DCB">
      <w:pPr>
        <w:widowControl/>
        <w:spacing w:line="360" w:lineRule="auto"/>
        <w:ind w:firstLine="483"/>
        <w:rPr>
          <w:rFonts w:hint="eastAsia" w:ascii="仿宋" w:hAnsi="仿宋" w:eastAsia="仿宋" w:cs="仿宋"/>
          <w:sz w:val="20"/>
          <w:szCs w:val="22"/>
        </w:rPr>
      </w:pPr>
      <w:r>
        <w:rPr>
          <w:rFonts w:hint="eastAsia" w:ascii="仿宋" w:hAnsi="仿宋" w:eastAsia="仿宋" w:cs="仿宋"/>
          <w:color w:val="auto"/>
          <w:sz w:val="24"/>
          <w:szCs w:val="24"/>
        </w:rPr>
        <w:t>本合同生效后，双方就与本合同有关的或因本合同引起的争议解决程序中各项通知、函件等文书的送达事宜，争议解决程序包括保全、先予执行、管辖权异议、一审、二审、重审、</w:t>
      </w:r>
      <w:r>
        <w:rPr>
          <w:rFonts w:hint="eastAsia" w:ascii="仿宋" w:hAnsi="仿宋" w:eastAsia="仿宋" w:cs="仿宋"/>
          <w:sz w:val="24"/>
          <w:szCs w:val="24"/>
          <w:highlight w:val="none"/>
        </w:rPr>
        <w:t>审判监督程序、执行程序等各诉讼程序，甲乙双方以及法院、仲裁机构的各项商事文件、法律文件向下列地址送达，均视为有效送达。收件方应对送达方送达的文件予以签收。当面递交的，以对方签收日为送达日。收件方拒收或查无此单位（查无此人）被退回或经邮政联系收件人指令转送的，以退件及指令转送之日为送达之日。相应工作联系函、解约函送达之日产生法律效力。</w:t>
      </w:r>
    </w:p>
    <w:p w14:paraId="0516C16B">
      <w:pPr>
        <w:spacing w:line="560" w:lineRule="exact"/>
        <w:ind w:firstLine="560"/>
        <w:rPr>
          <w:rFonts w:hint="eastAsia" w:ascii="仿宋" w:hAnsi="仿宋" w:eastAsia="仿宋" w:cs="仿宋"/>
          <w:sz w:val="20"/>
          <w:szCs w:val="22"/>
        </w:rPr>
      </w:pPr>
      <w:r>
        <w:rPr>
          <w:rFonts w:hint="eastAsia" w:ascii="仿宋" w:hAnsi="仿宋" w:eastAsia="仿宋" w:cs="仿宋"/>
          <w:sz w:val="24"/>
          <w:szCs w:val="24"/>
          <w:highlight w:val="none"/>
        </w:rPr>
        <w:t>（1）甲方有效送达地址如下：</w:t>
      </w:r>
    </w:p>
    <w:p w14:paraId="4738D971">
      <w:pPr>
        <w:spacing w:line="560" w:lineRule="exact"/>
        <w:ind w:firstLine="560"/>
        <w:rPr>
          <w:rFonts w:hint="eastAsia" w:ascii="仿宋" w:hAnsi="仿宋" w:eastAsia="仿宋" w:cs="仿宋"/>
          <w:sz w:val="20"/>
          <w:szCs w:val="22"/>
          <w:lang w:val="en-US" w:eastAsia="zh-CN"/>
        </w:rPr>
      </w:pPr>
      <w:r>
        <w:rPr>
          <w:rFonts w:hint="eastAsia" w:ascii="仿宋" w:hAnsi="仿宋" w:eastAsia="仿宋" w:cs="仿宋"/>
          <w:sz w:val="24"/>
          <w:szCs w:val="24"/>
          <w:highlight w:val="none"/>
        </w:rPr>
        <w:t>联系人为：</w:t>
      </w:r>
    </w:p>
    <w:p w14:paraId="3756CD23">
      <w:pPr>
        <w:spacing w:line="560" w:lineRule="exact"/>
        <w:ind w:firstLine="560"/>
        <w:rPr>
          <w:rFonts w:hint="default" w:ascii="仿宋" w:hAnsi="仿宋" w:eastAsia="仿宋" w:cs="仿宋"/>
          <w:sz w:val="20"/>
          <w:szCs w:val="22"/>
          <w:lang w:val="en-US" w:eastAsia="zh-CN"/>
        </w:rPr>
      </w:pPr>
      <w:r>
        <w:rPr>
          <w:rFonts w:hint="eastAsia" w:ascii="仿宋" w:hAnsi="仿宋" w:eastAsia="仿宋" w:cs="仿宋"/>
          <w:sz w:val="24"/>
          <w:szCs w:val="24"/>
          <w:highlight w:val="none"/>
        </w:rPr>
        <w:t>联系电话：</w:t>
      </w:r>
    </w:p>
    <w:p w14:paraId="60DB0951">
      <w:pPr>
        <w:spacing w:line="560" w:lineRule="exact"/>
        <w:ind w:firstLine="560"/>
        <w:rPr>
          <w:rFonts w:hint="eastAsia" w:ascii="仿宋" w:hAnsi="仿宋" w:eastAsia="仿宋" w:cs="仿宋"/>
          <w:sz w:val="20"/>
          <w:szCs w:val="22"/>
        </w:rPr>
      </w:pPr>
      <w:r>
        <w:rPr>
          <w:rFonts w:hint="eastAsia" w:ascii="仿宋" w:hAnsi="仿宋" w:eastAsia="仿宋" w:cs="仿宋"/>
          <w:sz w:val="24"/>
          <w:szCs w:val="24"/>
          <w:highlight w:val="none"/>
        </w:rPr>
        <w:t>邮箱：</w:t>
      </w:r>
    </w:p>
    <w:p w14:paraId="7008479C">
      <w:pPr>
        <w:spacing w:line="560" w:lineRule="exact"/>
        <w:ind w:firstLine="560"/>
        <w:rPr>
          <w:rFonts w:hint="default" w:ascii="仿宋" w:hAnsi="仿宋" w:eastAsia="仿宋" w:cs="仿宋"/>
          <w:sz w:val="20"/>
          <w:szCs w:val="22"/>
          <w:lang w:val="en-US" w:eastAsia="zh-CN"/>
        </w:rPr>
      </w:pPr>
      <w:r>
        <w:rPr>
          <w:rFonts w:hint="eastAsia" w:ascii="仿宋" w:hAnsi="仿宋" w:eastAsia="仿宋" w:cs="仿宋"/>
          <w:sz w:val="24"/>
          <w:szCs w:val="24"/>
          <w:highlight w:val="none"/>
        </w:rPr>
        <w:t xml:space="preserve">地址： </w:t>
      </w:r>
      <w:r>
        <w:rPr>
          <w:rFonts w:hint="eastAsia" w:ascii="仿宋" w:hAnsi="仿宋" w:eastAsia="仿宋" w:cs="仿宋"/>
          <w:sz w:val="24"/>
          <w:szCs w:val="24"/>
          <w:highlight w:val="none"/>
          <w:lang w:val="en-US" w:eastAsia="zh-CN"/>
        </w:rPr>
        <w:t>西安市学府中路2号西安工业大学总务处</w:t>
      </w:r>
    </w:p>
    <w:p w14:paraId="1C0059B7">
      <w:pPr>
        <w:spacing w:line="560" w:lineRule="exact"/>
        <w:ind w:firstLine="56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即时通讯软件（微信账户）：</w:t>
      </w:r>
      <w:r>
        <w:rPr>
          <w:rFonts w:hint="eastAsia" w:ascii="仿宋" w:hAnsi="仿宋" w:eastAsia="仿宋" w:cs="仿宋"/>
          <w:sz w:val="24"/>
          <w:szCs w:val="24"/>
          <w:highlight w:val="none"/>
          <w:lang w:val="en-US" w:eastAsia="zh-CN"/>
        </w:rPr>
        <w:t xml:space="preserve">      </w:t>
      </w:r>
      <w:r>
        <w:rPr>
          <w:rFonts w:hint="eastAsia" w:ascii="仿宋_GB2312"/>
          <w:sz w:val="24"/>
          <w:szCs w:val="24"/>
          <w:highlight w:val="none"/>
          <w:lang w:eastAsia="zh-CN"/>
        </w:rPr>
        <w:t>（</w:t>
      </w:r>
      <w:r>
        <w:rPr>
          <w:rFonts w:hint="eastAsia" w:ascii="仿宋_GB2312"/>
          <w:sz w:val="24"/>
          <w:szCs w:val="24"/>
          <w:highlight w:val="none"/>
          <w:lang w:val="en-US" w:eastAsia="zh-CN"/>
        </w:rPr>
        <w:t>同</w:t>
      </w:r>
      <w:r>
        <w:rPr>
          <w:rFonts w:hint="eastAsia" w:ascii="仿宋" w:hAnsi="仿宋" w:eastAsia="仿宋" w:cs="仿宋"/>
          <w:sz w:val="24"/>
          <w:szCs w:val="24"/>
          <w:highlight w:val="none"/>
        </w:rPr>
        <w:t>微信账户</w:t>
      </w:r>
      <w:r>
        <w:rPr>
          <w:rFonts w:hint="eastAsia" w:ascii="仿宋_GB2312"/>
          <w:sz w:val="24"/>
          <w:szCs w:val="24"/>
          <w:highlight w:val="none"/>
          <w:lang w:eastAsia="zh-CN"/>
        </w:rPr>
        <w:t>）</w:t>
      </w:r>
    </w:p>
    <w:p w14:paraId="630F9218">
      <w:pPr>
        <w:spacing w:line="560" w:lineRule="exact"/>
        <w:ind w:firstLine="560"/>
        <w:rPr>
          <w:rFonts w:hint="eastAsia" w:ascii="仿宋" w:hAnsi="仿宋" w:eastAsia="仿宋" w:cs="仿宋"/>
          <w:sz w:val="20"/>
          <w:szCs w:val="22"/>
        </w:rPr>
      </w:pPr>
      <w:r>
        <w:rPr>
          <w:rFonts w:hint="eastAsia" w:ascii="仿宋" w:hAnsi="仿宋" w:eastAsia="仿宋" w:cs="仿宋"/>
          <w:sz w:val="24"/>
          <w:szCs w:val="24"/>
          <w:highlight w:val="none"/>
        </w:rPr>
        <w:t>（2）乙方有效送达地址如下：</w:t>
      </w:r>
    </w:p>
    <w:p w14:paraId="5666172D">
      <w:pPr>
        <w:spacing w:line="560" w:lineRule="exact"/>
        <w:ind w:firstLine="560"/>
        <w:rPr>
          <w:rFonts w:hint="eastAsia" w:ascii="仿宋" w:hAnsi="仿宋" w:eastAsia="仿宋" w:cs="仿宋"/>
          <w:sz w:val="20"/>
          <w:szCs w:val="22"/>
        </w:rPr>
      </w:pPr>
      <w:r>
        <w:rPr>
          <w:rFonts w:hint="eastAsia" w:ascii="仿宋" w:hAnsi="仿宋" w:eastAsia="仿宋" w:cs="仿宋"/>
          <w:sz w:val="24"/>
          <w:szCs w:val="24"/>
          <w:highlight w:val="none"/>
        </w:rPr>
        <w:t xml:space="preserve">联系人为： </w:t>
      </w:r>
    </w:p>
    <w:p w14:paraId="31801242">
      <w:pPr>
        <w:spacing w:line="560" w:lineRule="exact"/>
        <w:ind w:firstLine="560"/>
        <w:rPr>
          <w:rFonts w:hint="eastAsia" w:ascii="仿宋" w:hAnsi="仿宋" w:eastAsia="仿宋" w:cs="仿宋"/>
          <w:sz w:val="20"/>
          <w:szCs w:val="22"/>
        </w:rPr>
      </w:pPr>
      <w:r>
        <w:rPr>
          <w:rFonts w:hint="eastAsia" w:ascii="仿宋" w:hAnsi="仿宋" w:eastAsia="仿宋" w:cs="仿宋"/>
          <w:sz w:val="24"/>
          <w:szCs w:val="24"/>
          <w:highlight w:val="none"/>
        </w:rPr>
        <w:t xml:space="preserve">联系电话：  </w:t>
      </w:r>
    </w:p>
    <w:p w14:paraId="1CEDB4CB">
      <w:pPr>
        <w:spacing w:line="560" w:lineRule="exact"/>
        <w:ind w:firstLine="560"/>
        <w:rPr>
          <w:rFonts w:hint="eastAsia" w:ascii="仿宋" w:hAnsi="仿宋" w:eastAsia="仿宋" w:cs="仿宋"/>
          <w:sz w:val="24"/>
          <w:szCs w:val="24"/>
          <w:highlight w:val="none"/>
        </w:rPr>
      </w:pPr>
      <w:r>
        <w:rPr>
          <w:rFonts w:hint="eastAsia" w:ascii="仿宋" w:hAnsi="仿宋" w:eastAsia="仿宋" w:cs="仿宋"/>
          <w:sz w:val="24"/>
          <w:szCs w:val="24"/>
          <w:highlight w:val="none"/>
        </w:rPr>
        <w:t>邮箱：</w:t>
      </w:r>
    </w:p>
    <w:p w14:paraId="00A262C3">
      <w:pPr>
        <w:spacing w:line="560" w:lineRule="exact"/>
        <w:ind w:firstLine="560"/>
        <w:rPr>
          <w:rFonts w:hint="eastAsia" w:ascii="仿宋" w:hAnsi="仿宋" w:eastAsia="仿宋" w:cs="仿宋"/>
          <w:sz w:val="20"/>
          <w:szCs w:val="22"/>
        </w:rPr>
      </w:pPr>
      <w:r>
        <w:rPr>
          <w:rFonts w:hint="eastAsia" w:ascii="仿宋" w:hAnsi="仿宋" w:eastAsia="仿宋" w:cs="仿宋"/>
          <w:sz w:val="24"/>
          <w:szCs w:val="24"/>
          <w:highlight w:val="none"/>
        </w:rPr>
        <w:t>地址：</w:t>
      </w:r>
      <w:r>
        <w:rPr>
          <w:rFonts w:ascii="仿宋_GB2312" w:eastAsia="仿宋_GB2312"/>
          <w:sz w:val="24"/>
          <w:szCs w:val="24"/>
          <w:highlight w:val="none"/>
        </w:rPr>
        <w:t xml:space="preserve"> </w:t>
      </w:r>
      <w:r>
        <w:rPr>
          <w:rFonts w:hint="eastAsia" w:ascii="仿宋" w:hAnsi="仿宋" w:eastAsia="仿宋" w:cs="仿宋"/>
          <w:sz w:val="24"/>
          <w:szCs w:val="24"/>
          <w:highlight w:val="none"/>
        </w:rPr>
        <w:t xml:space="preserve">     </w:t>
      </w:r>
    </w:p>
    <w:p w14:paraId="28E437ED">
      <w:pPr>
        <w:spacing w:line="560" w:lineRule="exact"/>
        <w:ind w:firstLine="560"/>
        <w:rPr>
          <w:rFonts w:hint="eastAsia" w:ascii="仿宋" w:hAnsi="仿宋" w:eastAsia="仿宋" w:cs="仿宋"/>
          <w:sz w:val="24"/>
          <w:szCs w:val="24"/>
          <w:highlight w:val="none"/>
        </w:rPr>
      </w:pPr>
      <w:r>
        <w:rPr>
          <w:rFonts w:hint="eastAsia" w:ascii="仿宋" w:hAnsi="仿宋" w:eastAsia="仿宋" w:cs="仿宋"/>
          <w:sz w:val="24"/>
          <w:szCs w:val="24"/>
          <w:highlight w:val="none"/>
        </w:rPr>
        <w:t>即时通讯软件（微信账户）：</w:t>
      </w:r>
      <w:r>
        <w:rPr>
          <w:rFonts w:hint="eastAsia" w:ascii="仿宋_GB2312" w:eastAsia="仿宋_GB2312"/>
          <w:sz w:val="24"/>
          <w:szCs w:val="24"/>
          <w:highlight w:val="none"/>
        </w:rPr>
        <w:t xml:space="preserve"> </w:t>
      </w:r>
      <w:r>
        <w:rPr>
          <w:rFonts w:hint="eastAsia" w:ascii="仿宋_GB2312"/>
          <w:sz w:val="24"/>
          <w:szCs w:val="24"/>
          <w:highlight w:val="none"/>
          <w:lang w:val="en-US" w:eastAsia="zh-CN"/>
        </w:rPr>
        <w:t xml:space="preserve">         </w:t>
      </w:r>
      <w:r>
        <w:rPr>
          <w:rFonts w:hint="eastAsia" w:ascii="仿宋_GB2312" w:eastAsia="仿宋_GB2312"/>
          <w:sz w:val="24"/>
          <w:szCs w:val="24"/>
          <w:highlight w:val="none"/>
        </w:rPr>
        <w:t xml:space="preserve"> </w:t>
      </w:r>
      <w:r>
        <w:rPr>
          <w:rFonts w:hint="eastAsia" w:ascii="仿宋_GB2312"/>
          <w:sz w:val="24"/>
          <w:szCs w:val="24"/>
          <w:highlight w:val="none"/>
          <w:lang w:eastAsia="zh-CN"/>
        </w:rPr>
        <w:t>（</w:t>
      </w:r>
      <w:r>
        <w:rPr>
          <w:rFonts w:hint="eastAsia" w:ascii="仿宋_GB2312"/>
          <w:sz w:val="24"/>
          <w:szCs w:val="24"/>
          <w:highlight w:val="none"/>
          <w:lang w:val="en-US" w:eastAsia="zh-CN"/>
        </w:rPr>
        <w:t>同</w:t>
      </w:r>
      <w:r>
        <w:rPr>
          <w:rFonts w:hint="eastAsia" w:ascii="仿宋" w:hAnsi="仿宋" w:eastAsia="仿宋" w:cs="仿宋"/>
          <w:sz w:val="24"/>
          <w:szCs w:val="24"/>
          <w:highlight w:val="none"/>
        </w:rPr>
        <w:t>微信账户</w:t>
      </w:r>
      <w:r>
        <w:rPr>
          <w:rFonts w:hint="eastAsia" w:ascii="仿宋_GB2312"/>
          <w:sz w:val="24"/>
          <w:szCs w:val="24"/>
          <w:highlight w:val="none"/>
          <w:lang w:eastAsia="zh-CN"/>
        </w:rPr>
        <w:t>）</w:t>
      </w:r>
    </w:p>
    <w:p w14:paraId="4CF05C04">
      <w:pPr>
        <w:spacing w:line="560" w:lineRule="exact"/>
        <w:ind w:firstLine="560"/>
        <w:rPr>
          <w:rFonts w:hint="eastAsia" w:ascii="仿宋" w:hAnsi="仿宋" w:eastAsia="仿宋" w:cs="仿宋"/>
          <w:sz w:val="24"/>
          <w:szCs w:val="24"/>
          <w:highlight w:val="none"/>
        </w:rPr>
      </w:pPr>
    </w:p>
    <w:p w14:paraId="5F2C6A33">
      <w:pPr>
        <w:widowControl/>
        <w:spacing w:line="360" w:lineRule="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（以下为西安工业大学     改造工程合同签字盖章页，无正文）</w:t>
      </w:r>
    </w:p>
    <w:p w14:paraId="35C056FB">
      <w:pPr>
        <w:keepNext w:val="0"/>
        <w:keepLines w:val="0"/>
        <w:pageBreakBefore w:val="0"/>
        <w:tabs>
          <w:tab w:val="left" w:pos="5220"/>
        </w:tabs>
        <w:spacing w:line="480" w:lineRule="auto"/>
        <w:ind w:left="5600" w:hanging="5600"/>
        <w:rPr>
          <w:rFonts w:hint="eastAsia" w:ascii="仿宋" w:hAnsi="仿宋" w:eastAsia="仿宋" w:cs="仿宋"/>
          <w:sz w:val="24"/>
          <w:szCs w:val="24"/>
          <w:lang w:val="en-US"/>
        </w:rPr>
      </w:pPr>
      <w:r>
        <w:rPr>
          <w:rFonts w:hint="eastAsia" w:ascii="仿宋" w:hAnsi="仿宋" w:eastAsia="仿宋" w:cs="仿宋"/>
          <w:sz w:val="24"/>
          <w:szCs w:val="24"/>
        </w:rPr>
        <w:t>甲方：西安工业大学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w:t>
      </w:r>
      <w:r>
        <w:rPr>
          <w:rFonts w:hint="eastAsia" w:ascii="仿宋" w:hAnsi="仿宋" w:eastAsia="仿宋" w:cs="仿宋"/>
          <w:sz w:val="24"/>
          <w:szCs w:val="24"/>
          <w:lang w:eastAsia="zh-CN"/>
        </w:rPr>
        <w:t>：</w:t>
      </w:r>
    </w:p>
    <w:p w14:paraId="32FCB8BF">
      <w:pPr>
        <w:keepNext w:val="0"/>
        <w:keepLines w:val="0"/>
        <w:pageBreakBefore w:val="0"/>
        <w:tabs>
          <w:tab w:val="left" w:pos="5220"/>
        </w:tabs>
        <w:spacing w:line="480" w:lineRule="auto"/>
        <w:ind w:left="5520" w:hanging="5520"/>
        <w:rPr>
          <w:rFonts w:hint="eastAsia" w:ascii="仿宋" w:hAnsi="仿宋" w:eastAsia="仿宋" w:cs="仿宋"/>
          <w:sz w:val="24"/>
          <w:szCs w:val="24"/>
          <w:lang w:val="en-US" w:eastAsia="zh-CN"/>
        </w:rPr>
      </w:pPr>
      <w:r>
        <w:rPr>
          <w:rFonts w:hint="eastAsia" w:ascii="仿宋" w:hAnsi="仿宋" w:eastAsia="仿宋" w:cs="仿宋"/>
          <w:sz w:val="24"/>
          <w:szCs w:val="24"/>
        </w:rPr>
        <w:t>地址：</w:t>
      </w:r>
      <w:r>
        <w:rPr>
          <w:rFonts w:hint="eastAsia" w:ascii="仿宋" w:hAnsi="仿宋" w:eastAsia="仿宋" w:cs="仿宋"/>
          <w:sz w:val="24"/>
          <w:szCs w:val="24"/>
          <w:lang w:val="en-US" w:eastAsia="zh-CN"/>
        </w:rPr>
        <w:t>陕西省西安市学府中路2号</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地址：</w:t>
      </w:r>
    </w:p>
    <w:p w14:paraId="163277BB">
      <w:pPr>
        <w:keepNext w:val="0"/>
        <w:keepLines w:val="0"/>
        <w:pageBreakBefore w:val="0"/>
        <w:tabs>
          <w:tab w:val="left" w:pos="5220"/>
        </w:tabs>
        <w:spacing w:line="480" w:lineRule="auto"/>
        <w:ind w:left="5520" w:hanging="5520"/>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法定/委托代表人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法定/委托代表人：</w:t>
      </w:r>
      <w:r>
        <w:rPr>
          <w:rFonts w:hint="eastAsia" w:ascii="仿宋" w:hAnsi="仿宋" w:eastAsia="仿宋" w:cs="仿宋"/>
          <w:sz w:val="24"/>
          <w:szCs w:val="24"/>
          <w:u w:val="single"/>
          <w:lang w:val="en-US" w:eastAsia="zh-CN"/>
        </w:rPr>
        <w:t xml:space="preserve">            </w:t>
      </w:r>
    </w:p>
    <w:p w14:paraId="739D48E2">
      <w:pPr>
        <w:keepNext w:val="0"/>
        <w:keepLines w:val="0"/>
        <w:pageBreakBefore w:val="0"/>
        <w:tabs>
          <w:tab w:val="left" w:pos="5220"/>
        </w:tabs>
        <w:spacing w:line="480" w:lineRule="auto"/>
        <w:ind w:left="5520" w:hanging="55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电话：029-86173059                 电话：</w:t>
      </w:r>
    </w:p>
    <w:p w14:paraId="3B4F3619">
      <w:pPr>
        <w:keepNext w:val="0"/>
        <w:keepLines w:val="0"/>
        <w:pageBreakBefore w:val="0"/>
        <w:tabs>
          <w:tab w:val="left" w:pos="5220"/>
        </w:tabs>
        <w:spacing w:line="480" w:lineRule="auto"/>
        <w:ind w:left="5520" w:hanging="5520"/>
        <w:rPr>
          <w:rFonts w:hint="eastAsia" w:ascii="仿宋" w:hAnsi="仿宋" w:eastAsia="仿宋" w:cs="仿宋"/>
          <w:sz w:val="24"/>
          <w:szCs w:val="24"/>
          <w:lang w:val="en-US" w:eastAsia="zh-CN"/>
        </w:rPr>
      </w:pPr>
      <w:r>
        <w:rPr>
          <w:rFonts w:hint="eastAsia" w:ascii="仿宋" w:hAnsi="仿宋" w:eastAsia="仿宋" w:cs="仿宋"/>
          <w:sz w:val="24"/>
          <w:szCs w:val="24"/>
        </w:rPr>
        <w:t>开</w:t>
      </w:r>
      <w:r>
        <w:rPr>
          <w:rFonts w:hint="eastAsia" w:ascii="仿宋" w:hAnsi="仿宋" w:eastAsia="仿宋" w:cs="仿宋"/>
          <w:sz w:val="24"/>
          <w:szCs w:val="24"/>
          <w:lang w:val="en-US" w:eastAsia="zh-CN"/>
        </w:rPr>
        <w:t>户银行：建行大明宫支行          开户银行：</w:t>
      </w:r>
    </w:p>
    <w:p w14:paraId="780574B4">
      <w:pPr>
        <w:keepNext w:val="0"/>
        <w:keepLines w:val="0"/>
        <w:pageBreakBefore w:val="0"/>
        <w:tabs>
          <w:tab w:val="left" w:pos="5220"/>
        </w:tabs>
        <w:spacing w:line="48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账号：61001781300052502618       </w:t>
      </w:r>
      <w:r>
        <w:rPr>
          <w:rFonts w:hint="eastAsia" w:ascii="仿宋" w:hAnsi="仿宋" w:eastAsia="仿宋" w:cs="仿宋"/>
          <w:color w:val="auto"/>
          <w:sz w:val="24"/>
          <w:szCs w:val="24"/>
          <w:lang w:val="en-US" w:eastAsia="zh-CN"/>
        </w:rPr>
        <w:t>账</w:t>
      </w:r>
      <w:r>
        <w:rPr>
          <w:rFonts w:hint="eastAsia" w:ascii="仿宋" w:hAnsi="仿宋" w:eastAsia="仿宋" w:cs="仿宋"/>
          <w:sz w:val="24"/>
          <w:szCs w:val="24"/>
          <w:lang w:val="en-US" w:eastAsia="zh-CN"/>
        </w:rPr>
        <w:t>号：</w:t>
      </w:r>
    </w:p>
    <w:p w14:paraId="1C0D3FD9">
      <w:pPr>
        <w:keepNext w:val="0"/>
        <w:keepLines w:val="0"/>
        <w:pageBreakBefore w:val="0"/>
        <w:tabs>
          <w:tab w:val="left" w:pos="5220"/>
        </w:tabs>
        <w:spacing w:line="48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日期：   年  月  日              日期：   年  月  日</w:t>
      </w:r>
    </w:p>
    <w:p w14:paraId="5CEBA17B"/>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CFCBD">
    <w:pPr>
      <w:pStyle w:val="2"/>
    </w:pPr>
    <w:r>
      <w:rPr>
        <w:sz w:val="18"/>
      </w:rPr>
      <w:pict>
        <v:shape id="PowerPlusWaterMarkObject37707" o:spid="_x0000_s2049" o:spt="136" type="#_x0000_t136" style="position:absolute;left:0pt;height:67.8pt;width:519.45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shape="t" fitpath="t" trim="t" xscale="f" string="陕西中技招标有限公司" style="font-family:微软雅黑;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3"/>
      <w:numFmt w:val="decimal"/>
      <w:suff w:val="space"/>
      <w:lvlText w:val="第%1条"/>
      <w:lvlJc w:val="left"/>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F23566"/>
    <w:rsid w:val="58F23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3">
    <w:name w:val="annotation text"/>
    <w:basedOn w:val="1"/>
    <w:qFormat/>
    <w:uiPriority w:val="0"/>
    <w:pPr>
      <w:jc w:val="left"/>
    </w:pPr>
    <w:rPr>
      <w:rFonts w:ascii="Times New Roman" w:hAnsi="Times New Roman"/>
      <w:kern w:val="0"/>
      <w:sz w:val="20"/>
    </w:rPr>
  </w:style>
  <w:style w:type="paragraph" w:styleId="4">
    <w:name w:val="Body Text"/>
    <w:basedOn w:val="1"/>
    <w:next w:val="1"/>
    <w:qFormat/>
    <w:uiPriority w:val="99"/>
    <w:rPr>
      <w:rFonts w:cs="Times New Roman"/>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2026-06-26T04:15:00Z</dcterms:created>
  <dc:creator>admin</dc:creator>
  <cp:lastModifiedBy>admin</cp:lastModifiedBy>
  <dcterms:modified xsi:type="dcterms:W3CDTF">2026-06-26T04:15:58Z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596503776B8B45D281C852482FD77812_11</vt:lpwstr>
  </property>
  <property fmtid="{D5CDD505-2E9C-101B-9397-08002B2CF9AE}" pid="4" name="KSOTemplateDocerSaveRecord">
    <vt:lpwstr>eyJoZGlkIjoiODgyNmEyNmZmZmU4OTQwYjJlZWUxZWQyMDVkODAzMGIiLCJ1c2VySWQiOiIzNzIzODE1MjEifQ==</vt:lpwstr>
  </property>
</Properties>
</file>