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097B9">
      <w:pPr>
        <w:jc w:val="center"/>
        <w:rPr>
          <w:rFonts w:hint="default" w:ascii="方正小标宋简体" w:hAnsi="Calibri" w:eastAsia="方正小标宋简体" w:cs="Times New Roman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方正小标宋简体" w:hAnsi="Calibri" w:eastAsia="方正小标宋简体" w:cs="Times New Roman"/>
          <w:color w:val="auto"/>
          <w:sz w:val="36"/>
          <w:szCs w:val="36"/>
          <w:highlight w:val="none"/>
          <w:lang w:val="en-US" w:eastAsia="zh-CN"/>
        </w:rPr>
        <w:t>三原县陵前镇马额集中供水新建水源井及调蓄池工程清单编制说明</w:t>
      </w:r>
    </w:p>
    <w:p w14:paraId="3430AE2C">
      <w:pPr>
        <w:spacing w:beforeLines="50" w:afterLines="50" w:line="560" w:lineRule="exact"/>
        <w:ind w:firstLine="321" w:firstLineChars="100"/>
        <w:rPr>
          <w:rFonts w:hint="eastAsia" w:asciiTheme="minorEastAsia" w:hAnsiTheme="minorEastAsia" w:eastAsiaTheme="minorEastAsia" w:cstheme="minorEastAsia"/>
          <w:b/>
          <w:bCs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lang w:val="en-US" w:eastAsia="zh-CN"/>
        </w:rPr>
        <w:t>一、工程概况</w:t>
      </w:r>
    </w:p>
    <w:p w14:paraId="6CEFAC68">
      <w:pPr>
        <w:numPr>
          <w:ilvl w:val="0"/>
          <w:numId w:val="1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项目名称:三原县陵前镇马额集中供水新建水源井及调蓄池工程</w:t>
      </w:r>
    </w:p>
    <w:p w14:paraId="4D6C95C2">
      <w:pPr>
        <w:numPr>
          <w:ilvl w:val="0"/>
          <w:numId w:val="1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lang w:val="en-US" w:eastAsia="zh-CN"/>
        </w:rPr>
        <w:t>项目地点:陕西省咸阳市三原县陵前镇</w:t>
      </w:r>
      <w:bookmarkStart w:id="0" w:name="_GoBack"/>
      <w:bookmarkEnd w:id="0"/>
    </w:p>
    <w:p w14:paraId="4B295BE8">
      <w:pPr>
        <w:numPr>
          <w:ilvl w:val="0"/>
          <w:numId w:val="1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b w:val="0"/>
          <w:bCs w:val="0"/>
          <w:sz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lang w:val="en-US" w:eastAsia="zh-CN"/>
        </w:rPr>
        <w:t>工程概况:新建800m机井工程1眼、500m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vertAlign w:val="superscript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lang w:val="en-US" w:eastAsia="zh-CN"/>
        </w:rPr>
        <w:t>方形蓄水池1座及高压供电设施</w:t>
      </w:r>
    </w:p>
    <w:p w14:paraId="1F17A26B"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lang w:val="en-US" w:eastAsia="zh-CN"/>
        </w:rPr>
        <w:t>二、编制依据</w:t>
      </w:r>
    </w:p>
    <w:p w14:paraId="639AFC03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设计图纸，概算评审批复等相关资料；</w:t>
      </w:r>
    </w:p>
    <w:p w14:paraId="252BCA34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陕水规计发[2024]107号文，陕西省水利厅关于发布《陕西省水利工程设计概(估)算编制规定》（2024年修正）；</w:t>
      </w:r>
    </w:p>
    <w:p w14:paraId="51A68903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《陕西省水利建筑工程预算定额》（2024年修正）；</w:t>
      </w:r>
    </w:p>
    <w:p w14:paraId="5F0B2F1E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《陕西省水利设备安装工程预算定额》(2024年修正)；</w:t>
      </w:r>
    </w:p>
    <w:p w14:paraId="76D8DAA0">
      <w:pPr>
        <w:numPr>
          <w:ilvl w:val="0"/>
          <w:numId w:val="2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《陕西省水利工程施工机械台班费定额》（2024年修正）。</w:t>
      </w:r>
    </w:p>
    <w:p w14:paraId="322E500E">
      <w:pPr>
        <w:numPr>
          <w:ilvl w:val="0"/>
          <w:numId w:val="0"/>
        </w:numPr>
        <w:ind w:left="420" w:leftChars="0"/>
        <w:jc w:val="left"/>
        <w:rPr>
          <w:rFonts w:hint="eastAsia" w:asciiTheme="minorEastAsia" w:hAnsiTheme="minorEastAsia" w:eastAsiaTheme="minorEastAsia" w:cstheme="minorEastAsia"/>
          <w:b/>
          <w:bCs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lang w:val="en-US" w:eastAsia="zh-CN"/>
        </w:rPr>
        <w:t>三、其他说明</w:t>
      </w:r>
    </w:p>
    <w:p w14:paraId="751339ED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施工安全生产专项费率按2.5%计取；</w:t>
      </w:r>
    </w:p>
    <w:p w14:paraId="3C37E37E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其他施工临时工程费率按2%计取；</w:t>
      </w:r>
    </w:p>
    <w:p w14:paraId="706BA33A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本项目暂列金额按92000元计入报价，不得调整；</w:t>
      </w:r>
    </w:p>
    <w:p w14:paraId="7E1AB91F">
      <w:pPr>
        <w:numPr>
          <w:ilvl w:val="0"/>
          <w:numId w:val="3"/>
        </w:numPr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sz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>造价软件应用陕西易投造价软件陕西易投软件（水利软件），版本号:SVIP2026版。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E342EC85-3F4B-4BC9-AF78-629C23E8E6F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1372ED1-2641-41D8-9752-465C32BB163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ACC80A"/>
    <w:multiLevelType w:val="singleLevel"/>
    <w:tmpl w:val="BEACC80A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1">
    <w:nsid w:val="DFB85750"/>
    <w:multiLevelType w:val="singleLevel"/>
    <w:tmpl w:val="DFB85750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2">
    <w:nsid w:val="1E4289BB"/>
    <w:multiLevelType w:val="singleLevel"/>
    <w:tmpl w:val="1E4289BB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71373"/>
    <w:rsid w:val="2A455AC6"/>
    <w:rsid w:val="2E6F1136"/>
    <w:rsid w:val="30905366"/>
    <w:rsid w:val="33FE013C"/>
    <w:rsid w:val="41E338A9"/>
    <w:rsid w:val="4278349A"/>
    <w:rsid w:val="54DE36CE"/>
    <w:rsid w:val="62405E95"/>
    <w:rsid w:val="72E524E8"/>
    <w:rsid w:val="73F8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0033CC"/>
      <w:u w:val="single"/>
    </w:rPr>
  </w:style>
  <w:style w:type="character" w:styleId="6">
    <w:name w:val="Hyperlink"/>
    <w:basedOn w:val="4"/>
    <w:qFormat/>
    <w:uiPriority w:val="0"/>
    <w:rPr>
      <w:color w:val="0033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340</Words>
  <Characters>384</Characters>
  <Lines>0</Lines>
  <Paragraphs>0</Paragraphs>
  <TotalTime>2</TotalTime>
  <ScaleCrop>false</ScaleCrop>
  <LinksUpToDate>false</LinksUpToDate>
  <CharactersWithSpaces>384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2026-08-05T01:16:00Z</dcterms:created>
  <dc:creator>admin</dc:creator>
  <cp:lastModifiedBy>Alive</cp:lastModifiedBy>
  <dcterms:modified xsi:type="dcterms:W3CDTF">2026-08-11T06:51:34Z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eyJoZGlkIjoiZGQyNWE2NWU4YWQ0OWFjZTdjODM2MjI5YWM2NzY1ZjkiLCJ1c2VySWQiOiIyMDgyMDUxNDMifQ==</vt:lpwstr>
  </property>
  <property fmtid="{D5CDD505-2E9C-101B-9397-08002B2CF9AE}" pid="4" name="ICV">
    <vt:lpwstr>32FEB0B6A3174C6F98288A338B823461_12</vt:lpwstr>
  </property>
</Properties>
</file>