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A36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2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24273"/>
      <w:r>
        <w:rPr>
          <w:rFonts w:hint="eastAsia" w:ascii="仿宋" w:hAnsi="仿宋" w:eastAsia="仿宋" w:cs="仿宋"/>
          <w:sz w:val="24"/>
          <w:szCs w:val="24"/>
          <w:highlight w:val="none"/>
        </w:rPr>
        <w:t>附件：报价一览表</w:t>
      </w:r>
      <w:bookmarkEnd w:id="0"/>
    </w:p>
    <w:p w14:paraId="2AA6D57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报价表</w:t>
      </w:r>
    </w:p>
    <w:tbl>
      <w:tblPr>
        <w:tblStyle w:val="9"/>
        <w:tblpPr w:leftFromText="180" w:rightFromText="180" w:vertAnchor="text" w:horzAnchor="page" w:tblpX="1616" w:tblpY="436"/>
        <w:tblOverlap w:val="never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6631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188" w:type="dxa"/>
            <w:noWrap w:val="0"/>
            <w:vAlign w:val="center"/>
          </w:tcPr>
          <w:p w14:paraId="62087F9D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31" w:type="dxa"/>
            <w:noWrap w:val="0"/>
            <w:vAlign w:val="center"/>
          </w:tcPr>
          <w:p w14:paraId="40A2E9D9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188" w:type="dxa"/>
            <w:noWrap w:val="0"/>
            <w:vAlign w:val="center"/>
          </w:tcPr>
          <w:p w14:paraId="68CE5F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31" w:type="dxa"/>
            <w:noWrap w:val="0"/>
            <w:vAlign w:val="center"/>
          </w:tcPr>
          <w:p w14:paraId="584844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2188" w:type="dxa"/>
            <w:noWrap w:val="0"/>
            <w:vAlign w:val="center"/>
          </w:tcPr>
          <w:p w14:paraId="259CD5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磋商总报价</w:t>
            </w:r>
          </w:p>
          <w:p w14:paraId="47746D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31" w:type="dxa"/>
            <w:noWrap w:val="0"/>
            <w:vAlign w:val="center"/>
          </w:tcPr>
          <w:p w14:paraId="1BF4D60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17BB7846">
            <w:pPr>
              <w:pStyle w:val="7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7ABD7EF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2188" w:type="dxa"/>
            <w:noWrap w:val="0"/>
            <w:vAlign w:val="center"/>
          </w:tcPr>
          <w:p w14:paraId="342A272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631" w:type="dxa"/>
            <w:noWrap w:val="0"/>
            <w:vAlign w:val="center"/>
          </w:tcPr>
          <w:p w14:paraId="03CBF70D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2188" w:type="dxa"/>
            <w:noWrap w:val="0"/>
            <w:vAlign w:val="center"/>
          </w:tcPr>
          <w:p w14:paraId="123F656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31" w:type="dxa"/>
            <w:noWrap w:val="0"/>
            <w:vAlign w:val="center"/>
          </w:tcPr>
          <w:p w14:paraId="3B8CA683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8819" w:type="dxa"/>
            <w:gridSpan w:val="2"/>
            <w:noWrap w:val="0"/>
            <w:vAlign w:val="center"/>
          </w:tcPr>
          <w:p w14:paraId="28A2252F">
            <w:pPr>
              <w:widowControl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3B0B5137">
            <w:pPr>
              <w:widowControl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1.本报价为供应商完成磋商项目所需的全部费用（包括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人员薪酬、社保、福利、管理费、保险、税金、现场管理等完成本项目全部服务内容的所有费用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）。</w:t>
            </w:r>
          </w:p>
          <w:p w14:paraId="7FB4F18C">
            <w:pPr>
              <w:widowControl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2A12781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8AC997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CE25E70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01F2EC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DC97CFC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6BCBBAA1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3A5EF64A">
      <w:pPr>
        <w:pStyle w:val="11"/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p w14:paraId="27634407">
      <w:r>
        <w:br w:type="page"/>
      </w:r>
    </w:p>
    <w:p w14:paraId="1B54CA4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2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1" w:name="_Toc2450"/>
      <w:r>
        <w:rPr>
          <w:rFonts w:hint="eastAsia" w:ascii="仿宋" w:hAnsi="仿宋" w:eastAsia="仿宋" w:cs="仿宋"/>
          <w:sz w:val="24"/>
          <w:szCs w:val="24"/>
          <w:highlight w:val="none"/>
        </w:rPr>
        <w:t>附件：分项报价表</w:t>
      </w:r>
      <w:bookmarkEnd w:id="1"/>
    </w:p>
    <w:p w14:paraId="41029E82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分项报价表</w:t>
      </w:r>
    </w:p>
    <w:p w14:paraId="4F49B2C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项目名称：                                       </w:t>
      </w:r>
    </w:p>
    <w:p w14:paraId="2C2B3548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71D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4DE9C7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26623E8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noWrap w:val="0"/>
            <w:vAlign w:val="center"/>
          </w:tcPr>
          <w:p w14:paraId="78E9E5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08" w:type="dxa"/>
            <w:noWrap w:val="0"/>
            <w:vAlign w:val="center"/>
          </w:tcPr>
          <w:p w14:paraId="157B4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83" w:type="dxa"/>
            <w:noWrap w:val="0"/>
            <w:vAlign w:val="center"/>
          </w:tcPr>
          <w:p w14:paraId="434BA1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342" w:type="dxa"/>
            <w:noWrap w:val="0"/>
            <w:vAlign w:val="center"/>
          </w:tcPr>
          <w:p w14:paraId="0E0D97A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844" w:type="dxa"/>
            <w:noWrap w:val="0"/>
            <w:vAlign w:val="center"/>
          </w:tcPr>
          <w:p w14:paraId="7949B53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2A2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54027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2CDDCD3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A793C3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1139A3B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27A656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897989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29A41BD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F05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5CC3A7F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94CC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56BA27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B940F4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4017EE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482D8A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E352E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E30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1E763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263B5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060053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83558E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FC3400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7BC159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374E00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F29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03447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4EF883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FAC243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DB02A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756DDE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7EB13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B64BFD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74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E9A8E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5F021A5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135CD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5A6367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29E027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D157A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C03C90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ECC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28D8E6EC">
            <w:pPr>
              <w:pStyle w:val="4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noWrap w:val="0"/>
            <w:vAlign w:val="center"/>
          </w:tcPr>
          <w:p w14:paraId="457078A0">
            <w:pPr>
              <w:pStyle w:val="4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2109DDF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31077B45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B6E8CFF">
      <w:pPr>
        <w:spacing w:line="360" w:lineRule="auto"/>
        <w:ind w:firstLine="3828" w:firstLineChars="1595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B6FC40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67D5A71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6A01D5B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   日</w:t>
      </w:r>
    </w:p>
    <w:p w14:paraId="1519B89C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25B9A"/>
    <w:rsid w:val="2449758E"/>
    <w:rsid w:val="5572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toc 5"/>
    <w:basedOn w:val="1"/>
    <w:next w:val="1"/>
    <w:qFormat/>
    <w:uiPriority w:val="0"/>
    <w:pPr>
      <w:ind w:left="1680" w:leftChars="800"/>
    </w:pPr>
    <w:rPr>
      <w:szCs w:val="24"/>
    </w:rPr>
  </w:style>
  <w:style w:type="paragraph" w:styleId="6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 2"/>
    <w:basedOn w:val="6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319</Characters>
  <Lines>0</Lines>
  <Paragraphs>0</Paragraphs>
  <TotalTime>0</TotalTime>
  <ScaleCrop>false</ScaleCrop>
  <LinksUpToDate>false</LinksUpToDate>
  <CharactersWithSpaces>689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2025-05-19T03:36:00Z</dcterms:created>
  <dc:creator>LXL</dc:creator>
  <cp:lastModifiedBy>sgyh</cp:lastModifiedBy>
  <dcterms:modified xsi:type="dcterms:W3CDTF">2026-05-28T00:55:21Z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9A408ABDCD0744E9BC9CB5B09DA338CF_11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