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835CF">
      <w:pPr>
        <w:pStyle w:val="7"/>
        <w:spacing w:before="0" w:beforeAutospacing="0" w:after="0" w:afterAutospacing="0" w:line="360" w:lineRule="auto"/>
        <w:ind w:firstLine="480"/>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采购需求</w:t>
      </w:r>
    </w:p>
    <w:p w14:paraId="615A4859">
      <w:pPr>
        <w:pStyle w:val="7"/>
        <w:spacing w:before="0" w:beforeAutospacing="0" w:after="0" w:afterAutospacing="0" w:line="360" w:lineRule="auto"/>
        <w:ind w:firstLine="480"/>
        <w:jc w:val="both"/>
        <w:rPr>
          <w:rFonts w:hint="eastAsia" w:ascii="宋体" w:hAnsi="宋体" w:eastAsia="宋体" w:cs="宋体"/>
          <w:b/>
          <w:bCs/>
          <w:color w:val="auto"/>
          <w:sz w:val="36"/>
          <w:szCs w:val="36"/>
          <w:highlight w:val="none"/>
          <w:lang w:val="en-US" w:eastAsia="zh-CN"/>
        </w:rPr>
      </w:pPr>
    </w:p>
    <w:p w14:paraId="342D131F">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合同包1(</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陕西省普通高校中华优秀传统文化传承中心华阴老腔智慧课程建设项目</w:t>
      </w:r>
      <w:r>
        <w:rPr>
          <w:rFonts w:hint="eastAsia" w:ascii="宋体" w:hAnsi="宋体"/>
          <w:kern w:val="0"/>
          <w:sz w:val="24"/>
          <w:highlight w:val="none"/>
        </w:rPr>
        <w:fldChar w:fldCharType="end"/>
      </w:r>
      <w:r>
        <w:rPr>
          <w:rFonts w:hint="eastAsia" w:ascii="宋体" w:hAnsi="宋体"/>
          <w:kern w:val="0"/>
          <w:sz w:val="24"/>
          <w:highlight w:val="none"/>
        </w:rPr>
        <w:t>):</w:t>
      </w:r>
    </w:p>
    <w:p w14:paraId="365C24DF">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合同包预算金额：</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"（预算金额）" </w:instrText>
      </w:r>
      <w:r>
        <w:rPr>
          <w:rFonts w:hint="eastAsia" w:ascii="宋体" w:hAnsi="宋体"/>
          <w:kern w:val="0"/>
          <w:sz w:val="24"/>
          <w:highlight w:val="none"/>
        </w:rPr>
        <w:fldChar w:fldCharType="separate"/>
      </w:r>
      <w:r>
        <w:rPr>
          <w:rFonts w:hint="eastAsia" w:ascii="宋体" w:hAnsi="宋体"/>
          <w:kern w:val="0"/>
          <w:sz w:val="24"/>
          <w:highlight w:val="none"/>
          <w:lang w:eastAsia="zh-CN"/>
        </w:rPr>
        <w:t>120,000.00</w:t>
      </w:r>
      <w:r>
        <w:rPr>
          <w:rFonts w:hint="eastAsia" w:ascii="宋体" w:hAnsi="宋体"/>
          <w:kern w:val="0"/>
          <w:sz w:val="24"/>
          <w:highlight w:val="none"/>
        </w:rPr>
        <w:t>元</w:t>
      </w:r>
      <w:r>
        <w:rPr>
          <w:rFonts w:hint="eastAsia" w:ascii="宋体" w:hAnsi="宋体"/>
          <w:kern w:val="0"/>
          <w:sz w:val="24"/>
          <w:highlight w:val="none"/>
        </w:rPr>
        <w:fldChar w:fldCharType="end"/>
      </w:r>
    </w:p>
    <w:p w14:paraId="3A024095">
      <w:pPr>
        <w:widowControl/>
        <w:spacing w:line="510" w:lineRule="atLeast"/>
        <w:ind w:firstLine="480"/>
        <w:jc w:val="left"/>
        <w:rPr>
          <w:rFonts w:hint="eastAsia" w:ascii="宋体" w:hAnsi="宋体"/>
          <w:kern w:val="0"/>
          <w:sz w:val="24"/>
          <w:highlight w:val="none"/>
        </w:rPr>
      </w:pPr>
      <w:r>
        <w:rPr>
          <w:rFonts w:hint="eastAsia" w:ascii="宋体" w:hAnsi="宋体"/>
          <w:kern w:val="0"/>
          <w:sz w:val="24"/>
          <w:highlight w:val="none"/>
        </w:rPr>
        <w:t>合同包最高限价：</w:t>
      </w: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"（预算金额）" </w:instrText>
      </w:r>
      <w:r>
        <w:rPr>
          <w:rFonts w:hint="eastAsia" w:ascii="宋体" w:hAnsi="宋体"/>
          <w:kern w:val="0"/>
          <w:sz w:val="24"/>
          <w:highlight w:val="none"/>
        </w:rPr>
        <w:fldChar w:fldCharType="separate"/>
      </w:r>
      <w:r>
        <w:rPr>
          <w:rFonts w:hint="eastAsia" w:ascii="宋体" w:hAnsi="宋体"/>
          <w:kern w:val="0"/>
          <w:sz w:val="24"/>
          <w:highlight w:val="none"/>
          <w:lang w:eastAsia="zh-CN"/>
        </w:rPr>
        <w:t>120,000.00</w:t>
      </w:r>
      <w:r>
        <w:rPr>
          <w:rFonts w:hint="eastAsia" w:ascii="宋体" w:hAnsi="宋体"/>
          <w:kern w:val="0"/>
          <w:sz w:val="24"/>
          <w:highlight w:val="none"/>
        </w:rPr>
        <w:t>元</w:t>
      </w:r>
      <w:r>
        <w:rPr>
          <w:rFonts w:hint="eastAsia" w:ascii="宋体" w:hAnsi="宋体"/>
          <w:kern w:val="0"/>
          <w:sz w:val="24"/>
          <w:highlight w:val="none"/>
        </w:rPr>
        <w:fldChar w:fldCharType="end"/>
      </w:r>
    </w:p>
    <w:p w14:paraId="450414DF">
      <w:pPr>
        <w:pStyle w:val="3"/>
        <w:rPr>
          <w:rFonts w:hint="eastAsia" w:ascii="宋体" w:hAnsi="宋体" w:cs="宋体"/>
          <w:sz w:val="24"/>
          <w:highlight w:val="none"/>
        </w:rPr>
      </w:pPr>
      <w:bookmarkStart w:id="0" w:name="_GoBack"/>
      <w:bookmarkEnd w:id="0"/>
    </w:p>
    <w:tbl>
      <w:tblPr>
        <w:tblStyle w:val="8"/>
        <w:tblW w:w="945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2"/>
        <w:gridCol w:w="1503"/>
        <w:gridCol w:w="1930"/>
        <w:gridCol w:w="1153"/>
        <w:gridCol w:w="1125"/>
        <w:gridCol w:w="1416"/>
        <w:gridCol w:w="1416"/>
      </w:tblGrid>
      <w:tr w14:paraId="2F8645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12" w:type="dxa"/>
            <w:vAlign w:val="center"/>
          </w:tcPr>
          <w:p w14:paraId="307567CC">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品目号</w:t>
            </w:r>
          </w:p>
        </w:tc>
        <w:tc>
          <w:tcPr>
            <w:tcW w:w="1503" w:type="dxa"/>
            <w:vAlign w:val="center"/>
          </w:tcPr>
          <w:p w14:paraId="10A46D40">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品目名称</w:t>
            </w:r>
          </w:p>
        </w:tc>
        <w:tc>
          <w:tcPr>
            <w:tcW w:w="1930" w:type="dxa"/>
            <w:vAlign w:val="center"/>
          </w:tcPr>
          <w:p w14:paraId="5C83BA69">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采购标的</w:t>
            </w:r>
          </w:p>
        </w:tc>
        <w:tc>
          <w:tcPr>
            <w:tcW w:w="1153" w:type="dxa"/>
            <w:vAlign w:val="center"/>
          </w:tcPr>
          <w:p w14:paraId="4C5F646B">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数量（单位）</w:t>
            </w:r>
          </w:p>
        </w:tc>
        <w:tc>
          <w:tcPr>
            <w:tcW w:w="1125" w:type="dxa"/>
            <w:vAlign w:val="center"/>
          </w:tcPr>
          <w:p w14:paraId="3F131DF4">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技术规格、参数及要求</w:t>
            </w:r>
          </w:p>
        </w:tc>
        <w:tc>
          <w:tcPr>
            <w:tcW w:w="1416" w:type="dxa"/>
            <w:vAlign w:val="center"/>
          </w:tcPr>
          <w:p w14:paraId="6B8D3C9D">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品目预算(元)</w:t>
            </w:r>
          </w:p>
        </w:tc>
        <w:tc>
          <w:tcPr>
            <w:tcW w:w="1416" w:type="dxa"/>
            <w:vAlign w:val="center"/>
          </w:tcPr>
          <w:p w14:paraId="18990EAF">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最高限价(元)</w:t>
            </w:r>
          </w:p>
        </w:tc>
      </w:tr>
      <w:tr w14:paraId="2D5ED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12" w:type="dxa"/>
            <w:vAlign w:val="center"/>
          </w:tcPr>
          <w:p w14:paraId="72035CA3">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1-1</w:t>
            </w:r>
          </w:p>
        </w:tc>
        <w:tc>
          <w:tcPr>
            <w:tcW w:w="1503" w:type="dxa"/>
            <w:vAlign w:val="center"/>
          </w:tcPr>
          <w:p w14:paraId="51EF347D">
            <w:pPr>
              <w:widowControl/>
              <w:spacing w:line="510" w:lineRule="atLeast"/>
              <w:jc w:val="center"/>
              <w:rPr>
                <w:rFonts w:hint="eastAsia" w:ascii="宋体" w:hAnsi="宋体"/>
                <w:kern w:val="0"/>
                <w:sz w:val="24"/>
                <w:highlight w:val="none"/>
              </w:rPr>
            </w:pPr>
            <w:r>
              <w:rPr>
                <w:rFonts w:hint="eastAsia" w:ascii="宋体" w:hAnsi="宋体"/>
                <w:kern w:val="0"/>
                <w:sz w:val="24"/>
                <w:highlight w:val="none"/>
                <w:lang w:eastAsia="zh-CN"/>
              </w:rPr>
              <w:t>陕西省普通高校中华优秀传统文化传承中心华阴老腔智慧课程建设</w:t>
            </w:r>
          </w:p>
        </w:tc>
        <w:tc>
          <w:tcPr>
            <w:tcW w:w="1930" w:type="dxa"/>
            <w:vAlign w:val="center"/>
          </w:tcPr>
          <w:p w14:paraId="6D9CA83C">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陕西省普通高校中华优秀传统文化传承中心华阴老腔智慧课程建设项目</w:t>
            </w:r>
            <w:r>
              <w:rPr>
                <w:rFonts w:hint="eastAsia" w:ascii="宋体" w:hAnsi="宋体"/>
                <w:kern w:val="0"/>
                <w:sz w:val="24"/>
                <w:highlight w:val="none"/>
              </w:rPr>
              <w:fldChar w:fldCharType="end"/>
            </w:r>
          </w:p>
        </w:tc>
        <w:tc>
          <w:tcPr>
            <w:tcW w:w="1153" w:type="dxa"/>
            <w:vAlign w:val="center"/>
          </w:tcPr>
          <w:p w14:paraId="688B2D78">
            <w:pPr>
              <w:widowControl/>
              <w:spacing w:line="510" w:lineRule="atLeast"/>
              <w:jc w:val="center"/>
              <w:rPr>
                <w:rFonts w:hint="eastAsia" w:ascii="宋体" w:hAnsi="宋体"/>
                <w:kern w:val="0"/>
                <w:sz w:val="24"/>
                <w:highlight w:val="none"/>
              </w:rPr>
            </w:pPr>
            <w:r>
              <w:rPr>
                <w:rFonts w:hint="eastAsia" w:ascii="宋体" w:hAnsi="宋体"/>
                <w:kern w:val="0"/>
                <w:sz w:val="24"/>
                <w:highlight w:val="none"/>
              </w:rPr>
              <w:t>1（项）</w:t>
            </w:r>
          </w:p>
        </w:tc>
        <w:tc>
          <w:tcPr>
            <w:tcW w:w="1125" w:type="dxa"/>
            <w:vAlign w:val="center"/>
          </w:tcPr>
          <w:p w14:paraId="6800E044">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rPr>
              <w:t>详见</w:t>
            </w:r>
            <w:r>
              <w:rPr>
                <w:rFonts w:hint="eastAsia" w:ascii="宋体" w:hAnsi="宋体"/>
                <w:kern w:val="0"/>
                <w:sz w:val="24"/>
                <w:highlight w:val="none"/>
                <w:lang w:eastAsia="zh-CN"/>
              </w:rPr>
              <w:t>磋商文件</w:t>
            </w:r>
          </w:p>
        </w:tc>
        <w:tc>
          <w:tcPr>
            <w:tcW w:w="1416" w:type="dxa"/>
            <w:vAlign w:val="center"/>
          </w:tcPr>
          <w:p w14:paraId="7A75A1C2">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lang w:eastAsia="zh-CN"/>
              </w:rPr>
              <w:t>120,000.00</w:t>
            </w:r>
          </w:p>
        </w:tc>
        <w:tc>
          <w:tcPr>
            <w:tcW w:w="1416" w:type="dxa"/>
            <w:vAlign w:val="center"/>
          </w:tcPr>
          <w:p w14:paraId="722E12AB">
            <w:pPr>
              <w:widowControl/>
              <w:spacing w:line="510" w:lineRule="atLeast"/>
              <w:jc w:val="center"/>
              <w:rPr>
                <w:rFonts w:hint="eastAsia" w:ascii="宋体" w:hAnsi="宋体" w:eastAsia="宋体"/>
                <w:kern w:val="0"/>
                <w:sz w:val="24"/>
                <w:highlight w:val="none"/>
                <w:lang w:eastAsia="zh-CN"/>
              </w:rPr>
            </w:pPr>
            <w:r>
              <w:rPr>
                <w:rFonts w:hint="eastAsia" w:ascii="宋体" w:hAnsi="宋体"/>
                <w:kern w:val="0"/>
                <w:sz w:val="24"/>
                <w:highlight w:val="none"/>
                <w:lang w:eastAsia="zh-CN"/>
              </w:rPr>
              <w:t>120,000.00</w:t>
            </w:r>
          </w:p>
        </w:tc>
      </w:tr>
    </w:tbl>
    <w:p w14:paraId="4AF96451">
      <w:pPr>
        <w:rPr>
          <w:rFonts w:hint="eastAsia" w:ascii="宋体" w:hAnsi="宋体" w:eastAsia="宋体" w:cs="宋体"/>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5F387">
    <w:pPr>
      <w:spacing w:before="1" w:line="192" w:lineRule="auto"/>
      <w:ind w:left="4814"/>
      <w:rPr>
        <w:rFonts w:ascii="Segoe UI Symbol" w:hAnsi="Segoe UI Symbol" w:eastAsia="Segoe UI Symbol" w:cs="Segoe UI Symbol"/>
        <w:sz w:val="24"/>
        <w:szCs w:val="24"/>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0161C4"/>
    <w:rsid w:val="03671745"/>
    <w:rsid w:val="03FC710A"/>
    <w:rsid w:val="04532B9F"/>
    <w:rsid w:val="05C36745"/>
    <w:rsid w:val="05C80939"/>
    <w:rsid w:val="085D1659"/>
    <w:rsid w:val="0A0B2138"/>
    <w:rsid w:val="0D2B1484"/>
    <w:rsid w:val="0DD41534"/>
    <w:rsid w:val="0E0319AB"/>
    <w:rsid w:val="10663866"/>
    <w:rsid w:val="11250F2E"/>
    <w:rsid w:val="115A6C8D"/>
    <w:rsid w:val="12927F8A"/>
    <w:rsid w:val="159E3A42"/>
    <w:rsid w:val="1BFC0F04"/>
    <w:rsid w:val="25AE6BB4"/>
    <w:rsid w:val="26AE56C0"/>
    <w:rsid w:val="2B5D709B"/>
    <w:rsid w:val="2B960C8F"/>
    <w:rsid w:val="2BC8018B"/>
    <w:rsid w:val="2CDD41AB"/>
    <w:rsid w:val="31004E97"/>
    <w:rsid w:val="33E2103D"/>
    <w:rsid w:val="35B93F2E"/>
    <w:rsid w:val="365C16BE"/>
    <w:rsid w:val="40F03D62"/>
    <w:rsid w:val="41B02C18"/>
    <w:rsid w:val="441C05AC"/>
    <w:rsid w:val="4CD70068"/>
    <w:rsid w:val="4D877EC1"/>
    <w:rsid w:val="58677109"/>
    <w:rsid w:val="5A146815"/>
    <w:rsid w:val="600D7F4A"/>
    <w:rsid w:val="610161C4"/>
    <w:rsid w:val="62A57F10"/>
    <w:rsid w:val="650A2BCE"/>
    <w:rsid w:val="664F7DD8"/>
    <w:rsid w:val="671E408D"/>
    <w:rsid w:val="68F74787"/>
    <w:rsid w:val="6A197CCA"/>
    <w:rsid w:val="6C217E16"/>
    <w:rsid w:val="6C5A24D1"/>
    <w:rsid w:val="6D650C47"/>
    <w:rsid w:val="70D7137E"/>
    <w:rsid w:val="73567204"/>
    <w:rsid w:val="768E42E1"/>
    <w:rsid w:val="795E2338"/>
    <w:rsid w:val="7B613DFC"/>
    <w:rsid w:val="7C120506"/>
    <w:rsid w:val="7E8609E6"/>
    <w:rsid w:val="7F9D1A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200" w:firstLineChars="200"/>
    </w:pPr>
  </w:style>
  <w:style w:type="paragraph" w:styleId="3">
    <w:name w:val="Body Text"/>
    <w:basedOn w:val="1"/>
    <w:next w:val="1"/>
    <w:qFormat/>
    <w:uiPriority w:val="99"/>
    <w:rPr>
      <w:rFonts w:ascii="Calibri" w:hAnsi="Calibri" w:cs="Times New Roman"/>
      <w:kern w:val="0"/>
    </w:rPr>
  </w:style>
  <w:style w:type="paragraph" w:styleId="4">
    <w:name w:val="footer"/>
    <w:basedOn w:val="1"/>
    <w:qFormat/>
    <w:uiPriority w:val="99"/>
    <w:pPr>
      <w:tabs>
        <w:tab w:val="center" w:pos="4153"/>
        <w:tab w:val="right" w:pos="8306"/>
      </w:tabs>
      <w:snapToGrid w:val="0"/>
      <w:jc w:val="left"/>
    </w:pPr>
    <w:rPr>
      <w:rFonts w:ascii="Calibri" w:hAnsi="Calibri" w:cs="Times New Roman"/>
      <w:kern w:val="0"/>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semiHidden/>
    <w:unhideWhenUsed/>
    <w:qFormat/>
    <w:uiPriority w:val="99"/>
    <w:pPr>
      <w:snapToGrid w:val="0"/>
      <w:jc w:val="left"/>
    </w:pPr>
    <w:rPr>
      <w:sz w:val="18"/>
    </w:rPr>
  </w:style>
  <w:style w:type="paragraph" w:styleId="7">
    <w:name w:val="Normal (Web)"/>
    <w:basedOn w:val="1"/>
    <w:qFormat/>
    <w:uiPriority w:val="99"/>
    <w:pPr>
      <w:widowControl/>
      <w:spacing w:before="100" w:beforeAutospacing="1" w:after="100" w:afterAutospacing="1"/>
      <w:jc w:val="left"/>
    </w:pPr>
    <w:rPr>
      <w:rFonts w:ascii="宋体" w:hAnsi="宋体" w:cs="宋体"/>
      <w:color w:val="000000"/>
      <w:kern w:val="0"/>
      <w:sz w:val="24"/>
      <w:szCs w:val="24"/>
    </w:rPr>
  </w:style>
  <w:style w:type="table" w:styleId="9">
    <w:name w:val="Table Grid"/>
    <w:basedOn w:val="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otnote reference"/>
    <w:basedOn w:val="10"/>
    <w:semiHidden/>
    <w:unhideWhenUsed/>
    <w:qFormat/>
    <w:uiPriority w:val="99"/>
    <w:rPr>
      <w:vertAlign w:val="superscript"/>
    </w:rPr>
  </w:style>
  <w:style w:type="paragraph" w:customStyle="1" w:styleId="12">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3">
    <w:name w:val="null3"/>
    <w:hidden/>
    <w:qFormat/>
    <w:uiPriority w:val="0"/>
    <w:rPr>
      <w:rFonts w:hint="eastAsia" w:asciiTheme="minorHAnsi" w:hAnsiTheme="minorHAnsi" w:eastAsiaTheme="minorEastAsia" w:cstheme="minorBidi"/>
      <w:lang w:val="en-US" w:eastAsia="zh-Hans"/>
    </w:rPr>
  </w:style>
  <w:style w:type="paragraph" w:customStyle="1" w:styleId="14">
    <w:name w:val="Table Text"/>
    <w:basedOn w:val="1"/>
    <w:semiHidden/>
    <w:qFormat/>
    <w:uiPriority w:val="0"/>
    <w:rPr>
      <w:rFonts w:ascii="宋体" w:hAnsi="宋体" w:eastAsia="宋体" w:cs="宋体"/>
      <w:sz w:val="19"/>
      <w:szCs w:val="19"/>
      <w:lang w:val="en-US" w:eastAsia="en-US" w:bidi="ar-SA"/>
    </w:rPr>
  </w:style>
  <w:style w:type="table" w:customStyle="1" w:styleId="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175</Words>
  <Characters>215</Characters>
  <Lines>0</Lines>
  <Paragraphs>0</Paragraphs>
  <TotalTime>0</TotalTime>
  <ScaleCrop>false</ScaleCrop>
  <LinksUpToDate>false</LinksUpToDate>
  <CharactersWithSpaces>215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2025-11-04T08:35:00Z</dcterms:created>
  <dc:creator>饣耳</dc:creator>
  <cp:lastModifiedBy>饣耳</cp:lastModifiedBy>
  <dcterms:modified xsi:type="dcterms:W3CDTF">2026-07-31T06:04:58Z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4CE3D82E0F104863BB057A57D8E7891B_11</vt:lpwstr>
  </property>
  <property fmtid="{D5CDD505-2E9C-101B-9397-08002B2CF9AE}" pid="4" name="KSOTemplateDocerSaveRecord">
    <vt:lpwstr>eyJoZGlkIjoiYWMyZGEzMDVkZmYyMmUwMDAyY2MyMWRkMDIzODQ1YjEiLCJ1c2VySWQiOiI2MTQ1NzE3NTUifQ==</vt:lpwstr>
  </property>
</Properties>
</file>