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F902FA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>成果保障及交付方案</w:t>
      </w:r>
    </w:p>
    <w:bookmarkEnd w:id="0"/>
    <w:p w14:paraId="46EDCC0A">
      <w:pPr>
        <w:jc w:val="center"/>
      </w:pPr>
      <w:r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  <w:t>（各供应商根据评审办法，自主编写方案）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A97D62"/>
    <w:rsid w:val="31A9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2026-06-08T02:10:00Z</dcterms:created>
  <dc:creator>zl</dc:creator>
  <cp:lastModifiedBy>zl</cp:lastModifiedBy>
  <dcterms:modified xsi:type="dcterms:W3CDTF">2026-06-08T02:13:37Z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84809317225A4D80928BA20E3CAD7E17_11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