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5B77A">
      <w:pPr>
        <w:pStyle w:val="4"/>
        <w:spacing w:line="360" w:lineRule="auto"/>
        <w:ind w:firstLine="562" w:firstLineChars="200"/>
        <w:outlineLvl w:val="2"/>
        <w:rPr>
          <w:rFonts w:hint="eastAsia" w:ascii="宋体" w:hAnsi="宋体" w:eastAsia="宋体" w:cs="宋体"/>
          <w:b/>
          <w:sz w:val="28"/>
          <w:szCs w:val="28"/>
        </w:rPr>
      </w:pPr>
      <w:r>
        <w:rPr>
          <w:rFonts w:hint="eastAsia" w:ascii="宋体" w:hAnsi="宋体" w:eastAsia="宋体" w:cs="宋体"/>
          <w:b/>
          <w:sz w:val="28"/>
          <w:szCs w:val="28"/>
          <w:lang w:val="en-US" w:eastAsia="zh-CN"/>
        </w:rPr>
        <w:t>1.</w:t>
      </w:r>
      <w:r>
        <w:rPr>
          <w:rFonts w:hint="eastAsia" w:ascii="宋体" w:hAnsi="宋体" w:eastAsia="宋体" w:cs="宋体"/>
          <w:b/>
          <w:sz w:val="28"/>
          <w:szCs w:val="28"/>
        </w:rPr>
        <w:t>采购项目概况</w:t>
      </w:r>
    </w:p>
    <w:p w14:paraId="7F727B58">
      <w:pPr>
        <w:pStyle w:val="4"/>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为贯彻落实《会计行业人才发展规划（2021—2025年）》及陕西省高层次财会人才培养工作部署，进一步提升全省财会人才队伍整体素质，陕西省财政厅机关组织实施“2026年高层次财会人才素质提升工程”。本项目聚焦不同层次、不同领域财会人才的选拔培养和能力提升，分为三个采购包组织实施。</w:t>
      </w:r>
    </w:p>
    <w:p w14:paraId="1AA6B068">
      <w:pPr>
        <w:pStyle w:val="4"/>
        <w:spacing w:line="360" w:lineRule="auto"/>
        <w:ind w:firstLine="562" w:firstLineChars="200"/>
        <w:outlineLvl w:val="2"/>
        <w:rPr>
          <w:rFonts w:hint="eastAsia" w:ascii="宋体" w:hAnsi="宋体" w:eastAsia="宋体" w:cs="宋体"/>
          <w:sz w:val="28"/>
          <w:szCs w:val="28"/>
        </w:rPr>
      </w:pPr>
      <w:r>
        <w:rPr>
          <w:rFonts w:hint="eastAsia" w:ascii="宋体" w:hAnsi="宋体" w:eastAsia="宋体" w:cs="宋体"/>
          <w:b/>
          <w:sz w:val="28"/>
          <w:szCs w:val="28"/>
          <w:lang w:val="en-US" w:eastAsia="zh-CN"/>
        </w:rPr>
        <w:t>2.</w:t>
      </w:r>
      <w:r>
        <w:rPr>
          <w:rFonts w:hint="eastAsia" w:ascii="宋体" w:hAnsi="宋体" w:eastAsia="宋体" w:cs="宋体"/>
          <w:b/>
          <w:sz w:val="28"/>
          <w:szCs w:val="28"/>
        </w:rPr>
        <w:t>服务内容及服务要求</w:t>
      </w:r>
    </w:p>
    <w:p w14:paraId="06B60DF8">
      <w:pPr>
        <w:pStyle w:val="4"/>
        <w:spacing w:line="360" w:lineRule="auto"/>
        <w:ind w:firstLine="482" w:firstLineChars="200"/>
        <w:outlineLvl w:val="3"/>
        <w:rPr>
          <w:rFonts w:hint="eastAsia" w:ascii="宋体" w:hAnsi="宋体" w:eastAsia="宋体" w:cs="宋体"/>
          <w:sz w:val="24"/>
          <w:szCs w:val="24"/>
        </w:rPr>
      </w:pPr>
      <w:r>
        <w:rPr>
          <w:rFonts w:hint="eastAsia" w:ascii="宋体" w:hAnsi="宋体" w:eastAsia="宋体" w:cs="宋体"/>
          <w:b/>
          <w:sz w:val="24"/>
          <w:szCs w:val="24"/>
        </w:rPr>
        <w:t>2.1服务内容</w:t>
      </w:r>
    </w:p>
    <w:p w14:paraId="5B87280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采购包1：</w:t>
      </w:r>
    </w:p>
    <w:p w14:paraId="064FA21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采购包预算金额（元）:</w:t>
      </w:r>
      <w:r>
        <w:rPr>
          <w:rFonts w:hint="eastAsia" w:ascii="宋体" w:hAnsi="宋体" w:eastAsia="宋体" w:cs="宋体"/>
          <w:sz w:val="24"/>
          <w:szCs w:val="24"/>
          <w:lang w:val="en-US" w:eastAsia="zh-CN"/>
        </w:rPr>
        <w:t>2,470,000.00</w:t>
      </w:r>
    </w:p>
    <w:p w14:paraId="2728AEB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采购包最高限价（元）:</w:t>
      </w:r>
      <w:r>
        <w:rPr>
          <w:rFonts w:hint="eastAsia" w:ascii="宋体" w:hAnsi="宋体" w:eastAsia="宋体" w:cs="宋体"/>
          <w:sz w:val="24"/>
          <w:szCs w:val="24"/>
          <w:lang w:val="en-US" w:eastAsia="zh-CN"/>
        </w:rPr>
        <w:t>2,470,000.00</w:t>
      </w:r>
    </w:p>
    <w:p w14:paraId="038C5735">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供应商报价不允许超过标的金额</w:t>
      </w:r>
    </w:p>
    <w:p w14:paraId="421F2576">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（招单价的）供应商报价不允许超过标的单价</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2"/>
        <w:gridCol w:w="898"/>
        <w:gridCol w:w="755"/>
        <w:gridCol w:w="1476"/>
        <w:gridCol w:w="755"/>
        <w:gridCol w:w="755"/>
        <w:gridCol w:w="755"/>
        <w:gridCol w:w="755"/>
        <w:gridCol w:w="755"/>
        <w:gridCol w:w="755"/>
        <w:gridCol w:w="755"/>
      </w:tblGrid>
      <w:tr w14:paraId="30F319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2" w:type="dxa"/>
            <w:vAlign w:val="center"/>
          </w:tcPr>
          <w:p w14:paraId="79A11CA2">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898" w:type="dxa"/>
            <w:vAlign w:val="center"/>
          </w:tcPr>
          <w:p w14:paraId="36894238">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标的名称</w:t>
            </w:r>
          </w:p>
        </w:tc>
        <w:tc>
          <w:tcPr>
            <w:tcW w:w="755" w:type="dxa"/>
            <w:vAlign w:val="center"/>
          </w:tcPr>
          <w:p w14:paraId="438FC82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数量</w:t>
            </w:r>
          </w:p>
        </w:tc>
        <w:tc>
          <w:tcPr>
            <w:tcW w:w="1476" w:type="dxa"/>
            <w:vAlign w:val="center"/>
          </w:tcPr>
          <w:p w14:paraId="7D556388">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标的金额 （元）</w:t>
            </w:r>
          </w:p>
        </w:tc>
        <w:tc>
          <w:tcPr>
            <w:tcW w:w="755" w:type="dxa"/>
            <w:vAlign w:val="center"/>
          </w:tcPr>
          <w:p w14:paraId="543B23F4">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计量单位</w:t>
            </w:r>
          </w:p>
        </w:tc>
        <w:tc>
          <w:tcPr>
            <w:tcW w:w="755" w:type="dxa"/>
            <w:vAlign w:val="center"/>
          </w:tcPr>
          <w:p w14:paraId="76B34C6E">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所属行业</w:t>
            </w:r>
          </w:p>
        </w:tc>
        <w:tc>
          <w:tcPr>
            <w:tcW w:w="755" w:type="dxa"/>
            <w:vAlign w:val="center"/>
          </w:tcPr>
          <w:p w14:paraId="5E2E1629">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是否核心产品</w:t>
            </w:r>
          </w:p>
        </w:tc>
        <w:tc>
          <w:tcPr>
            <w:tcW w:w="755" w:type="dxa"/>
            <w:vAlign w:val="center"/>
          </w:tcPr>
          <w:p w14:paraId="5D68305A">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是否允许进口产品</w:t>
            </w:r>
          </w:p>
        </w:tc>
        <w:tc>
          <w:tcPr>
            <w:tcW w:w="755" w:type="dxa"/>
            <w:vAlign w:val="center"/>
          </w:tcPr>
          <w:p w14:paraId="5C81864F">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是否属于节能产品</w:t>
            </w:r>
          </w:p>
        </w:tc>
        <w:tc>
          <w:tcPr>
            <w:tcW w:w="755" w:type="dxa"/>
            <w:vAlign w:val="center"/>
          </w:tcPr>
          <w:p w14:paraId="61006EB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是否属于环境标志产品</w:t>
            </w:r>
          </w:p>
        </w:tc>
        <w:tc>
          <w:tcPr>
            <w:tcW w:w="755" w:type="dxa"/>
            <w:vAlign w:val="center"/>
          </w:tcPr>
          <w:p w14:paraId="0D0C983A">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是否实施本国产品政策</w:t>
            </w:r>
          </w:p>
        </w:tc>
      </w:tr>
      <w:tr w14:paraId="3D908E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2" w:type="dxa"/>
            <w:vAlign w:val="center"/>
          </w:tcPr>
          <w:p w14:paraId="3E8BBB78">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98" w:type="dxa"/>
            <w:vAlign w:val="center"/>
          </w:tcPr>
          <w:p w14:paraId="103F8A23">
            <w:pPr>
              <w:pStyle w:val="4"/>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陕西省高层次财会人才素质提升工程(中青年人才培养企业类)第八期选拔培养</w:t>
            </w:r>
          </w:p>
        </w:tc>
        <w:tc>
          <w:tcPr>
            <w:tcW w:w="755" w:type="dxa"/>
            <w:vAlign w:val="center"/>
          </w:tcPr>
          <w:p w14:paraId="0077E5DC">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1.00</w:t>
            </w:r>
          </w:p>
        </w:tc>
        <w:tc>
          <w:tcPr>
            <w:tcW w:w="1476" w:type="dxa"/>
            <w:vAlign w:val="center"/>
          </w:tcPr>
          <w:p w14:paraId="7A86F18D">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2,470,000.00</w:t>
            </w:r>
          </w:p>
        </w:tc>
        <w:tc>
          <w:tcPr>
            <w:tcW w:w="755" w:type="dxa"/>
            <w:vAlign w:val="center"/>
          </w:tcPr>
          <w:p w14:paraId="1BDBF95A">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项</w:t>
            </w:r>
          </w:p>
        </w:tc>
        <w:tc>
          <w:tcPr>
            <w:tcW w:w="755" w:type="dxa"/>
            <w:vAlign w:val="center"/>
          </w:tcPr>
          <w:p w14:paraId="2B070CFA">
            <w:pPr>
              <w:pStyle w:val="4"/>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其他未列明行业</w:t>
            </w:r>
          </w:p>
        </w:tc>
        <w:tc>
          <w:tcPr>
            <w:tcW w:w="755" w:type="dxa"/>
            <w:vAlign w:val="center"/>
          </w:tcPr>
          <w:p w14:paraId="6BF6F050">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04022AD4">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4D41831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361294F4">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087C5C0C">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r>
    </w:tbl>
    <w:p w14:paraId="76FFCBC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2</w:t>
      </w:r>
      <w:r>
        <w:rPr>
          <w:rFonts w:hint="eastAsia" w:ascii="宋体" w:hAnsi="宋体" w:eastAsia="宋体" w:cs="宋体"/>
          <w:sz w:val="24"/>
          <w:szCs w:val="24"/>
        </w:rPr>
        <w:t>：</w:t>
      </w:r>
    </w:p>
    <w:p w14:paraId="56DB126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采购包预算金额（元）:</w:t>
      </w:r>
      <w:r>
        <w:rPr>
          <w:rFonts w:hint="eastAsia" w:ascii="宋体" w:hAnsi="宋体" w:eastAsia="宋体" w:cs="宋体"/>
          <w:sz w:val="24"/>
          <w:szCs w:val="24"/>
          <w:lang w:val="en-US" w:eastAsia="zh-CN"/>
        </w:rPr>
        <w:t>600,000.00</w:t>
      </w:r>
    </w:p>
    <w:p w14:paraId="79B0567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采购包最高限价（元）:</w:t>
      </w:r>
      <w:r>
        <w:rPr>
          <w:rFonts w:hint="eastAsia" w:ascii="宋体" w:hAnsi="宋体" w:eastAsia="宋体" w:cs="宋体"/>
          <w:sz w:val="24"/>
          <w:szCs w:val="24"/>
          <w:lang w:val="en-US" w:eastAsia="zh-CN"/>
        </w:rPr>
        <w:t>600,000.00</w:t>
      </w:r>
    </w:p>
    <w:p w14:paraId="47C808D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供应商报价不允许超过标的金额</w:t>
      </w:r>
    </w:p>
    <w:p w14:paraId="42400D8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（招单价的）供应商报价不允许超过标的单价</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2"/>
        <w:gridCol w:w="898"/>
        <w:gridCol w:w="755"/>
        <w:gridCol w:w="1476"/>
        <w:gridCol w:w="755"/>
        <w:gridCol w:w="755"/>
        <w:gridCol w:w="755"/>
        <w:gridCol w:w="755"/>
        <w:gridCol w:w="755"/>
        <w:gridCol w:w="755"/>
        <w:gridCol w:w="755"/>
      </w:tblGrid>
      <w:tr w14:paraId="240DCD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2" w:type="dxa"/>
            <w:vAlign w:val="center"/>
          </w:tcPr>
          <w:p w14:paraId="425B1C9B">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898" w:type="dxa"/>
            <w:vAlign w:val="center"/>
          </w:tcPr>
          <w:p w14:paraId="4D6ADEFF">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标的名称</w:t>
            </w:r>
          </w:p>
        </w:tc>
        <w:tc>
          <w:tcPr>
            <w:tcW w:w="755" w:type="dxa"/>
            <w:vAlign w:val="center"/>
          </w:tcPr>
          <w:p w14:paraId="68FDAA93">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数量</w:t>
            </w:r>
          </w:p>
        </w:tc>
        <w:tc>
          <w:tcPr>
            <w:tcW w:w="1476" w:type="dxa"/>
            <w:vAlign w:val="center"/>
          </w:tcPr>
          <w:p w14:paraId="33C11236">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标的金额 （元）</w:t>
            </w:r>
          </w:p>
        </w:tc>
        <w:tc>
          <w:tcPr>
            <w:tcW w:w="755" w:type="dxa"/>
            <w:vAlign w:val="center"/>
          </w:tcPr>
          <w:p w14:paraId="70A3A8D8">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计量单位</w:t>
            </w:r>
          </w:p>
        </w:tc>
        <w:tc>
          <w:tcPr>
            <w:tcW w:w="755" w:type="dxa"/>
            <w:vAlign w:val="center"/>
          </w:tcPr>
          <w:p w14:paraId="52F1AA14">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所属行业</w:t>
            </w:r>
          </w:p>
        </w:tc>
        <w:tc>
          <w:tcPr>
            <w:tcW w:w="755" w:type="dxa"/>
            <w:vAlign w:val="center"/>
          </w:tcPr>
          <w:p w14:paraId="0014123B">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是否核心产品</w:t>
            </w:r>
          </w:p>
        </w:tc>
        <w:tc>
          <w:tcPr>
            <w:tcW w:w="755" w:type="dxa"/>
            <w:vAlign w:val="center"/>
          </w:tcPr>
          <w:p w14:paraId="0B6FB90D">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是否允许进口产品</w:t>
            </w:r>
          </w:p>
        </w:tc>
        <w:tc>
          <w:tcPr>
            <w:tcW w:w="755" w:type="dxa"/>
            <w:vAlign w:val="center"/>
          </w:tcPr>
          <w:p w14:paraId="1D9A063C">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是否属于节能产品</w:t>
            </w:r>
          </w:p>
        </w:tc>
        <w:tc>
          <w:tcPr>
            <w:tcW w:w="755" w:type="dxa"/>
            <w:vAlign w:val="center"/>
          </w:tcPr>
          <w:p w14:paraId="0B038F7A">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是否属于环境标志产品</w:t>
            </w:r>
          </w:p>
        </w:tc>
        <w:tc>
          <w:tcPr>
            <w:tcW w:w="755" w:type="dxa"/>
            <w:vAlign w:val="center"/>
          </w:tcPr>
          <w:p w14:paraId="76783719">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是否实施本国产品政策</w:t>
            </w:r>
          </w:p>
        </w:tc>
      </w:tr>
      <w:tr w14:paraId="6B8800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2" w:type="dxa"/>
            <w:vAlign w:val="center"/>
          </w:tcPr>
          <w:p w14:paraId="5EABBB9F">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98" w:type="dxa"/>
            <w:vAlign w:val="center"/>
          </w:tcPr>
          <w:p w14:paraId="60D7EA74">
            <w:pPr>
              <w:pStyle w:val="4"/>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陕西省高层次财会人才素质提升工程企业总会计师(财务总监)岗位能力提升项目</w:t>
            </w:r>
          </w:p>
        </w:tc>
        <w:tc>
          <w:tcPr>
            <w:tcW w:w="755" w:type="dxa"/>
            <w:vAlign w:val="center"/>
          </w:tcPr>
          <w:p w14:paraId="579B564B">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1.00</w:t>
            </w:r>
          </w:p>
        </w:tc>
        <w:tc>
          <w:tcPr>
            <w:tcW w:w="1476" w:type="dxa"/>
            <w:vAlign w:val="center"/>
          </w:tcPr>
          <w:p w14:paraId="394AF21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600,000.00</w:t>
            </w:r>
          </w:p>
        </w:tc>
        <w:tc>
          <w:tcPr>
            <w:tcW w:w="755" w:type="dxa"/>
            <w:vAlign w:val="center"/>
          </w:tcPr>
          <w:p w14:paraId="4C623FAB">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项</w:t>
            </w:r>
          </w:p>
        </w:tc>
        <w:tc>
          <w:tcPr>
            <w:tcW w:w="755" w:type="dxa"/>
            <w:vAlign w:val="center"/>
          </w:tcPr>
          <w:p w14:paraId="03394814">
            <w:pPr>
              <w:pStyle w:val="4"/>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其他未列明行业</w:t>
            </w:r>
          </w:p>
        </w:tc>
        <w:tc>
          <w:tcPr>
            <w:tcW w:w="755" w:type="dxa"/>
            <w:vAlign w:val="center"/>
          </w:tcPr>
          <w:p w14:paraId="23DD17E6">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051F2592">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2C96D859">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5577FB54">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7746CD99">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r>
    </w:tbl>
    <w:p w14:paraId="7BC8B689">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3</w:t>
      </w:r>
      <w:r>
        <w:rPr>
          <w:rFonts w:hint="eastAsia" w:ascii="宋体" w:hAnsi="宋体" w:eastAsia="宋体" w:cs="宋体"/>
          <w:sz w:val="24"/>
          <w:szCs w:val="24"/>
        </w:rPr>
        <w:t>：</w:t>
      </w:r>
    </w:p>
    <w:p w14:paraId="4E33D7B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采购包预算金额（元）:</w:t>
      </w:r>
      <w:r>
        <w:rPr>
          <w:rFonts w:hint="eastAsia" w:ascii="宋体" w:hAnsi="宋体" w:eastAsia="宋体" w:cs="宋体"/>
          <w:sz w:val="24"/>
          <w:szCs w:val="24"/>
          <w:lang w:val="en-US" w:eastAsia="zh-CN"/>
        </w:rPr>
        <w:t>900,000.00</w:t>
      </w:r>
    </w:p>
    <w:p w14:paraId="44DCE66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采购包最高限价（元）:</w:t>
      </w:r>
      <w:r>
        <w:rPr>
          <w:rFonts w:hint="eastAsia" w:ascii="宋体" w:hAnsi="宋体" w:eastAsia="宋体" w:cs="宋体"/>
          <w:sz w:val="24"/>
          <w:szCs w:val="24"/>
          <w:lang w:val="en-US" w:eastAsia="zh-CN"/>
        </w:rPr>
        <w:t>900,000.00</w:t>
      </w:r>
    </w:p>
    <w:p w14:paraId="1A5DECB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供应商报价不允许超过标的金额</w:t>
      </w:r>
    </w:p>
    <w:p w14:paraId="5F2DBCD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（招单价的）供应商报价不允许超过标的单价</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2"/>
        <w:gridCol w:w="898"/>
        <w:gridCol w:w="755"/>
        <w:gridCol w:w="1476"/>
        <w:gridCol w:w="755"/>
        <w:gridCol w:w="755"/>
        <w:gridCol w:w="755"/>
        <w:gridCol w:w="755"/>
        <w:gridCol w:w="755"/>
        <w:gridCol w:w="755"/>
        <w:gridCol w:w="755"/>
      </w:tblGrid>
      <w:tr w14:paraId="24ED51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2" w:type="dxa"/>
            <w:vAlign w:val="center"/>
          </w:tcPr>
          <w:p w14:paraId="049A0D63">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898" w:type="dxa"/>
            <w:vAlign w:val="center"/>
          </w:tcPr>
          <w:p w14:paraId="0FE1A20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标的名称</w:t>
            </w:r>
          </w:p>
        </w:tc>
        <w:tc>
          <w:tcPr>
            <w:tcW w:w="755" w:type="dxa"/>
            <w:vAlign w:val="center"/>
          </w:tcPr>
          <w:p w14:paraId="19F0DF2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数量</w:t>
            </w:r>
          </w:p>
        </w:tc>
        <w:tc>
          <w:tcPr>
            <w:tcW w:w="1476" w:type="dxa"/>
            <w:vAlign w:val="center"/>
          </w:tcPr>
          <w:p w14:paraId="0769904A">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标的金额 （元）</w:t>
            </w:r>
          </w:p>
        </w:tc>
        <w:tc>
          <w:tcPr>
            <w:tcW w:w="755" w:type="dxa"/>
            <w:vAlign w:val="center"/>
          </w:tcPr>
          <w:p w14:paraId="490EC1C0">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计量单位</w:t>
            </w:r>
          </w:p>
        </w:tc>
        <w:tc>
          <w:tcPr>
            <w:tcW w:w="755" w:type="dxa"/>
            <w:vAlign w:val="center"/>
          </w:tcPr>
          <w:p w14:paraId="6AB532CF">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所属行业</w:t>
            </w:r>
          </w:p>
        </w:tc>
        <w:tc>
          <w:tcPr>
            <w:tcW w:w="755" w:type="dxa"/>
            <w:vAlign w:val="center"/>
          </w:tcPr>
          <w:p w14:paraId="3073E2CF">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是否核心产品</w:t>
            </w:r>
          </w:p>
        </w:tc>
        <w:tc>
          <w:tcPr>
            <w:tcW w:w="755" w:type="dxa"/>
            <w:vAlign w:val="center"/>
          </w:tcPr>
          <w:p w14:paraId="3E28341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是否允许进口产品</w:t>
            </w:r>
          </w:p>
        </w:tc>
        <w:tc>
          <w:tcPr>
            <w:tcW w:w="755" w:type="dxa"/>
            <w:vAlign w:val="center"/>
          </w:tcPr>
          <w:p w14:paraId="2C189496">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是否属于节能产品</w:t>
            </w:r>
          </w:p>
        </w:tc>
        <w:tc>
          <w:tcPr>
            <w:tcW w:w="755" w:type="dxa"/>
            <w:vAlign w:val="center"/>
          </w:tcPr>
          <w:p w14:paraId="183CF4A1">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是否属于环境标志产品</w:t>
            </w:r>
          </w:p>
        </w:tc>
        <w:tc>
          <w:tcPr>
            <w:tcW w:w="755" w:type="dxa"/>
            <w:vAlign w:val="center"/>
          </w:tcPr>
          <w:p w14:paraId="2B987C13">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是否实施本国产品政策</w:t>
            </w:r>
          </w:p>
        </w:tc>
      </w:tr>
      <w:tr w14:paraId="45AB1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2" w:type="dxa"/>
            <w:vAlign w:val="center"/>
          </w:tcPr>
          <w:p w14:paraId="5689B4B8">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98" w:type="dxa"/>
            <w:vAlign w:val="center"/>
          </w:tcPr>
          <w:p w14:paraId="497CB828">
            <w:pPr>
              <w:pStyle w:val="4"/>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陕西省高层次财会人才素质提升工程基层行政事业单位青年财务骨干培养项目</w:t>
            </w:r>
          </w:p>
        </w:tc>
        <w:tc>
          <w:tcPr>
            <w:tcW w:w="755" w:type="dxa"/>
            <w:vAlign w:val="center"/>
          </w:tcPr>
          <w:p w14:paraId="5FB60FFC">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1.00</w:t>
            </w:r>
          </w:p>
        </w:tc>
        <w:tc>
          <w:tcPr>
            <w:tcW w:w="1476" w:type="dxa"/>
            <w:vAlign w:val="center"/>
          </w:tcPr>
          <w:p w14:paraId="0622DD30">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900,000.00</w:t>
            </w:r>
          </w:p>
        </w:tc>
        <w:tc>
          <w:tcPr>
            <w:tcW w:w="755" w:type="dxa"/>
            <w:vAlign w:val="center"/>
          </w:tcPr>
          <w:p w14:paraId="04A643AF">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项</w:t>
            </w:r>
          </w:p>
        </w:tc>
        <w:tc>
          <w:tcPr>
            <w:tcW w:w="755" w:type="dxa"/>
            <w:vAlign w:val="center"/>
          </w:tcPr>
          <w:p w14:paraId="57225F4A">
            <w:pPr>
              <w:pStyle w:val="4"/>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其他未列明行业</w:t>
            </w:r>
          </w:p>
        </w:tc>
        <w:tc>
          <w:tcPr>
            <w:tcW w:w="755" w:type="dxa"/>
            <w:vAlign w:val="center"/>
          </w:tcPr>
          <w:p w14:paraId="511451CD">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07EA75B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6CB675AD">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7D69E29C">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c>
          <w:tcPr>
            <w:tcW w:w="755" w:type="dxa"/>
            <w:vAlign w:val="center"/>
          </w:tcPr>
          <w:p w14:paraId="25F41E15">
            <w:pPr>
              <w:pStyle w:val="4"/>
              <w:spacing w:line="240" w:lineRule="auto"/>
              <w:jc w:val="center"/>
              <w:rPr>
                <w:rFonts w:hint="eastAsia" w:ascii="宋体" w:hAnsi="宋体" w:eastAsia="宋体" w:cs="宋体"/>
                <w:sz w:val="21"/>
                <w:szCs w:val="21"/>
              </w:rPr>
            </w:pPr>
            <w:r>
              <w:rPr>
                <w:rFonts w:hint="eastAsia" w:ascii="宋体" w:hAnsi="宋体" w:eastAsia="宋体" w:cs="宋体"/>
                <w:sz w:val="21"/>
                <w:szCs w:val="21"/>
              </w:rPr>
              <w:t>否</w:t>
            </w:r>
          </w:p>
        </w:tc>
      </w:tr>
    </w:tbl>
    <w:p w14:paraId="520E03C0">
      <w:pPr>
        <w:pStyle w:val="4"/>
        <w:spacing w:line="360" w:lineRule="auto"/>
        <w:ind w:firstLine="482" w:firstLineChars="200"/>
        <w:outlineLvl w:val="3"/>
        <w:rPr>
          <w:rFonts w:hint="eastAsia" w:ascii="宋体" w:hAnsi="宋体" w:eastAsia="宋体" w:cs="宋体"/>
          <w:b/>
          <w:sz w:val="24"/>
          <w:szCs w:val="24"/>
        </w:rPr>
      </w:pPr>
    </w:p>
    <w:p w14:paraId="674EC109">
      <w:pPr>
        <w:pStyle w:val="4"/>
        <w:spacing w:line="360" w:lineRule="auto"/>
        <w:ind w:firstLine="562" w:firstLineChars="200"/>
        <w:outlineLvl w:val="2"/>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注：具体内容详见招</w:t>
      </w:r>
      <w:bookmarkStart w:id="0" w:name="_GoBack"/>
      <w:bookmarkEnd w:id="0"/>
      <w:r>
        <w:rPr>
          <w:rFonts w:hint="eastAsia" w:ascii="宋体" w:hAnsi="宋体" w:eastAsia="宋体" w:cs="宋体"/>
          <w:b/>
          <w:sz w:val="28"/>
          <w:szCs w:val="28"/>
          <w:lang w:val="en-US" w:eastAsia="zh-CN"/>
        </w:rPr>
        <w:t>标文件。</w:t>
      </w:r>
    </w:p>
    <w:sectPr>
      <w:pgSz w:w="11910" w:h="16840"/>
      <w:pgMar w:top="1440" w:right="1800" w:bottom="1440" w:left="1800" w:header="794" w:footer="794"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EC1257"/>
    <w:rsid w:val="3C3232B3"/>
    <w:rsid w:val="4BEC12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2026-09-30T08:10:00Z</dcterms:created>
  <dc:creator>admin</dc:creator>
  <cp:lastModifiedBy>admin</cp:lastModifiedBy>
  <dcterms:modified xsi:type="dcterms:W3CDTF">2026-09-30T08:11:44Z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A025824EBAA3444088732FACFCB0A54F_11</vt:lpwstr>
  </property>
  <property fmtid="{D5CDD505-2E9C-101B-9397-08002B2CF9AE}" pid="4" name="KSOTemplateDocerSaveRecord">
    <vt:lpwstr>eyJoZGlkIjoiY2YzMTcxODczODNkNjg0NGQ4ODVkZWU3OWJjN2Y2ZjYiLCJ1c2VySWQiOiIyMzI0Njk3NzUifQ==</vt:lpwstr>
  </property>
</Properties>
</file>