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1D1BE">
      <w:r>
        <w:rPr>
          <w:rFonts w:hint="eastAsia"/>
        </w:rPr>
        <w:tab/>
      </w:r>
      <w:r>
        <w:rPr>
          <w:rFonts w:hint="eastAsia"/>
        </w:rPr>
        <w:t>提供房屋产权证、产权无纠纷承诺（格式自拟）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68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2026-05-14T07:58:08Z</dcterms:created>
  <dc:creator>pc</dc:creator>
  <cp:lastModifiedBy>QQQQ</cp:lastModifiedBy>
  <dcterms:modified xsi:type="dcterms:W3CDTF">2026-05-14T07:58:25Z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eyJoZGlkIjoiZDJhNTYxMTllYzUwOTU1MjM0YzExYjc3OTk0ZTNlODgiLCJ1c2VySWQiOiIzODkzMjE1NzcifQ==</vt:lpwstr>
  </property>
  <property fmtid="{D5CDD505-2E9C-101B-9397-08002B2CF9AE}" pid="4" name="ICV">
    <vt:lpwstr>B9E0075137894CC3BA7716356DB64306_12</vt:lpwstr>
  </property>
</Properties>
</file>