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971F9">
      <w:pPr>
        <w:spacing w:line="360" w:lineRule="auto"/>
        <w:jc w:val="center"/>
        <w:rPr>
          <w:rFonts w:ascii="宋体"/>
          <w:b/>
          <w:sz w:val="36"/>
        </w:rPr>
      </w:pPr>
      <w:r>
        <w:rPr>
          <w:rFonts w:hint="eastAsia" w:ascii="宋体" w:hAnsi="宋体"/>
          <w:b/>
          <w:sz w:val="36"/>
        </w:rPr>
        <w:t>技术商务偏离表</w:t>
      </w:r>
    </w:p>
    <w:p w14:paraId="39DBA79D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供应商名称：</w:t>
      </w:r>
    </w:p>
    <w:p w14:paraId="421C8B7E">
      <w:pPr>
        <w:spacing w:line="360" w:lineRule="auto"/>
        <w:rPr>
          <w:rFonts w:ascii="宋体"/>
          <w:sz w:val="24"/>
          <w:u w:val="single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3"/>
        <w:tblW w:w="858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7"/>
        <w:gridCol w:w="1717"/>
        <w:gridCol w:w="1717"/>
        <w:gridCol w:w="1717"/>
      </w:tblGrid>
      <w:tr w14:paraId="736BBCE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716" w:type="dxa"/>
            <w:tcBorders>
              <w:top w:val="double" w:color="auto" w:sz="4" w:space="0"/>
            </w:tcBorders>
            <w:noWrap w:val="0"/>
            <w:vAlign w:val="center"/>
          </w:tcPr>
          <w:p w14:paraId="3721D844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307BDBE2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lang w:eastAsia="zh-CN"/>
              </w:rPr>
              <w:t>谈判</w:t>
            </w:r>
            <w:r>
              <w:rPr>
                <w:rFonts w:hint="eastAsia" w:ascii="宋体" w:hAnsi="宋体"/>
                <w:b/>
                <w:bCs/>
                <w:sz w:val="24"/>
              </w:rPr>
              <w:t>文件要求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7694D8FD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75C73430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064F6FB7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说明</w:t>
            </w:r>
          </w:p>
        </w:tc>
      </w:tr>
      <w:tr w14:paraId="73BA73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5B27259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4480CA7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1375A0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8AFE245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F4FFEC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2E9C60F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5E1F0B0D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C3EF15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8825A63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1CFC0A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685D7F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52F184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391AFB2E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AA5178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8FF9760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34E84F6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6D4371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192476D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0EBAFC0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5C26D8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7F4787D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AE78D08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F35461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626A8F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6EDB404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992A87D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55854D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286D4AEC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18D76A7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63A614E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30D03D2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DCDF11E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07C376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A9F3EC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203E233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6BB3386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3EB31CF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8D7ECB6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2CBE94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B096929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893AAE8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1BE149E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39E7A1AD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85C2827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460C405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4DCD266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F0ECA97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30CE4AA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716" w:type="dxa"/>
            <w:tcBorders>
              <w:bottom w:val="double" w:color="auto" w:sz="4" w:space="0"/>
            </w:tcBorders>
            <w:noWrap w:val="0"/>
            <w:vAlign w:val="center"/>
          </w:tcPr>
          <w:p w14:paraId="3CB709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6A5CEBBE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4985374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1061DAA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287D2B6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14:paraId="54876BBF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</w:p>
    <w:p w14:paraId="275F8D47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注：1、表格不够用，各供应商可按此表复制；</w:t>
      </w:r>
    </w:p>
    <w:p w14:paraId="322D6CB6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2、供应商应承诺是否响应</w:t>
      </w:r>
      <w:r>
        <w:rPr>
          <w:rFonts w:hint="eastAsia" w:ascii="宋体" w:hAnsi="宋体" w:cs="宋体"/>
          <w:sz w:val="24"/>
          <w:lang w:eastAsia="zh-CN"/>
        </w:rPr>
        <w:t>谈判</w:t>
      </w:r>
      <w:bookmarkStart w:id="0" w:name="_GoBack"/>
      <w:bookmarkEnd w:id="0"/>
      <w:r>
        <w:rPr>
          <w:rFonts w:hint="eastAsia" w:ascii="宋体" w:hAnsi="宋体" w:cs="宋体"/>
          <w:sz w:val="24"/>
        </w:rPr>
        <w:t>文件中规定的实质性要求和条件，在此基础上，可做出其他有利于采购人的承诺，如供应商不承诺完全响应磋商文件中规定的实质性要求和条件，应对不响应部分的内容予以具体说明。如供应商不填写本部分内容，则视为供应商承诺完全响应磋商文件中规定的要求。</w:t>
      </w:r>
    </w:p>
    <w:p w14:paraId="443F01AA"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3、本表仅为参考，供应商可自拟格式，能说明问题即可。</w:t>
      </w:r>
    </w:p>
    <w:p w14:paraId="1ADAB307">
      <w:pPr>
        <w:spacing w:line="360" w:lineRule="auto"/>
        <w:rPr>
          <w:rFonts w:ascii="宋体"/>
          <w:sz w:val="24"/>
        </w:rPr>
      </w:pPr>
    </w:p>
    <w:p w14:paraId="5FC42328">
      <w:pPr>
        <w:spacing w:line="360" w:lineRule="auto"/>
        <w:rPr>
          <w:rFonts w:ascii="宋体"/>
          <w:sz w:val="24"/>
        </w:rPr>
      </w:pPr>
    </w:p>
    <w:p w14:paraId="25A27602">
      <w:pPr>
        <w:spacing w:line="360" w:lineRule="auto"/>
        <w:ind w:firstLine="3840" w:firstLineChars="16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供应商名称：（公章）</w:t>
      </w:r>
    </w:p>
    <w:p w14:paraId="36E2A913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 xml:space="preserve">        法定代表人（或负责人）或被授权人（签字或盖章）：</w:t>
      </w:r>
    </w:p>
    <w:p w14:paraId="1922B4D8">
      <w:pPr>
        <w:spacing w:line="360" w:lineRule="auto"/>
        <w:ind w:firstLine="6000" w:firstLineChars="2500"/>
        <w:rPr>
          <w:rFonts w:hint="eastAsia"/>
          <w:b/>
          <w:sz w:val="32"/>
          <w:szCs w:val="32"/>
        </w:rPr>
      </w:pPr>
      <w:r>
        <w:rPr>
          <w:rFonts w:hint="eastAsia" w:ascii="宋体" w:hAnsi="宋体"/>
          <w:sz w:val="24"/>
          <w:szCs w:val="24"/>
        </w:rPr>
        <w:t>年  月  日</w:t>
      </w:r>
    </w:p>
    <w:p w14:paraId="5BD725E6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000000"/>
    <w:rsid w:val="08B75488"/>
    <w:rsid w:val="377654D0"/>
    <w:rsid w:val="4260080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249</Characters>
  <Lines>0</Lines>
  <Paragraphs>0</Paragraphs>
  <TotalTime>0</TotalTime>
  <ScaleCrop>false</ScaleCrop>
  <LinksUpToDate>false</LinksUpToDate>
  <CharactersWithSpaces>264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2023-06-01T08:03:00Z</dcterms:created>
  <dc:creator>Administrator</dc:creator>
  <cp:lastModifiedBy>张先森！</cp:lastModifiedBy>
  <dcterms:modified xsi:type="dcterms:W3CDTF">2026-05-27T08:54:36Z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CB2B8CA497AF4746A213AF654E23A87E_13</vt:lpwstr>
  </property>
  <property fmtid="{D5CDD505-2E9C-101B-9397-08002B2CF9AE}" pid="4" name="KSOTemplateDocerSaveRecord">
    <vt:lpwstr>eyJoZGlkIjoiOTdkYjgxN2FhZTA2MzkyOTI4ZWE2M2Q3Yjc4YTJmNjQiLCJ1c2VySWQiOiI3MDMwNTgzODEifQ==</vt:lpwstr>
  </property>
</Properties>
</file>