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53351">
      <w:pPr>
        <w:pStyle w:val="3"/>
        <w:spacing w:before="77" w:line="221" w:lineRule="auto"/>
        <w:ind w:left="3396"/>
        <w:outlineLvl w:val="0"/>
        <w:rPr>
          <w:rFonts w:hint="default" w:ascii="宋体" w:hAnsi="宋体" w:eastAsia="宋体" w:cs="宋体"/>
          <w:b/>
          <w:bCs/>
          <w:spacing w:val="-8"/>
          <w:sz w:val="38"/>
          <w:szCs w:val="38"/>
          <w:lang w:val="en-US" w:eastAsia="zh-CN"/>
        </w:rPr>
      </w:pPr>
      <w:bookmarkStart w:id="0" w:name="_GoBack"/>
      <w:r>
        <w:rPr>
          <w:rFonts w:hint="eastAsia" w:ascii="宋体" w:hAnsi="宋体" w:eastAsia="宋体" w:cs="宋体"/>
          <w:b/>
          <w:bCs/>
          <w:spacing w:val="-8"/>
          <w:sz w:val="38"/>
          <w:szCs w:val="38"/>
          <w:lang w:val="en-US" w:eastAsia="zh-CN"/>
        </w:rPr>
        <w:t>资格</w:t>
      </w:r>
      <w:r>
        <w:rPr>
          <w:rFonts w:hint="eastAsia" w:cs="宋体"/>
          <w:b/>
          <w:bCs/>
          <w:spacing w:val="-8"/>
          <w:sz w:val="38"/>
          <w:szCs w:val="38"/>
          <w:lang w:val="en-US" w:eastAsia="zh-CN"/>
        </w:rPr>
        <w:t>证明文件</w:t>
      </w:r>
    </w:p>
    <w:bookmarkEnd w:id="0"/>
    <w:p w14:paraId="4D190C56">
      <w:pPr>
        <w:rPr>
          <w:rFonts w:hint="eastAsia"/>
          <w:b/>
          <w:bCs/>
          <w:lang w:val="en-US" w:eastAsia="zh-CN"/>
        </w:rPr>
      </w:pPr>
    </w:p>
    <w:p w14:paraId="5A451996">
      <w:pPr>
        <w:rPr>
          <w:rFonts w:hint="eastAsia" w:eastAsia="宋体"/>
          <w:b/>
          <w:bCs/>
          <w:lang w:val="en-US" w:eastAsia="zh-CN"/>
        </w:rPr>
      </w:pPr>
      <w:r>
        <w:rPr>
          <w:rFonts w:hint="eastAsia"/>
          <w:b/>
          <w:bCs/>
          <w:lang w:val="en-US" w:eastAsia="zh-CN"/>
        </w:rPr>
        <w:t>说明：</w:t>
      </w:r>
    </w:p>
    <w:p w14:paraId="2E99FF79">
      <w:pPr>
        <w:ind w:firstLine="422" w:firstLineChars="200"/>
        <w:rPr>
          <w:rFonts w:hint="default"/>
          <w:b/>
          <w:bCs/>
          <w:lang w:val="en-US" w:eastAsia="zh-CN"/>
        </w:rPr>
      </w:pPr>
      <w:r>
        <w:rPr>
          <w:rFonts w:hint="default"/>
          <w:b/>
          <w:bCs/>
          <w:lang w:val="en-US" w:eastAsia="zh-CN"/>
        </w:rPr>
        <w:t>1.资格</w:t>
      </w:r>
      <w:r>
        <w:rPr>
          <w:rFonts w:hint="eastAsia"/>
          <w:b/>
          <w:bCs/>
          <w:lang w:val="en-US" w:eastAsia="zh-CN"/>
        </w:rPr>
        <w:t>证明文件</w:t>
      </w:r>
      <w:r>
        <w:rPr>
          <w:rFonts w:hint="default"/>
          <w:b/>
          <w:bCs/>
          <w:lang w:val="en-US" w:eastAsia="zh-CN"/>
        </w:rPr>
        <w:t>须</w:t>
      </w:r>
      <w:r>
        <w:rPr>
          <w:rFonts w:hint="eastAsia"/>
          <w:b/>
          <w:bCs/>
          <w:lang w:val="en-US" w:eastAsia="zh-CN"/>
        </w:rPr>
        <w:t>按照资格审查要求</w:t>
      </w:r>
      <w:r>
        <w:rPr>
          <w:rFonts w:hint="default"/>
          <w:b/>
          <w:bCs/>
          <w:lang w:val="en-US" w:eastAsia="zh-CN"/>
        </w:rPr>
        <w:t>逐条响应，有一项不符合</w:t>
      </w:r>
      <w:r>
        <w:rPr>
          <w:rFonts w:hint="eastAsia"/>
          <w:b/>
          <w:bCs/>
          <w:lang w:val="en-US" w:eastAsia="zh-CN"/>
        </w:rPr>
        <w:t>审查</w:t>
      </w:r>
      <w:r>
        <w:rPr>
          <w:rFonts w:hint="default"/>
          <w:b/>
          <w:bCs/>
          <w:lang w:val="en-US" w:eastAsia="zh-CN"/>
        </w:rPr>
        <w:t>标准的，将被视为未实质性响应</w:t>
      </w:r>
      <w:r>
        <w:rPr>
          <w:rFonts w:hint="eastAsia"/>
          <w:b/>
          <w:bCs/>
          <w:lang w:val="en-US" w:eastAsia="zh-CN"/>
        </w:rPr>
        <w:t>磋商</w:t>
      </w:r>
      <w:r>
        <w:rPr>
          <w:rFonts w:hint="default"/>
          <w:b/>
          <w:bCs/>
          <w:lang w:val="en-US" w:eastAsia="zh-CN"/>
        </w:rPr>
        <w:t>文件，其</w:t>
      </w:r>
      <w:r>
        <w:rPr>
          <w:rFonts w:hint="eastAsia"/>
          <w:b/>
          <w:bCs/>
          <w:lang w:val="en-US" w:eastAsia="zh-CN"/>
        </w:rPr>
        <w:t>响应</w:t>
      </w:r>
      <w:r>
        <w:rPr>
          <w:rFonts w:hint="default"/>
          <w:b/>
          <w:bCs/>
          <w:lang w:val="en-US" w:eastAsia="zh-CN"/>
        </w:rPr>
        <w:t>文件将按无效文件处理，不进入下一评审环节；</w:t>
      </w:r>
    </w:p>
    <w:p w14:paraId="340E262E">
      <w:pPr>
        <w:ind w:firstLine="422" w:firstLineChars="200"/>
        <w:rPr>
          <w:rFonts w:hint="default"/>
          <w:b/>
          <w:bCs/>
          <w:lang w:val="en-US" w:eastAsia="zh-CN"/>
        </w:rPr>
      </w:pPr>
      <w:r>
        <w:rPr>
          <w:rFonts w:hint="default"/>
          <w:b/>
          <w:bCs/>
          <w:lang w:val="en-US" w:eastAsia="zh-CN"/>
        </w:rPr>
        <w:t>2.除给定格式外（附件），其余格式自拟；</w:t>
      </w:r>
    </w:p>
    <w:p w14:paraId="47B0510C">
      <w:pPr>
        <w:ind w:firstLine="422" w:firstLineChars="200"/>
        <w:rPr>
          <w:rFonts w:hint="eastAsia"/>
          <w:b/>
          <w:bCs/>
          <w:lang w:val="en-US" w:eastAsia="zh-CN"/>
        </w:rPr>
        <w:sectPr>
          <w:pgSz w:w="11906" w:h="16838"/>
          <w:pgMar w:top="1270" w:right="1349" w:bottom="1270" w:left="1349" w:header="851" w:footer="992" w:gutter="0"/>
          <w:cols w:space="425" w:num="1"/>
          <w:docGrid w:type="lines" w:linePitch="312" w:charSpace="0"/>
        </w:sectPr>
      </w:pPr>
      <w:r>
        <w:rPr>
          <w:rFonts w:hint="default"/>
          <w:b/>
          <w:bCs/>
          <w:lang w:val="en-US" w:eastAsia="zh-CN"/>
        </w:rPr>
        <w:t>3.提供复印件或扫描件或截图均需加盖单位公章</w:t>
      </w:r>
      <w:r>
        <w:rPr>
          <w:rFonts w:hint="eastAsia"/>
          <w:b/>
          <w:bCs/>
          <w:lang w:val="en-US" w:eastAsia="zh-CN"/>
        </w:rPr>
        <w:t>。</w:t>
      </w:r>
    </w:p>
    <w:p w14:paraId="05AE1AAB">
      <w:pPr>
        <w:spacing w:line="240" w:lineRule="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1、主体资格证明文件</w:t>
      </w:r>
      <w:r>
        <w:rPr>
          <w:rFonts w:hint="eastAsia" w:ascii="宋体" w:hAnsi="宋体" w:cs="宋体"/>
          <w:b/>
          <w:bCs/>
          <w:sz w:val="22"/>
          <w:szCs w:val="22"/>
          <w:lang w:val="en-US" w:eastAsia="zh-CN"/>
        </w:rPr>
        <w:t>：</w:t>
      </w:r>
      <w:r>
        <w:rPr>
          <w:rFonts w:hint="eastAsia" w:ascii="宋体" w:hAnsi="宋体" w:eastAsia="宋体" w:cs="宋体"/>
          <w:b/>
          <w:bCs/>
          <w:sz w:val="22"/>
          <w:szCs w:val="22"/>
          <w:lang w:val="en-US" w:eastAsia="zh-CN"/>
        </w:rPr>
        <w:t xml:space="preserve">具有独立承担民事责任能力的法人、其他组织或自然人：企业法人应提供合法有效的标识有统一社会信用代码的营业执照；事业法人应提供事业单位法人证书；其他组织应提供合法登记证明文件，自然人提供身份证。 </w:t>
      </w:r>
    </w:p>
    <w:p w14:paraId="53A1C509">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p>
    <w:p w14:paraId="07D5CE4E">
      <w:pPr>
        <w:pStyle w:val="4"/>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宋体" w:hAnsi="宋体" w:cs="宋体"/>
          <w:b/>
          <w:bCs/>
          <w:sz w:val="32"/>
          <w:szCs w:val="32"/>
          <w:lang w:val="en-US" w:eastAsia="zh-CN"/>
        </w:rPr>
      </w:pPr>
      <w:r>
        <w:rPr>
          <w:rFonts w:hint="eastAsia" w:ascii="宋体" w:hAnsi="宋体" w:cs="宋体"/>
          <w:b/>
          <w:bCs/>
          <w:sz w:val="32"/>
          <w:szCs w:val="32"/>
          <w:lang w:val="en-US" w:eastAsia="zh-CN"/>
        </w:rPr>
        <w:t>供应商基本信息表</w:t>
      </w:r>
    </w:p>
    <w:tbl>
      <w:tblPr>
        <w:tblStyle w:val="9"/>
        <w:tblpPr w:leftFromText="180" w:rightFromText="180" w:vertAnchor="text" w:horzAnchor="page" w:tblpX="1491" w:tblpY="420"/>
        <w:tblOverlap w:val="never"/>
        <w:tblW w:w="912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94"/>
        <w:gridCol w:w="1605"/>
        <w:gridCol w:w="1470"/>
        <w:gridCol w:w="1575"/>
        <w:gridCol w:w="1362"/>
      </w:tblGrid>
      <w:tr w14:paraId="61DA8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14A2CF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8"/>
                <w:sz w:val="24"/>
                <w:szCs w:val="24"/>
                <w:lang w:val="en-US" w:eastAsia="zh-CN"/>
              </w:rPr>
              <w:t>供应商名称</w:t>
            </w:r>
          </w:p>
        </w:tc>
        <w:tc>
          <w:tcPr>
            <w:tcW w:w="7006" w:type="dxa"/>
            <w:gridSpan w:val="5"/>
            <w:noWrap w:val="0"/>
            <w:vAlign w:val="center"/>
          </w:tcPr>
          <w:p w14:paraId="229BF8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37308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F18667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注</w:t>
            </w:r>
            <w:r>
              <w:rPr>
                <w:rFonts w:hint="eastAsia" w:ascii="宋体" w:hAnsi="宋体" w:eastAsia="宋体" w:cs="宋体"/>
                <w:spacing w:val="7"/>
                <w:sz w:val="24"/>
                <w:szCs w:val="24"/>
              </w:rPr>
              <w:t>册地址</w:t>
            </w:r>
          </w:p>
        </w:tc>
        <w:tc>
          <w:tcPr>
            <w:tcW w:w="7006" w:type="dxa"/>
            <w:gridSpan w:val="5"/>
            <w:noWrap w:val="0"/>
            <w:vAlign w:val="center"/>
          </w:tcPr>
          <w:p w14:paraId="206CDB1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CC29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88C563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9"/>
                <w:sz w:val="24"/>
                <w:szCs w:val="24"/>
              </w:rPr>
            </w:pPr>
            <w:r>
              <w:rPr>
                <w:rFonts w:hint="eastAsia" w:ascii="宋体" w:hAnsi="宋体" w:eastAsia="宋体" w:cs="宋体"/>
                <w:spacing w:val="7"/>
                <w:sz w:val="24"/>
                <w:szCs w:val="24"/>
              </w:rPr>
              <w:t>成立时间</w:t>
            </w:r>
          </w:p>
        </w:tc>
        <w:tc>
          <w:tcPr>
            <w:tcW w:w="2599" w:type="dxa"/>
            <w:gridSpan w:val="2"/>
            <w:noWrap w:val="0"/>
            <w:vAlign w:val="center"/>
          </w:tcPr>
          <w:p w14:paraId="7A785D2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38B538F">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pacing w:val="7"/>
                <w:sz w:val="24"/>
                <w:szCs w:val="24"/>
                <w:lang w:val="en-US" w:eastAsia="zh-CN"/>
              </w:rPr>
            </w:pPr>
            <w:r>
              <w:rPr>
                <w:rFonts w:hint="eastAsia" w:ascii="宋体" w:hAnsi="宋体" w:cs="宋体"/>
                <w:spacing w:val="7"/>
                <w:sz w:val="24"/>
                <w:szCs w:val="24"/>
                <w:lang w:val="en-US" w:eastAsia="zh-CN"/>
              </w:rPr>
              <w:t>联系电话</w:t>
            </w:r>
          </w:p>
        </w:tc>
        <w:tc>
          <w:tcPr>
            <w:tcW w:w="2937" w:type="dxa"/>
            <w:gridSpan w:val="2"/>
            <w:noWrap w:val="0"/>
            <w:vAlign w:val="center"/>
          </w:tcPr>
          <w:p w14:paraId="1582C89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87EA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3742AAF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2"/>
                <w:sz w:val="24"/>
                <w:szCs w:val="24"/>
              </w:rPr>
              <w:t>统</w:t>
            </w:r>
            <w:r>
              <w:rPr>
                <w:rFonts w:hint="eastAsia" w:ascii="宋体" w:hAnsi="宋体" w:eastAsia="宋体" w:cs="宋体"/>
                <w:spacing w:val="38"/>
                <w:sz w:val="24"/>
                <w:szCs w:val="24"/>
              </w:rPr>
              <w:t>一社会信用代</w:t>
            </w:r>
            <w:r>
              <w:rPr>
                <w:rFonts w:hint="eastAsia" w:ascii="宋体" w:hAnsi="宋体" w:eastAsia="宋体" w:cs="宋体"/>
                <w:sz w:val="24"/>
                <w:szCs w:val="24"/>
              </w:rPr>
              <w:t xml:space="preserve"> </w:t>
            </w:r>
            <w:r>
              <w:rPr>
                <w:rFonts w:hint="eastAsia" w:ascii="宋体" w:hAnsi="宋体" w:eastAsia="宋体" w:cs="宋体"/>
                <w:spacing w:val="1"/>
                <w:sz w:val="24"/>
                <w:szCs w:val="24"/>
              </w:rPr>
              <w:t>码</w:t>
            </w:r>
          </w:p>
        </w:tc>
        <w:tc>
          <w:tcPr>
            <w:tcW w:w="2599" w:type="dxa"/>
            <w:gridSpan w:val="2"/>
            <w:noWrap w:val="0"/>
            <w:vAlign w:val="center"/>
          </w:tcPr>
          <w:p w14:paraId="0E704FC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C41004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单位性质</w:t>
            </w:r>
          </w:p>
        </w:tc>
        <w:tc>
          <w:tcPr>
            <w:tcW w:w="2937" w:type="dxa"/>
            <w:gridSpan w:val="2"/>
            <w:noWrap w:val="0"/>
            <w:vAlign w:val="center"/>
          </w:tcPr>
          <w:p w14:paraId="4271AF9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058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48BF14C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p>
          <w:p w14:paraId="076C2E8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20"/>
                <w:sz w:val="24"/>
                <w:szCs w:val="24"/>
              </w:rPr>
              <w:t>主要负责人)</w:t>
            </w:r>
          </w:p>
        </w:tc>
        <w:tc>
          <w:tcPr>
            <w:tcW w:w="2599" w:type="dxa"/>
            <w:gridSpan w:val="2"/>
            <w:noWrap w:val="0"/>
            <w:vAlign w:val="center"/>
          </w:tcPr>
          <w:p w14:paraId="2AC9F50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681DE0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所</w:t>
            </w:r>
            <w:r>
              <w:rPr>
                <w:rFonts w:hint="eastAsia" w:ascii="宋体" w:hAnsi="宋体" w:eastAsia="宋体" w:cs="宋体"/>
                <w:spacing w:val="7"/>
                <w:sz w:val="24"/>
                <w:szCs w:val="24"/>
              </w:rPr>
              <w:t>属行业</w:t>
            </w:r>
          </w:p>
        </w:tc>
        <w:tc>
          <w:tcPr>
            <w:tcW w:w="2937" w:type="dxa"/>
            <w:gridSpan w:val="2"/>
            <w:noWrap w:val="0"/>
            <w:vAlign w:val="center"/>
          </w:tcPr>
          <w:p w14:paraId="1A76E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61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155B8BF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基本存款账户</w:t>
            </w:r>
          </w:p>
          <w:p w14:paraId="67C9390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开户银行</w:t>
            </w:r>
          </w:p>
        </w:tc>
        <w:tc>
          <w:tcPr>
            <w:tcW w:w="2599" w:type="dxa"/>
            <w:gridSpan w:val="2"/>
            <w:noWrap w:val="0"/>
            <w:vAlign w:val="center"/>
          </w:tcPr>
          <w:p w14:paraId="70FFD00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222C31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w:t>
            </w:r>
          </w:p>
          <w:p w14:paraId="7D889D3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账户账号</w:t>
            </w:r>
          </w:p>
        </w:tc>
        <w:tc>
          <w:tcPr>
            <w:tcW w:w="2937" w:type="dxa"/>
            <w:gridSpan w:val="2"/>
            <w:noWrap w:val="0"/>
            <w:vAlign w:val="center"/>
          </w:tcPr>
          <w:p w14:paraId="7FA9BC9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7A7F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3E90E0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上年度</w:t>
            </w:r>
          </w:p>
          <w:p w14:paraId="6882967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营业收入</w:t>
            </w:r>
          </w:p>
        </w:tc>
        <w:tc>
          <w:tcPr>
            <w:tcW w:w="2599" w:type="dxa"/>
            <w:gridSpan w:val="2"/>
            <w:noWrap w:val="0"/>
            <w:vAlign w:val="center"/>
          </w:tcPr>
          <w:p w14:paraId="7DB1082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4B20C1B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5"/>
                <w:sz w:val="24"/>
                <w:szCs w:val="24"/>
              </w:rPr>
              <w:t>资产总额</w:t>
            </w:r>
          </w:p>
        </w:tc>
        <w:tc>
          <w:tcPr>
            <w:tcW w:w="2937" w:type="dxa"/>
            <w:gridSpan w:val="2"/>
            <w:noWrap w:val="0"/>
            <w:vAlign w:val="center"/>
          </w:tcPr>
          <w:p w14:paraId="34FA0B1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32D2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122" w:type="dxa"/>
            <w:gridSpan w:val="6"/>
            <w:noWrap w:val="0"/>
            <w:vAlign w:val="center"/>
          </w:tcPr>
          <w:p w14:paraId="5BAEA8E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cs="宋体"/>
                <w:spacing w:val="8"/>
                <w:sz w:val="24"/>
                <w:szCs w:val="24"/>
                <w:lang w:val="en-US" w:eastAsia="zh-CN"/>
              </w:rPr>
              <w:t>企业</w:t>
            </w:r>
            <w:r>
              <w:rPr>
                <w:rFonts w:hint="eastAsia" w:ascii="宋体" w:hAnsi="宋体" w:eastAsia="宋体" w:cs="宋体"/>
                <w:spacing w:val="8"/>
                <w:sz w:val="24"/>
                <w:szCs w:val="24"/>
              </w:rPr>
              <w:t>从业人员情</w:t>
            </w:r>
            <w:r>
              <w:rPr>
                <w:rFonts w:hint="eastAsia" w:ascii="宋体" w:hAnsi="宋体" w:eastAsia="宋体" w:cs="宋体"/>
                <w:spacing w:val="7"/>
                <w:sz w:val="24"/>
                <w:szCs w:val="24"/>
              </w:rPr>
              <w:t>况</w:t>
            </w:r>
          </w:p>
        </w:tc>
      </w:tr>
      <w:tr w14:paraId="0077D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16763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20"/>
                <w:sz w:val="24"/>
                <w:szCs w:val="24"/>
              </w:rPr>
            </w:pPr>
            <w:r>
              <w:rPr>
                <w:rFonts w:hint="eastAsia" w:ascii="宋体" w:hAnsi="宋体" w:eastAsia="宋体" w:cs="宋体"/>
                <w:spacing w:val="8"/>
                <w:sz w:val="24"/>
                <w:szCs w:val="24"/>
              </w:rPr>
              <w:t>从业人员总</w:t>
            </w:r>
            <w:r>
              <w:rPr>
                <w:rFonts w:hint="eastAsia" w:ascii="宋体" w:hAnsi="宋体" w:eastAsia="宋体" w:cs="宋体"/>
                <w:spacing w:val="7"/>
                <w:sz w:val="24"/>
                <w:szCs w:val="24"/>
              </w:rPr>
              <w:t>数</w:t>
            </w:r>
          </w:p>
        </w:tc>
        <w:tc>
          <w:tcPr>
            <w:tcW w:w="994" w:type="dxa"/>
            <w:noWrap w:val="0"/>
            <w:vAlign w:val="center"/>
          </w:tcPr>
          <w:p w14:paraId="4556113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605" w:type="dxa"/>
            <w:noWrap w:val="0"/>
            <w:vAlign w:val="center"/>
          </w:tcPr>
          <w:p w14:paraId="26749D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6"/>
                <w:position w:val="4"/>
                <w:sz w:val="24"/>
                <w:szCs w:val="24"/>
              </w:rPr>
              <w:t>管理人员</w:t>
            </w:r>
          </w:p>
          <w:p w14:paraId="2F8C086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数量</w:t>
            </w:r>
          </w:p>
        </w:tc>
        <w:tc>
          <w:tcPr>
            <w:tcW w:w="1470" w:type="dxa"/>
            <w:noWrap w:val="0"/>
            <w:vAlign w:val="center"/>
          </w:tcPr>
          <w:p w14:paraId="6B8B6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5"/>
                <w:sz w:val="24"/>
                <w:szCs w:val="24"/>
              </w:rPr>
            </w:pPr>
          </w:p>
        </w:tc>
        <w:tc>
          <w:tcPr>
            <w:tcW w:w="1575" w:type="dxa"/>
            <w:noWrap w:val="0"/>
            <w:vAlign w:val="center"/>
          </w:tcPr>
          <w:p w14:paraId="2AA24CB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position w:val="5"/>
                <w:sz w:val="24"/>
                <w:szCs w:val="24"/>
              </w:rPr>
              <w:t>专</w:t>
            </w:r>
            <w:r>
              <w:rPr>
                <w:rFonts w:hint="eastAsia" w:ascii="宋体" w:hAnsi="宋体" w:eastAsia="宋体" w:cs="宋体"/>
                <w:spacing w:val="7"/>
                <w:position w:val="5"/>
                <w:sz w:val="24"/>
                <w:szCs w:val="24"/>
              </w:rPr>
              <w:t>业技术</w:t>
            </w:r>
          </w:p>
          <w:p w14:paraId="1A6D084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人员数量</w:t>
            </w:r>
          </w:p>
        </w:tc>
        <w:tc>
          <w:tcPr>
            <w:tcW w:w="1362" w:type="dxa"/>
            <w:noWrap w:val="0"/>
            <w:vAlign w:val="center"/>
          </w:tcPr>
          <w:p w14:paraId="762F93D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BDF4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7" w:hRule="atLeast"/>
        </w:trPr>
        <w:tc>
          <w:tcPr>
            <w:tcW w:w="2116" w:type="dxa"/>
            <w:noWrap w:val="0"/>
            <w:vAlign w:val="center"/>
          </w:tcPr>
          <w:p w14:paraId="391BCA8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经营范围</w:t>
            </w:r>
          </w:p>
        </w:tc>
        <w:tc>
          <w:tcPr>
            <w:tcW w:w="7006" w:type="dxa"/>
            <w:gridSpan w:val="5"/>
            <w:noWrap w:val="0"/>
            <w:vAlign w:val="center"/>
          </w:tcPr>
          <w:p w14:paraId="5AEA27B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D576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5AF3E27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质证书名称</w:t>
            </w:r>
          </w:p>
        </w:tc>
        <w:tc>
          <w:tcPr>
            <w:tcW w:w="2599" w:type="dxa"/>
            <w:gridSpan w:val="2"/>
            <w:noWrap w:val="0"/>
            <w:vAlign w:val="center"/>
          </w:tcPr>
          <w:p w14:paraId="1E776F7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证书</w:t>
            </w:r>
            <w:r>
              <w:rPr>
                <w:rFonts w:hint="eastAsia" w:ascii="宋体" w:hAnsi="宋体" w:eastAsia="宋体" w:cs="宋体"/>
                <w:spacing w:val="6"/>
                <w:sz w:val="24"/>
                <w:szCs w:val="24"/>
              </w:rPr>
              <w:t>号</w:t>
            </w:r>
          </w:p>
        </w:tc>
        <w:tc>
          <w:tcPr>
            <w:tcW w:w="1470" w:type="dxa"/>
            <w:noWrap w:val="0"/>
            <w:vAlign w:val="center"/>
          </w:tcPr>
          <w:p w14:paraId="32A024A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等级</w:t>
            </w:r>
          </w:p>
        </w:tc>
        <w:tc>
          <w:tcPr>
            <w:tcW w:w="2937" w:type="dxa"/>
            <w:gridSpan w:val="2"/>
            <w:noWrap w:val="0"/>
            <w:vAlign w:val="center"/>
          </w:tcPr>
          <w:p w14:paraId="576F7451">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5"/>
                <w:sz w:val="24"/>
                <w:szCs w:val="24"/>
                <w:lang w:val="en-US" w:eastAsia="zh-CN"/>
              </w:rPr>
              <w:t>获取时间</w:t>
            </w:r>
          </w:p>
        </w:tc>
      </w:tr>
      <w:tr w14:paraId="0592D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6AC1BF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4635948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254EE0C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6D622D9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C49D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0F8F43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0EA0A9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956325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3A5AD6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bl>
    <w:p w14:paraId="5706CDC3">
      <w:pPr>
        <w:bidi w:val="0"/>
        <w:rPr>
          <w:rFonts w:hint="eastAsia"/>
          <w:lang w:val="en-US" w:eastAsia="zh-CN"/>
        </w:rPr>
      </w:pPr>
    </w:p>
    <w:p w14:paraId="1BD5BCD4">
      <w:pPr>
        <w:pStyle w:val="4"/>
        <w:jc w:val="left"/>
        <w:rPr>
          <w:rFonts w:hint="default" w:cs="Arial"/>
          <w:snapToGrid w:val="0"/>
          <w:color w:val="000000"/>
          <w:kern w:val="0"/>
          <w:sz w:val="21"/>
          <w:szCs w:val="18"/>
          <w:lang w:val="en-US" w:eastAsia="zh-CN" w:bidi="ar-SA"/>
        </w:rPr>
      </w:pPr>
      <w:r>
        <w:rPr>
          <w:rFonts w:hint="eastAsia" w:cs="Arial"/>
          <w:b/>
          <w:bCs/>
          <w:snapToGrid w:val="0"/>
          <w:color w:val="000000"/>
          <w:kern w:val="0"/>
          <w:sz w:val="21"/>
          <w:szCs w:val="18"/>
          <w:lang w:val="en-US" w:eastAsia="zh-CN" w:bidi="ar-SA"/>
        </w:rPr>
        <w:t>注：</w:t>
      </w:r>
      <w:r>
        <w:rPr>
          <w:rFonts w:hint="eastAsia" w:ascii="宋体" w:hAnsi="宋体" w:cs="宋体"/>
          <w:b/>
          <w:bCs/>
          <w:sz w:val="21"/>
          <w:szCs w:val="21"/>
          <w:lang w:val="en-US" w:eastAsia="zh-CN"/>
        </w:rPr>
        <w:t>本表后附</w:t>
      </w:r>
      <w:r>
        <w:rPr>
          <w:rFonts w:hint="eastAsia" w:hAnsi="宋体" w:cs="宋体"/>
          <w:b/>
          <w:bCs/>
          <w:sz w:val="21"/>
          <w:szCs w:val="21"/>
          <w:lang w:val="en-US" w:eastAsia="zh-CN"/>
        </w:rPr>
        <w:t>营业执照。</w:t>
      </w:r>
    </w:p>
    <w:p w14:paraId="5D6091D0">
      <w:pPr>
        <w:tabs>
          <w:tab w:val="left" w:pos="200"/>
        </w:tabs>
        <w:bidi w:val="0"/>
        <w:jc w:val="left"/>
        <w:rPr>
          <w:rFonts w:hint="eastAsia"/>
          <w:lang w:val="en-US" w:eastAsia="zh-CN"/>
        </w:rPr>
      </w:pPr>
    </w:p>
    <w:p w14:paraId="301C9189">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68C3142">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7F5DD1EF">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color w:val="auto"/>
          <w:kern w:val="2"/>
          <w:sz w:val="24"/>
          <w:szCs w:val="30"/>
          <w:highlight w:val="none"/>
          <w:lang w:val="en-US" w:eastAsia="zh-CN" w:bidi="ar-SA"/>
        </w:rPr>
        <w:t xml:space="preserve">日    期：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 xml:space="preserve">年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月</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日</w:t>
      </w:r>
    </w:p>
    <w:p w14:paraId="02D363FD">
      <w:pPr>
        <w:spacing w:line="240" w:lineRule="auto"/>
        <w:rPr>
          <w:rFonts w:hint="eastAsia" w:ascii="宋体" w:hAnsi="宋体" w:eastAsia="宋体" w:cs="宋体"/>
          <w:b/>
          <w:bCs/>
          <w:sz w:val="22"/>
          <w:szCs w:val="22"/>
          <w:lang w:val="en-US" w:eastAsia="zh-CN"/>
        </w:rPr>
      </w:pPr>
      <w:r>
        <w:rPr>
          <w:rFonts w:hint="eastAsia" w:ascii="宋体" w:hAnsi="宋体" w:cs="宋体"/>
          <w:b/>
          <w:bCs/>
          <w:sz w:val="22"/>
          <w:szCs w:val="22"/>
          <w:lang w:val="en-US" w:eastAsia="zh-CN"/>
        </w:rPr>
        <w:t>2、</w:t>
      </w:r>
      <w:r>
        <w:rPr>
          <w:rFonts w:hint="eastAsia" w:ascii="宋体" w:hAnsi="宋体" w:eastAsia="宋体" w:cs="宋体"/>
          <w:b/>
          <w:bCs/>
          <w:sz w:val="22"/>
          <w:szCs w:val="22"/>
          <w:lang w:val="en-US" w:eastAsia="zh-CN"/>
        </w:rPr>
        <w:t>法定代表人（单位负责人）身份证明书/法定代表人（单位负责人）授权委托书：法定代表人身份证明或法定代表人授权委托书，法定代表人直接参加投标的，须提供法定代表人身份证明；法定代表人授权代表参加投标的，须提供法定代表人授权委托书。</w:t>
      </w:r>
    </w:p>
    <w:p w14:paraId="3587DD55">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1</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法定代表人（负责人）身份证明书</w:t>
      </w:r>
    </w:p>
    <w:p w14:paraId="1EDE361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cs="宋体"/>
          <w:color w:val="auto"/>
          <w:sz w:val="24"/>
          <w:szCs w:val="24"/>
          <w:lang w:val="en-US" w:eastAsia="zh-CN"/>
        </w:rPr>
        <w:t>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0BE3121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14:paraId="2106F881">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285BDE2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7104BC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42098AB6">
      <w:pPr>
        <w:spacing w:line="480" w:lineRule="auto"/>
        <w:ind w:firstLine="480" w:firstLineChars="200"/>
        <w:rPr>
          <w:rFonts w:hint="eastAsia" w:ascii="宋体" w:hAnsi="宋体" w:eastAsia="宋体" w:cs="宋体"/>
          <w:color w:val="auto"/>
          <w:sz w:val="24"/>
          <w:szCs w:val="24"/>
        </w:rPr>
      </w:pPr>
    </w:p>
    <w:p w14:paraId="5B68A7C1">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性        别：</w:t>
      </w:r>
      <w:r>
        <w:rPr>
          <w:rFonts w:hint="eastAsia" w:ascii="宋体" w:hAnsi="宋体" w:eastAsia="宋体" w:cs="宋体"/>
          <w:color w:val="auto"/>
          <w:sz w:val="24"/>
          <w:szCs w:val="24"/>
          <w:u w:val="single"/>
        </w:rPr>
        <w:t xml:space="preserve">                 </w:t>
      </w:r>
    </w:p>
    <w:p w14:paraId="3222B9AA">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年    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        务：</w:t>
      </w:r>
      <w:r>
        <w:rPr>
          <w:rFonts w:hint="eastAsia" w:ascii="宋体" w:hAnsi="宋体" w:eastAsia="宋体" w:cs="宋体"/>
          <w:color w:val="auto"/>
          <w:sz w:val="24"/>
          <w:szCs w:val="24"/>
          <w:u w:val="single"/>
        </w:rPr>
        <w:t xml:space="preserve">                 </w:t>
      </w:r>
    </w:p>
    <w:p w14:paraId="5535B46F">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（投标供应商名称）的法定代表人（负责人）。</w:t>
      </w:r>
    </w:p>
    <w:p w14:paraId="27FA8949">
      <w:pPr>
        <w:spacing w:line="480" w:lineRule="auto"/>
        <w:rPr>
          <w:rFonts w:hint="eastAsia" w:ascii="宋体" w:hAnsi="宋体" w:eastAsia="宋体" w:cs="宋体"/>
          <w:color w:val="auto"/>
          <w:sz w:val="24"/>
          <w:szCs w:val="28"/>
        </w:rPr>
      </w:pPr>
    </w:p>
    <w:p w14:paraId="198A5C00">
      <w:pPr>
        <w:pStyle w:val="3"/>
        <w:rPr>
          <w:rFonts w:hint="eastAsia" w:ascii="宋体" w:hAnsi="宋体" w:eastAsia="宋体" w:cs="宋体"/>
          <w:b w:val="0"/>
          <w:color w:val="auto"/>
          <w:sz w:val="21"/>
          <w:szCs w:val="21"/>
        </w:rPr>
      </w:pPr>
      <w:r>
        <w:rPr>
          <w:rFonts w:hint="eastAsia" w:ascii="宋体" w:hAnsi="宋体" w:eastAsia="宋体" w:cs="宋体"/>
          <w:b/>
          <w:bCs/>
          <w:color w:val="auto"/>
          <w:sz w:val="24"/>
          <w:szCs w:val="24"/>
        </w:rPr>
        <w:t>附法定代表人（负责人）身份证复印件（正反两面）</w:t>
      </w:r>
    </w:p>
    <w:p w14:paraId="467B0D99">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0226E8DB">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7F319FBA">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8C226D9">
      <w:pPr>
        <w:pStyle w:val="8"/>
        <w:spacing w:before="240" w:beforeLines="100" w:line="360" w:lineRule="auto"/>
        <w:ind w:left="0" w:leftChars="0" w:firstLine="2400" w:firstLineChars="1000"/>
        <w:rPr>
          <w:rFonts w:hint="eastAsia" w:ascii="宋体" w:hAnsi="宋体" w:eastAsia="宋体" w:cs="宋体"/>
          <w:bCs/>
          <w:color w:val="auto"/>
          <w:highlight w:val="none"/>
        </w:rPr>
        <w:sectPr>
          <w:footerReference r:id="rId3" w:type="default"/>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1EF9963D">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2</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法定代表人（负责人）授权委托书</w:t>
      </w:r>
    </w:p>
    <w:p w14:paraId="25FF4AA6">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、签订合同和处理有关事宜，其法律后果由我方承担。</w:t>
      </w:r>
    </w:p>
    <w:p w14:paraId="3385733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24BDA9D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签字生效，特此证明！</w:t>
      </w:r>
    </w:p>
    <w:p w14:paraId="3A74737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4423E00">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被授权人签字：</w:t>
      </w:r>
    </w:p>
    <w:p w14:paraId="6C0662AD">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FF8B8B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身份证号：</w:t>
      </w:r>
    </w:p>
    <w:p w14:paraId="270AFF8E">
      <w:pPr>
        <w:spacing w:line="48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附法定代表人、被授权人身份证复印件。</w:t>
      </w:r>
      <w:r>
        <w:rPr>
          <w:rFonts w:hint="eastAsia" w:ascii="宋体" w:hAnsi="宋体" w:eastAsia="宋体" w:cs="宋体"/>
          <w:b/>
          <w:bCs/>
          <w:color w:val="auto"/>
          <w:sz w:val="24"/>
          <w:szCs w:val="24"/>
        </w:rPr>
        <w:t>（正反两面）</w:t>
      </w:r>
    </w:p>
    <w:p w14:paraId="6826FB4C">
      <w:pPr>
        <w:adjustRightInd w:val="0"/>
        <w:spacing w:before="0" w:after="0" w:line="240" w:lineRule="auto"/>
        <w:ind w:firstLine="0" w:firstLineChars="0"/>
        <w:jc w:val="left"/>
        <w:rPr>
          <w:rFonts w:hint="eastAsia" w:ascii="宋体" w:hAnsi="宋体" w:eastAsia="宋体" w:cs="宋体"/>
          <w:color w:val="auto"/>
          <w:kern w:val="2"/>
          <w:sz w:val="24"/>
          <w:szCs w:val="30"/>
          <w:highlight w:val="none"/>
          <w:lang w:val="en-US" w:eastAsia="zh-CN" w:bidi="ar-SA"/>
        </w:rPr>
      </w:pPr>
    </w:p>
    <w:p w14:paraId="0A17D2EB">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519DCA7D">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39DE5B64">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77AD05DF">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77BB4353">
      <w:pPr>
        <w:pStyle w:val="8"/>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48CDFCC9">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3、具有良好的商业信誉和健全的财务会计制度：提供经审计的2024年或2025年财务审计报告（成立时间至开标时间不足一年的可提供成立后任意时段的资产负债表）或提供基本存款账户信息及磋商截止日期前三个月内其基本存款账户开户银行出具的资信证明。 </w:t>
      </w:r>
    </w:p>
    <w:p w14:paraId="4935D26F">
      <w:r>
        <w:br w:type="page"/>
      </w:r>
    </w:p>
    <w:p w14:paraId="43743181">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4、有依法缴纳税收的良好记录：提供磋商截止日期前六个月内任意一个月的纳税证明或完税证明。依法免税的供应商应提供相关文件证明。 </w:t>
      </w:r>
    </w:p>
    <w:p w14:paraId="3C2A7FDA">
      <w:pPr>
        <w:rPr>
          <w:rFonts w:hint="eastAsia" w:ascii="宋体" w:hAnsi="宋体" w:cs="宋体"/>
          <w:b/>
          <w:bCs/>
          <w:sz w:val="22"/>
          <w:szCs w:val="22"/>
          <w:lang w:val="en-US" w:eastAsia="zh-CN"/>
        </w:rPr>
      </w:pPr>
      <w:r>
        <w:rPr>
          <w:rFonts w:hint="eastAsia" w:ascii="宋体" w:hAnsi="宋体" w:cs="宋体"/>
          <w:b/>
          <w:bCs/>
          <w:sz w:val="22"/>
          <w:szCs w:val="22"/>
          <w:lang w:val="en-US" w:eastAsia="zh-CN"/>
        </w:rPr>
        <w:br w:type="page"/>
      </w:r>
    </w:p>
    <w:p w14:paraId="53210B0D">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5、有依法缴纳社会保障资金的良好记录：提供磋商截止日期前六个月内任意一个月的社会保障资金缴存单据或社保机构开具的社会保险参保缴费情况证明，依法不需要缴纳社会保障资金的供应商应提供相关文件证明。 </w:t>
      </w:r>
    </w:p>
    <w:p w14:paraId="69ED12FE">
      <w:pPr>
        <w:rPr>
          <w:rFonts w:hint="eastAsia" w:ascii="宋体" w:hAnsi="宋体" w:cs="宋体"/>
          <w:b/>
          <w:bCs/>
          <w:sz w:val="22"/>
          <w:szCs w:val="22"/>
          <w:lang w:val="en-US" w:eastAsia="zh-CN"/>
        </w:rPr>
      </w:pPr>
      <w:r>
        <w:rPr>
          <w:rFonts w:hint="eastAsia" w:ascii="宋体" w:hAnsi="宋体" w:cs="宋体"/>
          <w:b/>
          <w:bCs/>
          <w:sz w:val="22"/>
          <w:szCs w:val="22"/>
          <w:lang w:val="en-US" w:eastAsia="zh-CN"/>
        </w:rPr>
        <w:br w:type="page"/>
      </w:r>
    </w:p>
    <w:p w14:paraId="62212CBB">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6、具有履行合同所必需的设备和专业技术能力：提供具有履行本合同所必需的设备和专业技术能力的书面声明。 </w:t>
      </w:r>
    </w:p>
    <w:p w14:paraId="1B919712">
      <w:pPr>
        <w:pStyle w:val="4"/>
        <w:adjustRightInd w:val="0"/>
        <w:snapToGrid w:val="0"/>
        <w:spacing w:line="360" w:lineRule="auto"/>
        <w:jc w:val="center"/>
        <w:rPr>
          <w:rFonts w:hint="eastAsia" w:ascii="宋体" w:hAnsi="宋体" w:eastAsia="宋体" w:cs="宋体"/>
          <w:b/>
          <w:color w:val="auto"/>
          <w:spacing w:val="-6"/>
          <w:sz w:val="24"/>
          <w:szCs w:val="24"/>
          <w:highlight w:val="none"/>
        </w:rPr>
      </w:pPr>
    </w:p>
    <w:p w14:paraId="5397C4CC">
      <w:pPr>
        <w:pStyle w:val="4"/>
        <w:adjustRightInd w:val="0"/>
        <w:snapToGrid w:val="0"/>
        <w:spacing w:line="360" w:lineRule="auto"/>
        <w:jc w:val="center"/>
        <w:rPr>
          <w:rFonts w:hint="eastAsia" w:ascii="宋体" w:hAnsi="宋体" w:eastAsia="宋体" w:cs="宋体"/>
          <w:b/>
          <w:color w:val="auto"/>
          <w:spacing w:val="-6"/>
          <w:sz w:val="24"/>
          <w:szCs w:val="24"/>
          <w:highlight w:val="none"/>
        </w:rPr>
      </w:pPr>
    </w:p>
    <w:p w14:paraId="27376FCE">
      <w:pPr>
        <w:pStyle w:val="4"/>
        <w:adjustRightInd w:val="0"/>
        <w:snapToGrid w:val="0"/>
        <w:spacing w:line="360" w:lineRule="auto"/>
        <w:jc w:val="center"/>
        <w:rPr>
          <w:rFonts w:hint="eastAsia" w:ascii="宋体" w:hAnsi="宋体" w:eastAsia="宋体" w:cs="宋体"/>
          <w:b/>
          <w:color w:val="auto"/>
          <w:spacing w:val="-6"/>
          <w:sz w:val="24"/>
          <w:szCs w:val="24"/>
          <w:highlight w:val="none"/>
        </w:rPr>
      </w:pPr>
    </w:p>
    <w:p w14:paraId="2CC3D183">
      <w:pPr>
        <w:pStyle w:val="4"/>
        <w:adjustRightInd w:val="0"/>
        <w:snapToGrid w:val="0"/>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rPr>
        <w:t>履行合同所必需的设备和专业技术能力的</w:t>
      </w:r>
      <w:r>
        <w:rPr>
          <w:rFonts w:hint="eastAsia" w:hAnsi="宋体" w:eastAsia="宋体" w:cs="宋体"/>
          <w:b/>
          <w:color w:val="auto"/>
          <w:spacing w:val="-6"/>
          <w:sz w:val="24"/>
          <w:szCs w:val="24"/>
          <w:highlight w:val="none"/>
          <w:lang w:val="en-US" w:eastAsia="zh-CN"/>
        </w:rPr>
        <w:t>书面说明</w:t>
      </w:r>
    </w:p>
    <w:p w14:paraId="4A0F45AB">
      <w:pPr>
        <w:pStyle w:val="4"/>
        <w:adjustRightInd w:val="0"/>
        <w:snapToGrid w:val="0"/>
        <w:spacing w:line="360" w:lineRule="auto"/>
        <w:jc w:val="center"/>
        <w:rPr>
          <w:rFonts w:hint="eastAsia" w:ascii="宋体" w:hAnsi="宋体" w:eastAsia="宋体" w:cs="宋体"/>
          <w:b/>
          <w:color w:val="auto"/>
          <w:sz w:val="24"/>
          <w:szCs w:val="24"/>
          <w:highlight w:val="none"/>
        </w:rPr>
      </w:pPr>
    </w:p>
    <w:p w14:paraId="6404C2B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765ECACA">
      <w:pPr>
        <w:pStyle w:val="8"/>
        <w:spacing w:before="240" w:beforeLines="100" w:line="360" w:lineRule="auto"/>
        <w:ind w:left="0" w:leftChars="0"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w:t>
      </w:r>
      <w:r>
        <w:rPr>
          <w:rFonts w:hint="eastAsia" w:ascii="宋体" w:hAnsi="宋体" w:eastAsia="宋体" w:cs="宋体"/>
          <w:color w:val="auto"/>
          <w:spacing w:val="4"/>
          <w:sz w:val="24"/>
          <w:szCs w:val="24"/>
          <w:highlight w:val="none"/>
          <w:lang w:eastAsia="zh-CN"/>
        </w:rPr>
        <w:t>承诺</w:t>
      </w:r>
      <w:r>
        <w:rPr>
          <w:rFonts w:hint="eastAsia" w:ascii="宋体" w:hAnsi="宋体" w:eastAsia="宋体" w:cs="宋体"/>
          <w:color w:val="auto"/>
          <w:spacing w:val="4"/>
          <w:sz w:val="24"/>
          <w:szCs w:val="24"/>
          <w:highlight w:val="none"/>
        </w:rPr>
        <w:t>，具有履行本合同所必需的设备和专业技术能力。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6D035E5D">
      <w:pPr>
        <w:pStyle w:val="8"/>
        <w:spacing w:before="240" w:beforeLines="100" w:line="360" w:lineRule="auto"/>
        <w:ind w:left="0" w:leftChars="0" w:firstLine="0" w:firstLineChars="0"/>
        <w:rPr>
          <w:rFonts w:hint="eastAsia" w:ascii="宋体" w:hAnsi="宋体" w:eastAsia="宋体" w:cs="宋体"/>
          <w:color w:val="auto"/>
          <w:sz w:val="24"/>
          <w:szCs w:val="24"/>
          <w:highlight w:val="none"/>
        </w:rPr>
      </w:pPr>
    </w:p>
    <w:p w14:paraId="65D0AF06">
      <w:pPr>
        <w:pStyle w:val="8"/>
        <w:spacing w:before="240" w:beforeLines="100" w:line="360" w:lineRule="auto"/>
        <w:ind w:left="0" w:leftChars="0" w:firstLine="0" w:firstLineChars="0"/>
        <w:rPr>
          <w:rFonts w:hint="eastAsia" w:ascii="宋体" w:hAnsi="宋体" w:eastAsia="宋体" w:cs="宋体"/>
          <w:color w:val="auto"/>
          <w:sz w:val="24"/>
          <w:szCs w:val="24"/>
          <w:highlight w:val="none"/>
        </w:rPr>
      </w:pPr>
    </w:p>
    <w:p w14:paraId="6151C773">
      <w:pPr>
        <w:pStyle w:val="8"/>
        <w:spacing w:before="240" w:beforeLines="100" w:line="360" w:lineRule="auto"/>
        <w:ind w:left="0" w:leftChars="0" w:firstLine="0" w:firstLineChars="0"/>
        <w:rPr>
          <w:rFonts w:hint="eastAsia" w:ascii="宋体" w:hAnsi="宋体" w:eastAsia="宋体" w:cs="宋体"/>
          <w:color w:val="auto"/>
          <w:sz w:val="24"/>
          <w:szCs w:val="24"/>
          <w:highlight w:val="none"/>
        </w:rPr>
      </w:pPr>
    </w:p>
    <w:p w14:paraId="46F0136F">
      <w:pPr>
        <w:pStyle w:val="8"/>
        <w:spacing w:before="240" w:beforeLines="100" w:line="360" w:lineRule="auto"/>
        <w:ind w:left="0" w:leftChars="0" w:firstLine="0" w:firstLineChars="0"/>
        <w:rPr>
          <w:rFonts w:hint="eastAsia" w:ascii="宋体" w:hAnsi="宋体" w:eastAsia="宋体" w:cs="宋体"/>
          <w:color w:val="auto"/>
          <w:sz w:val="24"/>
          <w:szCs w:val="24"/>
          <w:highlight w:val="none"/>
        </w:rPr>
      </w:pPr>
    </w:p>
    <w:p w14:paraId="264B7D51">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32C76084">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4B37A99C">
      <w:pPr>
        <w:pStyle w:val="8"/>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170F80D">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7、无重大违法记录书面声明：提供参加政府采购活动前3年内在经营活动中没有重大违法记录的书面声明。 </w:t>
      </w:r>
    </w:p>
    <w:p w14:paraId="73CE047D">
      <w:pPr>
        <w:autoSpaceDE w:val="0"/>
        <w:autoSpaceDN w:val="0"/>
        <w:adjustRightInd w:val="0"/>
        <w:spacing w:line="360" w:lineRule="auto"/>
        <w:jc w:val="center"/>
        <w:rPr>
          <w:rFonts w:hint="eastAsia" w:ascii="宋体" w:hAnsi="宋体" w:eastAsia="宋体" w:cs="宋体"/>
          <w:b/>
          <w:color w:val="auto"/>
          <w:spacing w:val="-6"/>
          <w:sz w:val="24"/>
          <w:szCs w:val="24"/>
          <w:highlight w:val="none"/>
        </w:rPr>
      </w:pPr>
    </w:p>
    <w:p w14:paraId="5145CD24">
      <w:pPr>
        <w:autoSpaceDE w:val="0"/>
        <w:autoSpaceDN w:val="0"/>
        <w:adjustRightInd w:val="0"/>
        <w:spacing w:line="360" w:lineRule="auto"/>
        <w:jc w:val="center"/>
        <w:rPr>
          <w:rFonts w:hint="eastAsia" w:ascii="宋体" w:hAnsi="宋体" w:eastAsia="宋体" w:cs="宋体"/>
          <w:b/>
          <w:color w:val="auto"/>
          <w:spacing w:val="-6"/>
          <w:sz w:val="24"/>
          <w:szCs w:val="24"/>
          <w:highlight w:val="none"/>
        </w:rPr>
      </w:pPr>
    </w:p>
    <w:p w14:paraId="1297F0B2">
      <w:p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rPr>
        <w:t>参加政府采购活动前三年内无重大违法记录的书面声明</w:t>
      </w:r>
    </w:p>
    <w:p w14:paraId="053BBD61">
      <w:pPr>
        <w:snapToGrid w:val="0"/>
        <w:spacing w:line="360" w:lineRule="auto"/>
        <w:rPr>
          <w:rFonts w:hint="eastAsia" w:ascii="宋体" w:hAnsi="宋体" w:eastAsia="宋体" w:cs="宋体"/>
          <w:color w:val="auto"/>
          <w:sz w:val="24"/>
          <w:szCs w:val="24"/>
          <w:highlight w:val="none"/>
        </w:rPr>
      </w:pPr>
    </w:p>
    <w:p w14:paraId="254F09C3">
      <w:pPr>
        <w:spacing w:line="360" w:lineRule="auto"/>
        <w:rPr>
          <w:rFonts w:hint="eastAsia" w:ascii="宋体" w:hAnsi="宋体" w:eastAsia="宋体" w:cs="宋体"/>
          <w:bCs/>
          <w:sz w:val="24"/>
          <w:szCs w:val="24"/>
          <w:u w:val="single"/>
          <w:lang w:val="en-US" w:eastAsia="zh-CN"/>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7D8E527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我方作为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w:t>
      </w:r>
      <w:r>
        <w:rPr>
          <w:rFonts w:hint="eastAsia" w:ascii="宋体" w:hAnsi="宋体" w:eastAsia="宋体" w:cs="宋体"/>
          <w:sz w:val="24"/>
          <w:szCs w:val="24"/>
          <w:lang w:val="en-US" w:eastAsia="zh-CN"/>
        </w:rPr>
        <w:t>供应</w:t>
      </w:r>
      <w:r>
        <w:rPr>
          <w:rFonts w:hint="eastAsia" w:ascii="宋体" w:hAnsi="宋体" w:eastAsia="宋体" w:cs="宋体"/>
          <w:sz w:val="24"/>
          <w:szCs w:val="24"/>
        </w:rPr>
        <w:t>商，在此郑重声明：</w:t>
      </w:r>
    </w:p>
    <w:p w14:paraId="337B5C1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1、在参加本次政府采购活动前3年内的经营活动中___（填“没有”或“有”）重大违法记录。</w:t>
      </w:r>
    </w:p>
    <w:p w14:paraId="1BDA0A0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2、我方___（填“未被列入”或“被列入”）失信被执行人名单。</w:t>
      </w:r>
    </w:p>
    <w:p w14:paraId="0D5063A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3、我方___（填“未被列入”或“被列入”）重大税收违法失信主体。</w:t>
      </w:r>
    </w:p>
    <w:p w14:paraId="5C1514B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4、我方___（填“未被列入”或“被列入”）政府采购严重违法失信行为记录名单。</w:t>
      </w:r>
    </w:p>
    <w:p w14:paraId="60C56DE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107B5DA1">
      <w:pPr>
        <w:pStyle w:val="2"/>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39A8979C">
      <w:pPr>
        <w:pStyle w:val="8"/>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5E33190E">
      <w:pPr>
        <w:pStyle w:val="8"/>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72B86D87">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6A770152">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48877699">
      <w:pPr>
        <w:pStyle w:val="8"/>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6C2E3408">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8、信用信息要求：投标供应商不得被“信用中国”（www.creditchina.gov.cn）列入重大税收违法失信主体；不得被“中国执行信息公开网”（www.zxgk.court.gov.cn）列入失信被执行人名单；不得被“中国政府采购网”（www.ccgp.gov.cn）列入政府采购严重违法失信行为记录名单。</w:t>
      </w:r>
    </w:p>
    <w:p w14:paraId="04DE5C04">
      <w:pPr>
        <w:rPr>
          <w:rFonts w:hint="eastAsia" w:ascii="宋体" w:hAnsi="宋体" w:cs="宋体"/>
          <w:b/>
          <w:bCs/>
          <w:sz w:val="22"/>
          <w:szCs w:val="22"/>
          <w:lang w:val="en-US" w:eastAsia="zh-CN"/>
        </w:rPr>
      </w:pPr>
      <w:r>
        <w:rPr>
          <w:rFonts w:hint="eastAsia" w:ascii="宋体" w:hAnsi="宋体" w:cs="宋体"/>
          <w:b/>
          <w:bCs/>
          <w:sz w:val="22"/>
          <w:szCs w:val="22"/>
          <w:lang w:val="en-US" w:eastAsia="zh-CN"/>
        </w:rPr>
        <w:br w:type="page"/>
      </w:r>
    </w:p>
    <w:p w14:paraId="75FCD0D3">
      <w:pPr>
        <w:spacing w:line="240" w:lineRule="auto"/>
        <w:rPr>
          <w:rFonts w:hint="eastAsia" w:ascii="宋体" w:hAnsi="宋体" w:cs="宋体"/>
          <w:b/>
          <w:bCs/>
          <w:sz w:val="22"/>
          <w:szCs w:val="22"/>
          <w:lang w:val="en-US" w:eastAsia="zh-CN"/>
        </w:rPr>
      </w:pPr>
      <w:r>
        <w:rPr>
          <w:rFonts w:hint="eastAsia" w:ascii="宋体" w:hAnsi="宋体" w:cs="宋体"/>
          <w:b/>
          <w:bCs/>
          <w:sz w:val="22"/>
          <w:szCs w:val="22"/>
          <w:lang w:val="en-US" w:eastAsia="zh-CN"/>
        </w:rPr>
        <w:t xml:space="preserve">9、控股管理关系：单位负责人为同一人或者存在直接控股、管理关系的供应商，不得参加同一合同下的政府采购活动。 </w:t>
      </w:r>
    </w:p>
    <w:p w14:paraId="19E77F0A">
      <w:pPr>
        <w:keepNext w:val="0"/>
        <w:keepLines w:val="0"/>
        <w:widowControl/>
        <w:suppressLineNumbers w:val="0"/>
        <w:jc w:val="left"/>
      </w:pPr>
    </w:p>
    <w:p w14:paraId="37C24AB3">
      <w:pPr>
        <w:pStyle w:val="3"/>
        <w:keepNext w:val="0"/>
        <w:keepLines w:val="0"/>
        <w:pageBreakBefore w:val="0"/>
        <w:widowControl w:val="0"/>
        <w:kinsoku/>
        <w:wordWrap/>
        <w:overflowPunct/>
        <w:topLinePunct w:val="0"/>
        <w:autoSpaceDE/>
        <w:autoSpaceDN/>
        <w:bidi w:val="0"/>
        <w:adjustRightInd/>
        <w:snapToGrid/>
        <w:jc w:val="center"/>
        <w:textAlignment w:val="auto"/>
        <w:outlineLvl w:val="3"/>
        <w:rPr>
          <w:rFonts w:hint="eastAsia" w:ascii="宋体" w:hAnsi="宋体" w:eastAsia="宋体" w:cs="宋体"/>
          <w:b/>
          <w:bCs/>
          <w:color w:val="auto"/>
          <w:sz w:val="30"/>
          <w:szCs w:val="30"/>
          <w:highlight w:val="none"/>
          <w:lang w:val="zh-CN" w:eastAsia="zh-CN"/>
        </w:rPr>
      </w:pPr>
      <w:r>
        <w:rPr>
          <w:rFonts w:hint="eastAsia" w:ascii="宋体" w:hAnsi="宋体" w:eastAsia="宋体" w:cs="宋体"/>
          <w:b/>
          <w:bCs/>
          <w:color w:val="auto"/>
          <w:sz w:val="30"/>
          <w:szCs w:val="30"/>
          <w:highlight w:val="none"/>
          <w:lang w:val="zh-CN" w:eastAsia="zh-CN"/>
        </w:rPr>
        <w:t>供应商企业关系关联承诺书</w:t>
      </w:r>
    </w:p>
    <w:p w14:paraId="2911FB79">
      <w:pPr>
        <w:pStyle w:val="3"/>
        <w:rPr>
          <w:rFonts w:hint="eastAsia" w:ascii="宋体" w:hAnsi="宋体" w:eastAsia="宋体" w:cs="宋体"/>
          <w:color w:val="auto"/>
          <w:highlight w:val="none"/>
          <w:lang w:val="zh-CN" w:eastAsia="zh-CN"/>
        </w:rPr>
      </w:pPr>
    </w:p>
    <w:p w14:paraId="321D3E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1、投标人在本项目投标中，不存在与其它投标人负责人为同一人，有控股、管理等关联关系承诺：</w:t>
      </w:r>
    </w:p>
    <w:p w14:paraId="5D25B5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03F8B8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2EDEC4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21A12BA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34146EE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00F291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33E2AA1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22BA7D9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为采购项目提供整体设计、规范编制或者检测等服务的供应商。</w:t>
      </w:r>
    </w:p>
    <w:p w14:paraId="2B15EFC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3D030ECC">
      <w:pPr>
        <w:pStyle w:val="3"/>
        <w:rPr>
          <w:rFonts w:hint="eastAsia" w:ascii="宋体" w:hAnsi="宋体" w:eastAsia="宋体" w:cs="宋体"/>
          <w:color w:val="auto"/>
          <w:highlight w:val="none"/>
          <w:lang w:val="en-US" w:eastAsia="zh-CN"/>
        </w:rPr>
      </w:pPr>
    </w:p>
    <w:p w14:paraId="5168955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27C068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5656CE1C">
      <w:pPr>
        <w:pStyle w:val="3"/>
        <w:rPr>
          <w:rFonts w:hint="eastAsia" w:ascii="宋体" w:hAnsi="宋体" w:eastAsia="宋体" w:cs="宋体"/>
          <w:color w:val="auto"/>
          <w:highlight w:val="none"/>
          <w:lang w:val="en-US" w:eastAsia="zh-CN"/>
        </w:rPr>
      </w:pPr>
    </w:p>
    <w:p w14:paraId="70509ABB">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05AE9F1">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2BCFFC0">
      <w:pPr>
        <w:pStyle w:val="8"/>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B383950">
      <w:pPr>
        <w:spacing w:line="240" w:lineRule="auto"/>
        <w:rPr>
          <w:rFonts w:hint="default" w:ascii="宋体" w:hAnsi="宋体" w:cs="宋体"/>
          <w:b/>
          <w:bCs/>
          <w:sz w:val="22"/>
          <w:szCs w:val="22"/>
          <w:lang w:val="en-US" w:eastAsia="zh-CN"/>
        </w:rPr>
      </w:pPr>
      <w:r>
        <w:rPr>
          <w:rFonts w:hint="eastAsia" w:ascii="宋体" w:hAnsi="宋体" w:cs="宋体"/>
          <w:b/>
          <w:bCs/>
          <w:sz w:val="22"/>
          <w:szCs w:val="22"/>
          <w:lang w:val="en-US" w:eastAsia="zh-CN"/>
        </w:rPr>
        <w:t xml:space="preserve">10、联合体要求：不接受联合体投标 </w:t>
      </w:r>
    </w:p>
    <w:p w14:paraId="65282C2B">
      <w:pPr>
        <w:keepNext w:val="0"/>
        <w:keepLines w:val="0"/>
        <w:widowControl/>
        <w:suppressLineNumbers w:val="0"/>
        <w:jc w:val="left"/>
        <w:rPr>
          <w:rFonts w:hint="eastAsia" w:ascii="宋体" w:hAnsi="宋体" w:cs="宋体"/>
          <w:b/>
          <w:bCs/>
          <w:sz w:val="22"/>
          <w:szCs w:val="22"/>
          <w:lang w:val="en-US" w:eastAsia="zh-CN"/>
        </w:rPr>
      </w:pPr>
    </w:p>
    <w:p w14:paraId="38F51E2D">
      <w:pPr>
        <w:spacing w:line="240" w:lineRule="auto"/>
        <w:rPr>
          <w:rFonts w:hint="eastAsia" w:ascii="宋体" w:hAnsi="宋体" w:cs="宋体"/>
          <w:b/>
          <w:bCs/>
          <w:sz w:val="22"/>
          <w:szCs w:val="22"/>
          <w:lang w:val="en-US" w:eastAsia="zh-CN"/>
        </w:rPr>
      </w:pPr>
    </w:p>
    <w:p w14:paraId="661C7C22">
      <w:pPr>
        <w:keepNext w:val="0"/>
        <w:keepLines w:val="0"/>
        <w:widowControl/>
        <w:suppressLineNumbers w:val="0"/>
        <w:jc w:val="left"/>
        <w:rPr>
          <w:rFonts w:hint="default" w:ascii="宋体" w:hAnsi="宋体" w:cs="宋体"/>
          <w:b/>
          <w:bCs/>
          <w:sz w:val="22"/>
          <w:szCs w:val="22"/>
          <w:lang w:val="en-US" w:eastAsia="zh-CN"/>
        </w:rPr>
      </w:pPr>
    </w:p>
    <w:p w14:paraId="5320D31F">
      <w:pPr>
        <w:pStyle w:val="3"/>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bCs/>
          <w:color w:val="auto"/>
          <w:sz w:val="30"/>
          <w:szCs w:val="30"/>
          <w:highlight w:val="none"/>
          <w:lang w:val="en-US" w:eastAsia="zh-CN"/>
        </w:rPr>
        <w:t>非联合体不分包投标声明</w:t>
      </w:r>
    </w:p>
    <w:p w14:paraId="1A216C03">
      <w:pPr>
        <w:pStyle w:val="3"/>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(采购人名称）   </w:t>
      </w:r>
      <w:r>
        <w:rPr>
          <w:rFonts w:hint="eastAsia" w:ascii="宋体" w:hAnsi="宋体" w:eastAsia="宋体" w:cs="宋体"/>
          <w:kern w:val="2"/>
          <w:sz w:val="24"/>
          <w:szCs w:val="24"/>
          <w:lang w:val="en-US" w:eastAsia="zh-CN" w:bidi="ar-SA"/>
        </w:rPr>
        <w:t>：</w:t>
      </w:r>
    </w:p>
    <w:p w14:paraId="06C9F1A2">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我单位参与组织的</w:t>
      </w:r>
      <w:r>
        <w:rPr>
          <w:rFonts w:hint="eastAsia" w:ascii="宋体" w:hAnsi="宋体" w:eastAsia="宋体" w:cs="宋体"/>
          <w:sz w:val="24"/>
          <w:szCs w:val="24"/>
          <w:highlight w:val="none"/>
          <w:u w:val="single"/>
          <w:lang w:val="en-US" w:eastAsia="zh-CN"/>
        </w:rPr>
        <w:t xml:space="preserve">     (项目名称</w:t>
      </w:r>
      <w:r>
        <w:rPr>
          <w:rFonts w:hint="eastAsia" w:ascii="宋体" w:hAnsi="宋体" w:cs="宋体"/>
          <w:sz w:val="24"/>
          <w:szCs w:val="24"/>
          <w:highlight w:val="none"/>
          <w:u w:val="single"/>
          <w:lang w:val="en-US" w:eastAsia="zh-CN"/>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政府采购活动</w:t>
      </w:r>
      <w:r>
        <w:rPr>
          <w:rFonts w:hint="eastAsia" w:ascii="宋体" w:hAnsi="宋体" w:eastAsia="宋体" w:cs="宋体"/>
          <w:sz w:val="24"/>
          <w:szCs w:val="24"/>
          <w:highlight w:val="none"/>
          <w:lang w:val="en-US" w:eastAsia="zh-CN"/>
        </w:rPr>
        <w:t>，我单位郑重声明：我方</w:t>
      </w:r>
      <w:r>
        <w:rPr>
          <w:rFonts w:hint="eastAsia" w:ascii="宋体" w:hAnsi="宋体" w:cs="宋体"/>
          <w:sz w:val="24"/>
          <w:szCs w:val="24"/>
          <w:highlight w:val="none"/>
          <w:lang w:val="en-US" w:eastAsia="zh-CN"/>
        </w:rPr>
        <w:t>为</w:t>
      </w:r>
      <w:r>
        <w:rPr>
          <w:rFonts w:hint="eastAsia" w:ascii="宋体" w:hAnsi="宋体" w:eastAsia="宋体" w:cs="宋体"/>
          <w:sz w:val="24"/>
          <w:szCs w:val="24"/>
          <w:highlight w:val="none"/>
          <w:lang w:val="en-US" w:eastAsia="zh-CN"/>
        </w:rPr>
        <w:t>非联合体</w:t>
      </w:r>
      <w:r>
        <w:rPr>
          <w:rFonts w:hint="eastAsia" w:ascii="宋体" w:hAnsi="宋体" w:cs="宋体"/>
          <w:sz w:val="24"/>
          <w:szCs w:val="24"/>
          <w:highlight w:val="none"/>
          <w:lang w:val="en-US" w:eastAsia="zh-CN"/>
        </w:rPr>
        <w:t>且承诺不分包投标</w:t>
      </w:r>
      <w:r>
        <w:rPr>
          <w:rFonts w:hint="eastAsia" w:ascii="宋体" w:hAnsi="宋体" w:eastAsia="宋体" w:cs="宋体"/>
          <w:sz w:val="24"/>
          <w:szCs w:val="24"/>
          <w:highlight w:val="none"/>
          <w:lang w:val="en-US" w:eastAsia="zh-CN"/>
        </w:rPr>
        <w:t>，如有虚假，</w:t>
      </w:r>
      <w:r>
        <w:rPr>
          <w:rFonts w:hint="eastAsia" w:ascii="宋体" w:hAnsi="宋体" w:cs="宋体"/>
          <w:sz w:val="24"/>
          <w:szCs w:val="24"/>
          <w:highlight w:val="none"/>
          <w:lang w:val="en-US" w:eastAsia="zh-CN"/>
        </w:rPr>
        <w:t>我单位</w:t>
      </w:r>
      <w:r>
        <w:rPr>
          <w:rFonts w:hint="eastAsia" w:ascii="宋体" w:hAnsi="宋体" w:eastAsia="宋体" w:cs="宋体"/>
          <w:sz w:val="24"/>
          <w:szCs w:val="24"/>
          <w:highlight w:val="none"/>
          <w:lang w:val="en-US" w:eastAsia="zh-CN"/>
        </w:rPr>
        <w:t>承担相应责任</w:t>
      </w:r>
      <w:r>
        <w:rPr>
          <w:rFonts w:hint="eastAsia" w:ascii="宋体" w:hAnsi="宋体" w:eastAsia="宋体" w:cs="宋体"/>
          <w:color w:val="auto"/>
          <w:sz w:val="24"/>
          <w:szCs w:val="24"/>
          <w:highlight w:val="none"/>
        </w:rPr>
        <w:t>并遵照《政府采购法》有关"提供虚假材料的规定"接受处罚。</w:t>
      </w:r>
    </w:p>
    <w:p w14:paraId="623C7E9F">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5FFBE02D">
      <w:pPr>
        <w:pStyle w:val="3"/>
        <w:rPr>
          <w:rFonts w:hint="eastAsia" w:ascii="宋体" w:hAnsi="宋体" w:eastAsia="宋体" w:cs="宋体"/>
          <w:lang w:val="en-US" w:eastAsia="zh-CN"/>
        </w:rPr>
      </w:pPr>
    </w:p>
    <w:p w14:paraId="3BF2376F">
      <w:pPr>
        <w:pStyle w:val="3"/>
        <w:rPr>
          <w:rFonts w:hint="eastAsia" w:ascii="宋体" w:hAnsi="宋体" w:eastAsia="宋体" w:cs="宋体"/>
          <w:lang w:val="en-US" w:eastAsia="zh-CN"/>
        </w:rPr>
      </w:pPr>
    </w:p>
    <w:p w14:paraId="2B546403">
      <w:pPr>
        <w:pStyle w:val="3"/>
        <w:rPr>
          <w:rFonts w:hint="eastAsia" w:ascii="宋体" w:hAnsi="宋体" w:eastAsia="宋体" w:cs="宋体"/>
          <w:lang w:val="en-US" w:eastAsia="zh-CN"/>
        </w:rPr>
      </w:pPr>
    </w:p>
    <w:p w14:paraId="4CE1DFEA">
      <w:pPr>
        <w:pStyle w:val="3"/>
        <w:rPr>
          <w:rFonts w:hint="eastAsia" w:ascii="宋体" w:hAnsi="宋体" w:eastAsia="宋体" w:cs="宋体"/>
          <w:lang w:val="en-US" w:eastAsia="zh-CN"/>
        </w:rPr>
      </w:pPr>
    </w:p>
    <w:p w14:paraId="190899B4">
      <w:pPr>
        <w:pStyle w:val="3"/>
        <w:rPr>
          <w:rFonts w:hint="eastAsia" w:ascii="宋体" w:hAnsi="宋体" w:eastAsia="宋体" w:cs="宋体"/>
          <w:lang w:val="en-US" w:eastAsia="zh-CN"/>
        </w:rPr>
      </w:pPr>
    </w:p>
    <w:p w14:paraId="1063F243">
      <w:pPr>
        <w:pStyle w:val="3"/>
        <w:rPr>
          <w:rFonts w:hint="eastAsia" w:ascii="宋体" w:hAnsi="宋体" w:eastAsia="宋体" w:cs="宋体"/>
          <w:lang w:val="en-US" w:eastAsia="zh-CN"/>
        </w:rPr>
      </w:pPr>
    </w:p>
    <w:p w14:paraId="12FF8FC2">
      <w:pPr>
        <w:pStyle w:val="3"/>
        <w:rPr>
          <w:rFonts w:hint="eastAsia" w:ascii="宋体" w:hAnsi="宋体" w:eastAsia="宋体" w:cs="宋体"/>
          <w:lang w:val="en-US" w:eastAsia="zh-CN"/>
        </w:rPr>
      </w:pPr>
    </w:p>
    <w:p w14:paraId="228153EC">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06D739C9">
      <w:pPr>
        <w:pStyle w:val="8"/>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1208A006">
      <w:pPr>
        <w:pStyle w:val="8"/>
        <w:spacing w:before="240" w:beforeLines="100" w:line="360" w:lineRule="auto"/>
        <w:ind w:left="0" w:leftChars="0" w:firstLine="2400" w:firstLineChars="1000"/>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A3ACA41">
      <w:pPr>
        <w:pStyle w:val="10"/>
        <w:rPr>
          <w:rFonts w:hint="eastAsia" w:ascii="仿宋_GB2312" w:hAnsi="仿宋_GB2312" w:eastAsia="仿宋_GB2312" w:cs="仿宋_GB2312"/>
          <w:lang w:val="en-US" w:eastAsia="zh-Hans"/>
        </w:rPr>
        <w:sectPr>
          <w:pgSz w:w="11906" w:h="16838"/>
          <w:pgMar w:top="1440" w:right="1800" w:bottom="1440" w:left="1800" w:header="851" w:footer="992" w:gutter="0"/>
          <w:cols w:space="425" w:num="1"/>
          <w:docGrid w:type="lines" w:linePitch="312" w:charSpace="0"/>
        </w:sectPr>
      </w:pPr>
    </w:p>
    <w:p w14:paraId="5BE97680">
      <w:pPr>
        <w:spacing w:line="240" w:lineRule="auto"/>
        <w:rPr>
          <w:rFonts w:hint="default"/>
          <w:lang w:val="en-US"/>
        </w:rPr>
      </w:pPr>
      <w:r>
        <w:rPr>
          <w:rFonts w:hint="eastAsia" w:ascii="宋体" w:hAnsi="宋体" w:cs="宋体"/>
          <w:b/>
          <w:bCs/>
          <w:sz w:val="22"/>
          <w:szCs w:val="22"/>
          <w:lang w:val="en-US" w:eastAsia="zh-CN"/>
        </w:rPr>
        <w:t>11、其他</w:t>
      </w:r>
    </w:p>
    <w:p w14:paraId="1C89B563">
      <w:pPr>
        <w:keepNext w:val="0"/>
        <w:keepLines w:val="0"/>
        <w:widowControl/>
        <w:suppressLineNumbers w:val="0"/>
        <w:jc w:val="left"/>
        <w:rPr>
          <w:rFonts w:hint="eastAsia" w:eastAsia="宋体"/>
          <w:lang w:val="en-US" w:eastAsia="zh-CN"/>
        </w:rPr>
      </w:pPr>
    </w:p>
    <w:p w14:paraId="6789EA9B"/>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F845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11ACE54">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14:paraId="111ACE54">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545E44"/>
    <w:rsid w:val="3A545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semiHidden/>
    <w:qFormat/>
    <w:uiPriority w:val="0"/>
    <w:rPr>
      <w:rFonts w:ascii="宋体" w:hAnsi="宋体" w:eastAsia="宋体" w:cs="宋体"/>
      <w:sz w:val="19"/>
      <w:szCs w:val="19"/>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pPr>
    <w:rPr>
      <w:sz w:val="18"/>
    </w:rPr>
  </w:style>
  <w:style w:type="paragraph" w:customStyle="1" w:styleId="8">
    <w:name w:val="Char1"/>
    <w:basedOn w:val="1"/>
    <w:autoRedefine/>
    <w:qFormat/>
    <w:uiPriority w:val="0"/>
    <w:pPr>
      <w:tabs>
        <w:tab w:val="left" w:pos="840"/>
      </w:tabs>
      <w:ind w:left="840" w:hanging="420"/>
    </w:pPr>
    <w:rPr>
      <w:sz w:val="24"/>
      <w:szCs w:val="3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2026-05-29T08:45:00Z</dcterms:created>
  <dc:creator>星河</dc:creator>
  <cp:lastModifiedBy>星河</cp:lastModifiedBy>
  <dcterms:modified xsi:type="dcterms:W3CDTF">2026-05-29T08:45:48Z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62A3F3402F8C42158BDDD893FFB0BCA8_11</vt:lpwstr>
  </property>
  <property fmtid="{D5CDD505-2E9C-101B-9397-08002B2CF9AE}" pid="4" name="KSOTemplateDocerSaveRecord">
    <vt:lpwstr>eyJoZGlkIjoiZDU5ZmJiYzU5ZWNiMjJlNzU3NjA5YTkyMjlhNTY4OTUiLCJ1c2VySWQiOiI0MzYyODkyMTgifQ==</vt:lpwstr>
  </property>
</Properties>
</file>